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PA1010项目规划设计蓝图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18" w:history="1">
        <w:r>
          <w:rPr>
            <w:rFonts w:ascii="仿宋" w:eastAsia="仿宋" w:hAnsi="仿宋" w:cs="仿宋" w:hint="eastAsia"/>
            <w:lang w:eastAsia="zh-CN"/>
          </w:rPr>
          <w:t>前言</w:t>
        </w:r>
        <w:r>
          <w:tab/>
        </w:r>
        <w:r>
          <w:fldChar w:fldCharType="begin"/>
        </w:r>
        <w:r>
          <w:instrText xml:space="preserve"> PAGEREF _Toc17718 \h </w:instrText>
        </w:r>
        <w:r>
          <w:fldChar w:fldCharType="separate"/>
        </w:r>
        <w:r>
          <w:t>3</w:t>
        </w:r>
        <w:r>
          <w:fldChar w:fldCharType="end"/>
        </w:r>
      </w:hyperlink>
    </w:p>
    <w:p>
      <w:pPr>
        <w:pStyle w:val="TOC1"/>
        <w:tabs>
          <w:tab w:val="right" w:leader="dot" w:pos="8306"/>
        </w:tabs>
      </w:pPr>
      <w:hyperlink w:anchor="_Toc841" w:history="1">
        <w:r>
          <w:rPr>
            <w:rFonts w:ascii="仿宋" w:eastAsia="仿宋" w:hAnsi="仿宋" w:cs="仿宋" w:hint="eastAsia"/>
            <w:lang w:eastAsia="zh-CN"/>
          </w:rPr>
          <w:t>一、PA1010项目危机管理</w:t>
        </w:r>
        <w:r>
          <w:tab/>
        </w:r>
        <w:r>
          <w:fldChar w:fldCharType="begin"/>
        </w:r>
        <w:r>
          <w:instrText xml:space="preserve"> PAGEREF _Toc841 \h </w:instrText>
        </w:r>
        <w:r>
          <w:fldChar w:fldCharType="separate"/>
        </w:r>
        <w:r>
          <w:t>3</w:t>
        </w:r>
        <w:r>
          <w:fldChar w:fldCharType="end"/>
        </w:r>
      </w:hyperlink>
    </w:p>
    <w:p>
      <w:pPr>
        <w:pStyle w:val="TOC2"/>
        <w:tabs>
          <w:tab w:val="right" w:leader="dot" w:pos="8306"/>
        </w:tabs>
      </w:pPr>
      <w:hyperlink w:anchor="_Toc32169" w:history="1">
        <w:r>
          <w:rPr>
            <w:rFonts w:ascii="仿宋" w:eastAsia="仿宋" w:hAnsi="仿宋" w:cs="仿宋" w:hint="eastAsia"/>
            <w:lang w:eastAsia="zh-CN"/>
          </w:rPr>
          <w:t>(一)、危机预警与识别</w:t>
        </w:r>
        <w:r>
          <w:tab/>
        </w:r>
        <w:r>
          <w:fldChar w:fldCharType="begin"/>
        </w:r>
        <w:r>
          <w:instrText xml:space="preserve"> PAGEREF _Toc32169 \h </w:instrText>
        </w:r>
        <w:r>
          <w:fldChar w:fldCharType="separate"/>
        </w:r>
        <w:r>
          <w:t>3</w:t>
        </w:r>
        <w:r>
          <w:fldChar w:fldCharType="end"/>
        </w:r>
      </w:hyperlink>
    </w:p>
    <w:p>
      <w:pPr>
        <w:pStyle w:val="TOC2"/>
        <w:tabs>
          <w:tab w:val="right" w:leader="dot" w:pos="8306"/>
        </w:tabs>
      </w:pPr>
      <w:hyperlink w:anchor="_Toc22001" w:history="1">
        <w:r>
          <w:rPr>
            <w:rFonts w:ascii="仿宋" w:eastAsia="仿宋" w:hAnsi="仿宋" w:cs="仿宋" w:hint="eastAsia"/>
            <w:lang w:eastAsia="zh-CN"/>
          </w:rPr>
          <w:t>(二)、危机应对与恢复</w:t>
        </w:r>
        <w:r>
          <w:tab/>
        </w:r>
        <w:r>
          <w:fldChar w:fldCharType="begin"/>
        </w:r>
        <w:r>
          <w:instrText xml:space="preserve"> PAGEREF _Toc22001 \h </w:instrText>
        </w:r>
        <w:r>
          <w:fldChar w:fldCharType="separate"/>
        </w:r>
        <w:r>
          <w:t>4</w:t>
        </w:r>
        <w:r>
          <w:fldChar w:fldCharType="end"/>
        </w:r>
      </w:hyperlink>
    </w:p>
    <w:p>
      <w:pPr>
        <w:pStyle w:val="TOC1"/>
        <w:tabs>
          <w:tab w:val="right" w:leader="dot" w:pos="8306"/>
        </w:tabs>
      </w:pPr>
      <w:hyperlink w:anchor="_Toc1871" w:history="1">
        <w:r>
          <w:rPr>
            <w:rFonts w:ascii="仿宋" w:eastAsia="仿宋" w:hAnsi="仿宋" w:cs="仿宋" w:hint="eastAsia"/>
            <w:lang w:eastAsia="zh-CN"/>
          </w:rPr>
          <w:t>二、市场分析、调研</w:t>
        </w:r>
        <w:r>
          <w:tab/>
        </w:r>
        <w:r>
          <w:fldChar w:fldCharType="begin"/>
        </w:r>
        <w:r>
          <w:instrText xml:space="preserve"> PAGEREF _Toc1871 \h </w:instrText>
        </w:r>
        <w:r>
          <w:fldChar w:fldCharType="separate"/>
        </w:r>
        <w:r>
          <w:t>5</w:t>
        </w:r>
        <w:r>
          <w:fldChar w:fldCharType="end"/>
        </w:r>
      </w:hyperlink>
    </w:p>
    <w:p>
      <w:pPr>
        <w:pStyle w:val="TOC2"/>
        <w:tabs>
          <w:tab w:val="right" w:leader="dot" w:pos="8306"/>
        </w:tabs>
      </w:pPr>
      <w:hyperlink w:anchor="_Toc21321" w:history="1">
        <w:r>
          <w:rPr>
            <w:rFonts w:ascii="仿宋" w:eastAsia="仿宋" w:hAnsi="仿宋" w:cs="仿宋" w:hint="eastAsia"/>
            <w:lang w:eastAsia="zh-CN"/>
          </w:rPr>
          <w:t>(一)、PA1010行业分析</w:t>
        </w:r>
        <w:r>
          <w:tab/>
        </w:r>
        <w:r>
          <w:fldChar w:fldCharType="begin"/>
        </w:r>
        <w:r>
          <w:instrText xml:space="preserve"> PAGEREF _Toc21321 \h </w:instrText>
        </w:r>
        <w:r>
          <w:fldChar w:fldCharType="separate"/>
        </w:r>
        <w:r>
          <w:t>5</w:t>
        </w:r>
        <w:r>
          <w:fldChar w:fldCharType="end"/>
        </w:r>
      </w:hyperlink>
    </w:p>
    <w:p>
      <w:pPr>
        <w:pStyle w:val="TOC2"/>
        <w:tabs>
          <w:tab w:val="right" w:leader="dot" w:pos="8306"/>
        </w:tabs>
      </w:pPr>
      <w:hyperlink w:anchor="_Toc25358" w:history="1">
        <w:r>
          <w:rPr>
            <w:rFonts w:ascii="仿宋" w:eastAsia="仿宋" w:hAnsi="仿宋" w:cs="仿宋" w:hint="eastAsia"/>
            <w:lang w:eastAsia="zh-CN"/>
          </w:rPr>
          <w:t>(二)、PA1010市场分析预测</w:t>
        </w:r>
        <w:r>
          <w:tab/>
        </w:r>
        <w:r>
          <w:fldChar w:fldCharType="begin"/>
        </w:r>
        <w:r>
          <w:instrText xml:space="preserve"> PAGEREF _Toc25358 \h </w:instrText>
        </w:r>
        <w:r>
          <w:fldChar w:fldCharType="separate"/>
        </w:r>
        <w:r>
          <w:t>6</w:t>
        </w:r>
        <w:r>
          <w:fldChar w:fldCharType="end"/>
        </w:r>
      </w:hyperlink>
    </w:p>
    <w:p>
      <w:pPr>
        <w:pStyle w:val="TOC1"/>
        <w:tabs>
          <w:tab w:val="right" w:leader="dot" w:pos="8306"/>
        </w:tabs>
      </w:pPr>
      <w:hyperlink w:anchor="_Toc23763" w:history="1">
        <w:r>
          <w:rPr>
            <w:rFonts w:ascii="仿宋" w:eastAsia="仿宋" w:hAnsi="仿宋" w:cs="仿宋" w:hint="eastAsia"/>
            <w:lang w:eastAsia="zh-CN"/>
          </w:rPr>
          <w:t>三、PA1010项目文档管理</w:t>
        </w:r>
        <w:r>
          <w:tab/>
        </w:r>
        <w:r>
          <w:fldChar w:fldCharType="begin"/>
        </w:r>
        <w:r>
          <w:instrText xml:space="preserve"> PAGEREF _Toc23763 \h </w:instrText>
        </w:r>
        <w:r>
          <w:fldChar w:fldCharType="separate"/>
        </w:r>
        <w:r>
          <w:t>7</w:t>
        </w:r>
        <w:r>
          <w:fldChar w:fldCharType="end"/>
        </w:r>
      </w:hyperlink>
    </w:p>
    <w:p>
      <w:pPr>
        <w:pStyle w:val="TOC2"/>
        <w:tabs>
          <w:tab w:val="right" w:leader="dot" w:pos="8306"/>
        </w:tabs>
      </w:pPr>
      <w:hyperlink w:anchor="_Toc10162" w:history="1">
        <w:r>
          <w:rPr>
            <w:rFonts w:ascii="仿宋" w:eastAsia="仿宋" w:hAnsi="仿宋" w:cs="仿宋" w:hint="eastAsia"/>
            <w:lang w:eastAsia="zh-CN"/>
          </w:rPr>
          <w:t>(一)、文档编制与审查</w:t>
        </w:r>
        <w:r>
          <w:tab/>
        </w:r>
        <w:r>
          <w:fldChar w:fldCharType="begin"/>
        </w:r>
        <w:r>
          <w:instrText xml:space="preserve"> PAGEREF _Toc10162 \h </w:instrText>
        </w:r>
        <w:r>
          <w:fldChar w:fldCharType="separate"/>
        </w:r>
        <w:r>
          <w:t>7</w:t>
        </w:r>
        <w:r>
          <w:fldChar w:fldCharType="end"/>
        </w:r>
      </w:hyperlink>
    </w:p>
    <w:p>
      <w:pPr>
        <w:pStyle w:val="TOC2"/>
        <w:tabs>
          <w:tab w:val="right" w:leader="dot" w:pos="8306"/>
        </w:tabs>
      </w:pPr>
      <w:hyperlink w:anchor="_Toc17469" w:history="1">
        <w:r>
          <w:rPr>
            <w:rFonts w:ascii="仿宋" w:eastAsia="仿宋" w:hAnsi="仿宋" w:cs="仿宋" w:hint="eastAsia"/>
            <w:lang w:eastAsia="zh-CN"/>
          </w:rPr>
          <w:t>(二)、文档发布与分发</w:t>
        </w:r>
        <w:r>
          <w:tab/>
        </w:r>
        <w:r>
          <w:fldChar w:fldCharType="begin"/>
        </w:r>
        <w:r>
          <w:instrText xml:space="preserve"> PAGEREF _Toc17469 \h </w:instrText>
        </w:r>
        <w:r>
          <w:fldChar w:fldCharType="separate"/>
        </w:r>
        <w:r>
          <w:t>8</w:t>
        </w:r>
        <w:r>
          <w:fldChar w:fldCharType="end"/>
        </w:r>
      </w:hyperlink>
    </w:p>
    <w:p>
      <w:pPr>
        <w:pStyle w:val="TOC2"/>
        <w:tabs>
          <w:tab w:val="right" w:leader="dot" w:pos="8306"/>
        </w:tabs>
      </w:pPr>
      <w:hyperlink w:anchor="_Toc17944" w:history="1">
        <w:r>
          <w:rPr>
            <w:rFonts w:ascii="仿宋" w:eastAsia="仿宋" w:hAnsi="仿宋" w:cs="仿宋" w:hint="eastAsia"/>
            <w:lang w:eastAsia="zh-CN"/>
          </w:rPr>
          <w:t>(三)、文档存档与归档</w:t>
        </w:r>
        <w:r>
          <w:tab/>
        </w:r>
        <w:r>
          <w:fldChar w:fldCharType="begin"/>
        </w:r>
        <w:r>
          <w:instrText xml:space="preserve"> PAGEREF _Toc17944 \h </w:instrText>
        </w:r>
        <w:r>
          <w:fldChar w:fldCharType="separate"/>
        </w:r>
        <w:r>
          <w:t>9</w:t>
        </w:r>
        <w:r>
          <w:fldChar w:fldCharType="end"/>
        </w:r>
      </w:hyperlink>
    </w:p>
    <w:p>
      <w:pPr>
        <w:pStyle w:val="TOC1"/>
        <w:tabs>
          <w:tab w:val="right" w:leader="dot" w:pos="8306"/>
        </w:tabs>
      </w:pPr>
      <w:hyperlink w:anchor="_Toc3398" w:history="1">
        <w:r>
          <w:rPr>
            <w:rFonts w:ascii="仿宋" w:eastAsia="仿宋" w:hAnsi="仿宋" w:cs="仿宋" w:hint="eastAsia"/>
            <w:lang w:eastAsia="zh-CN"/>
          </w:rPr>
          <w:t>四、PA1010项目建设单位说明</w:t>
        </w:r>
        <w:r>
          <w:tab/>
        </w:r>
        <w:r>
          <w:fldChar w:fldCharType="begin"/>
        </w:r>
        <w:r>
          <w:instrText xml:space="preserve"> PAGEREF _Toc3398 \h </w:instrText>
        </w:r>
        <w:r>
          <w:fldChar w:fldCharType="separate"/>
        </w:r>
        <w:r>
          <w:t>10</w:t>
        </w:r>
        <w:r>
          <w:fldChar w:fldCharType="end"/>
        </w:r>
      </w:hyperlink>
    </w:p>
    <w:p>
      <w:pPr>
        <w:pStyle w:val="TOC2"/>
        <w:tabs>
          <w:tab w:val="right" w:leader="dot" w:pos="8306"/>
        </w:tabs>
      </w:pPr>
      <w:hyperlink w:anchor="_Toc6128" w:history="1">
        <w:r>
          <w:rPr>
            <w:rFonts w:ascii="仿宋" w:eastAsia="仿宋" w:hAnsi="仿宋" w:cs="仿宋" w:hint="eastAsia"/>
            <w:lang w:eastAsia="zh-CN"/>
          </w:rPr>
          <w:t>(一)、PA1010项目承办单位基本情况</w:t>
        </w:r>
        <w:r>
          <w:tab/>
        </w:r>
        <w:r>
          <w:fldChar w:fldCharType="begin"/>
        </w:r>
        <w:r>
          <w:instrText xml:space="preserve"> PAGEREF _Toc6128 \h </w:instrText>
        </w:r>
        <w:r>
          <w:fldChar w:fldCharType="separate"/>
        </w:r>
        <w:r>
          <w:t>10</w:t>
        </w:r>
        <w:r>
          <w:fldChar w:fldCharType="end"/>
        </w:r>
      </w:hyperlink>
    </w:p>
    <w:p>
      <w:pPr>
        <w:pStyle w:val="TOC2"/>
        <w:tabs>
          <w:tab w:val="right" w:leader="dot" w:pos="8306"/>
        </w:tabs>
      </w:pPr>
      <w:hyperlink w:anchor="_Toc17415" w:history="1">
        <w:r>
          <w:rPr>
            <w:rFonts w:ascii="仿宋" w:eastAsia="仿宋" w:hAnsi="仿宋" w:cs="仿宋" w:hint="eastAsia"/>
            <w:lang w:eastAsia="zh-CN"/>
          </w:rPr>
          <w:t>(二)、公司经济效益分析</w:t>
        </w:r>
        <w:r>
          <w:tab/>
        </w:r>
        <w:r>
          <w:fldChar w:fldCharType="begin"/>
        </w:r>
        <w:r>
          <w:instrText xml:space="preserve"> PAGEREF _Toc17415 \h </w:instrText>
        </w:r>
        <w:r>
          <w:fldChar w:fldCharType="separate"/>
        </w:r>
        <w:r>
          <w:t>11</w:t>
        </w:r>
        <w:r>
          <w:fldChar w:fldCharType="end"/>
        </w:r>
      </w:hyperlink>
    </w:p>
    <w:p>
      <w:pPr>
        <w:pStyle w:val="TOC1"/>
        <w:tabs>
          <w:tab w:val="right" w:leader="dot" w:pos="8306"/>
        </w:tabs>
      </w:pPr>
      <w:hyperlink w:anchor="_Toc21872" w:history="1">
        <w:r>
          <w:rPr>
            <w:rFonts w:ascii="仿宋" w:eastAsia="仿宋" w:hAnsi="仿宋" w:cs="仿宋" w:hint="eastAsia"/>
            <w:lang w:eastAsia="zh-CN"/>
          </w:rPr>
          <w:t>五、PA1010项目可持续发展</w:t>
        </w:r>
        <w:r>
          <w:tab/>
        </w:r>
        <w:r>
          <w:fldChar w:fldCharType="begin"/>
        </w:r>
        <w:r>
          <w:instrText xml:space="preserve"> PAGEREF _Toc21872 \h </w:instrText>
        </w:r>
        <w:r>
          <w:fldChar w:fldCharType="separate"/>
        </w:r>
        <w:r>
          <w:t>12</w:t>
        </w:r>
        <w:r>
          <w:fldChar w:fldCharType="end"/>
        </w:r>
      </w:hyperlink>
    </w:p>
    <w:p>
      <w:pPr>
        <w:pStyle w:val="TOC2"/>
        <w:tabs>
          <w:tab w:val="right" w:leader="dot" w:pos="8306"/>
        </w:tabs>
      </w:pPr>
      <w:hyperlink w:anchor="_Toc12888" w:history="1">
        <w:r>
          <w:rPr>
            <w:rFonts w:ascii="仿宋" w:eastAsia="仿宋" w:hAnsi="仿宋" w:cs="仿宋" w:hint="eastAsia"/>
            <w:lang w:eastAsia="zh-CN"/>
          </w:rPr>
          <w:t>(一)、可持续战略与实践</w:t>
        </w:r>
        <w:r>
          <w:tab/>
        </w:r>
        <w:r>
          <w:fldChar w:fldCharType="begin"/>
        </w:r>
        <w:r>
          <w:instrText xml:space="preserve"> PAGEREF _Toc12888 \h </w:instrText>
        </w:r>
        <w:r>
          <w:fldChar w:fldCharType="separate"/>
        </w:r>
        <w:r>
          <w:t>12</w:t>
        </w:r>
        <w:r>
          <w:fldChar w:fldCharType="end"/>
        </w:r>
      </w:hyperlink>
    </w:p>
    <w:p>
      <w:pPr>
        <w:pStyle w:val="TOC2"/>
        <w:tabs>
          <w:tab w:val="right" w:leader="dot" w:pos="8306"/>
        </w:tabs>
      </w:pPr>
      <w:hyperlink w:anchor="_Toc12710" w:history="1">
        <w:r>
          <w:rPr>
            <w:rFonts w:ascii="仿宋" w:eastAsia="仿宋" w:hAnsi="仿宋" w:cs="仿宋" w:hint="eastAsia"/>
            <w:lang w:eastAsia="zh-CN"/>
          </w:rPr>
          <w:t>(二)、环保与社会责任</w:t>
        </w:r>
        <w:r>
          <w:tab/>
        </w:r>
        <w:r>
          <w:fldChar w:fldCharType="begin"/>
        </w:r>
        <w:r>
          <w:instrText xml:space="preserve"> PAGEREF _Toc12710 \h </w:instrText>
        </w:r>
        <w:r>
          <w:fldChar w:fldCharType="separate"/>
        </w:r>
        <w:r>
          <w:t>12</w:t>
        </w:r>
        <w:r>
          <w:fldChar w:fldCharType="end"/>
        </w:r>
      </w:hyperlink>
    </w:p>
    <w:p>
      <w:pPr>
        <w:pStyle w:val="TOC1"/>
        <w:tabs>
          <w:tab w:val="right" w:leader="dot" w:pos="8306"/>
        </w:tabs>
      </w:pPr>
      <w:hyperlink w:anchor="_Toc21851" w:history="1">
        <w:r>
          <w:rPr>
            <w:rFonts w:ascii="仿宋" w:eastAsia="仿宋" w:hAnsi="仿宋" w:cs="仿宋" w:hint="eastAsia"/>
            <w:lang w:eastAsia="zh-CN"/>
          </w:rPr>
          <w:t>六、PA1010项目建设背景及必要性分析</w:t>
        </w:r>
        <w:r>
          <w:tab/>
        </w:r>
        <w:r>
          <w:fldChar w:fldCharType="begin"/>
        </w:r>
        <w:r>
          <w:instrText xml:space="preserve"> PAGEREF _Toc21851 \h </w:instrText>
        </w:r>
        <w:r>
          <w:fldChar w:fldCharType="separate"/>
        </w:r>
        <w:r>
          <w:t>13</w:t>
        </w:r>
        <w:r>
          <w:fldChar w:fldCharType="end"/>
        </w:r>
      </w:hyperlink>
    </w:p>
    <w:p>
      <w:pPr>
        <w:pStyle w:val="TOC2"/>
        <w:tabs>
          <w:tab w:val="right" w:leader="dot" w:pos="8306"/>
        </w:tabs>
      </w:pPr>
      <w:hyperlink w:anchor="_Toc6731" w:history="1">
        <w:r>
          <w:rPr>
            <w:rFonts w:ascii="仿宋" w:eastAsia="仿宋" w:hAnsi="仿宋" w:cs="仿宋" w:hint="eastAsia"/>
            <w:lang w:eastAsia="zh-CN"/>
          </w:rPr>
          <w:t>(一)、PA1010项目背景分析</w:t>
        </w:r>
        <w:r>
          <w:tab/>
        </w:r>
        <w:r>
          <w:fldChar w:fldCharType="begin"/>
        </w:r>
        <w:r>
          <w:instrText xml:space="preserve"> PAGEREF _Toc6731 \h </w:instrText>
        </w:r>
        <w:r>
          <w:fldChar w:fldCharType="separate"/>
        </w:r>
        <w:r>
          <w:t>13</w:t>
        </w:r>
        <w:r>
          <w:fldChar w:fldCharType="end"/>
        </w:r>
      </w:hyperlink>
    </w:p>
    <w:p>
      <w:pPr>
        <w:pStyle w:val="TOC2"/>
        <w:tabs>
          <w:tab w:val="right" w:leader="dot" w:pos="8306"/>
        </w:tabs>
      </w:pPr>
      <w:hyperlink w:anchor="_Toc15487" w:history="1">
        <w:r>
          <w:rPr>
            <w:rFonts w:ascii="仿宋" w:eastAsia="仿宋" w:hAnsi="仿宋" w:cs="仿宋" w:hint="eastAsia"/>
            <w:lang w:eastAsia="zh-CN"/>
          </w:rPr>
          <w:t>(二)、PA1010项目建设必要性分析</w:t>
        </w:r>
        <w:r>
          <w:tab/>
        </w:r>
        <w:r>
          <w:fldChar w:fldCharType="begin"/>
        </w:r>
        <w:r>
          <w:instrText xml:space="preserve"> PAGEREF _Toc15487 \h </w:instrText>
        </w:r>
        <w:r>
          <w:fldChar w:fldCharType="separate"/>
        </w:r>
        <w:r>
          <w:t>15</w:t>
        </w:r>
        <w:r>
          <w:fldChar w:fldCharType="end"/>
        </w:r>
      </w:hyperlink>
    </w:p>
    <w:p>
      <w:pPr>
        <w:pStyle w:val="TOC1"/>
        <w:tabs>
          <w:tab w:val="right" w:leader="dot" w:pos="8306"/>
        </w:tabs>
      </w:pPr>
      <w:hyperlink w:anchor="_Toc16200" w:history="1">
        <w:r>
          <w:rPr>
            <w:rFonts w:ascii="仿宋" w:eastAsia="仿宋" w:hAnsi="仿宋" w:cs="仿宋" w:hint="eastAsia"/>
            <w:lang w:eastAsia="zh-CN"/>
          </w:rPr>
          <w:t>七、PA1010项目人力资源培养与发展</w:t>
        </w:r>
        <w:r>
          <w:tab/>
        </w:r>
        <w:r>
          <w:fldChar w:fldCharType="begin"/>
        </w:r>
        <w:r>
          <w:instrText xml:space="preserve"> PAGEREF _Toc16200 \h </w:instrText>
        </w:r>
        <w:r>
          <w:fldChar w:fldCharType="separate"/>
        </w:r>
        <w:r>
          <w:t>16</w:t>
        </w:r>
        <w:r>
          <w:fldChar w:fldCharType="end"/>
        </w:r>
      </w:hyperlink>
    </w:p>
    <w:p>
      <w:pPr>
        <w:pStyle w:val="TOC2"/>
        <w:tabs>
          <w:tab w:val="right" w:leader="dot" w:pos="8306"/>
        </w:tabs>
      </w:pPr>
      <w:hyperlink w:anchor="_Toc1396" w:history="1">
        <w:r>
          <w:rPr>
            <w:rFonts w:ascii="仿宋" w:eastAsia="仿宋" w:hAnsi="仿宋" w:cs="仿宋" w:hint="eastAsia"/>
            <w:lang w:eastAsia="zh-CN"/>
          </w:rPr>
          <w:t>(一)、人才需求与规划</w:t>
        </w:r>
        <w:r>
          <w:tab/>
        </w:r>
        <w:r>
          <w:fldChar w:fldCharType="begin"/>
        </w:r>
        <w:r>
          <w:instrText xml:space="preserve"> PAGEREF _Toc1396 \h </w:instrText>
        </w:r>
        <w:r>
          <w:fldChar w:fldCharType="separate"/>
        </w:r>
        <w:r>
          <w:t>16</w:t>
        </w:r>
        <w:r>
          <w:fldChar w:fldCharType="end"/>
        </w:r>
      </w:hyperlink>
    </w:p>
    <w:p>
      <w:pPr>
        <w:pStyle w:val="TOC2"/>
        <w:tabs>
          <w:tab w:val="right" w:leader="dot" w:pos="8306"/>
        </w:tabs>
      </w:pPr>
      <w:hyperlink w:anchor="_Toc26442" w:history="1">
        <w:r>
          <w:rPr>
            <w:rFonts w:ascii="仿宋" w:eastAsia="仿宋" w:hAnsi="仿宋" w:cs="仿宋" w:hint="eastAsia"/>
            <w:lang w:eastAsia="zh-CN"/>
          </w:rPr>
          <w:t>(二)、培训与发展计划</w:t>
        </w:r>
        <w:r>
          <w:tab/>
        </w:r>
        <w:r>
          <w:fldChar w:fldCharType="begin"/>
        </w:r>
        <w:r>
          <w:instrText xml:space="preserve"> PAGEREF _Toc26442 \h </w:instrText>
        </w:r>
        <w:r>
          <w:fldChar w:fldCharType="separate"/>
        </w:r>
        <w:r>
          <w:t>17</w:t>
        </w:r>
        <w:r>
          <w:fldChar w:fldCharType="end"/>
        </w:r>
      </w:hyperlink>
    </w:p>
    <w:p>
      <w:pPr>
        <w:pStyle w:val="TOC1"/>
        <w:tabs>
          <w:tab w:val="right" w:leader="dot" w:pos="8306"/>
        </w:tabs>
      </w:pPr>
      <w:hyperlink w:anchor="_Toc1255" w:history="1">
        <w:r>
          <w:rPr>
            <w:rFonts w:ascii="仿宋" w:eastAsia="仿宋" w:hAnsi="仿宋" w:cs="仿宋" w:hint="eastAsia"/>
            <w:lang w:eastAsia="zh-CN"/>
          </w:rPr>
          <w:t>八、PA1010项目技术管理</w:t>
        </w:r>
        <w:r>
          <w:tab/>
        </w:r>
        <w:r>
          <w:fldChar w:fldCharType="begin"/>
        </w:r>
        <w:r>
          <w:instrText xml:space="preserve"> PAGEREF _Toc1255 \h </w:instrText>
        </w:r>
        <w:r>
          <w:fldChar w:fldCharType="separate"/>
        </w:r>
        <w:r>
          <w:t>17</w:t>
        </w:r>
        <w:r>
          <w:fldChar w:fldCharType="end"/>
        </w:r>
      </w:hyperlink>
    </w:p>
    <w:p>
      <w:pPr>
        <w:pStyle w:val="TOC2"/>
        <w:tabs>
          <w:tab w:val="right" w:leader="dot" w:pos="8306"/>
        </w:tabs>
      </w:pPr>
      <w:hyperlink w:anchor="_Toc541" w:history="1">
        <w:r>
          <w:rPr>
            <w:rFonts w:ascii="仿宋" w:eastAsia="仿宋" w:hAnsi="仿宋" w:cs="仿宋" w:hint="eastAsia"/>
            <w:lang w:eastAsia="zh-CN"/>
          </w:rPr>
          <w:t>(一)、技术方案选用方向</w:t>
        </w:r>
        <w:r>
          <w:tab/>
        </w:r>
        <w:r>
          <w:fldChar w:fldCharType="begin"/>
        </w:r>
        <w:r>
          <w:instrText xml:space="preserve"> PAGEREF _Toc541 \h </w:instrText>
        </w:r>
        <w:r>
          <w:fldChar w:fldCharType="separate"/>
        </w:r>
        <w:r>
          <w:t>17</w:t>
        </w:r>
        <w:r>
          <w:fldChar w:fldCharType="end"/>
        </w:r>
      </w:hyperlink>
    </w:p>
    <w:p>
      <w:pPr>
        <w:pStyle w:val="TOC2"/>
        <w:tabs>
          <w:tab w:val="right" w:leader="dot" w:pos="8306"/>
        </w:tabs>
      </w:pPr>
      <w:hyperlink w:anchor="_Toc27141" w:history="1">
        <w:r>
          <w:rPr>
            <w:rFonts w:ascii="仿宋" w:eastAsia="仿宋" w:hAnsi="仿宋" w:cs="仿宋" w:hint="eastAsia"/>
            <w:lang w:eastAsia="zh-CN"/>
          </w:rPr>
          <w:t>(二)、工艺技术方案选用原则</w:t>
        </w:r>
        <w:r>
          <w:tab/>
        </w:r>
        <w:r>
          <w:fldChar w:fldCharType="begin"/>
        </w:r>
        <w:r>
          <w:instrText xml:space="preserve"> PAGEREF _Toc27141 \h </w:instrText>
        </w:r>
        <w:r>
          <w:fldChar w:fldCharType="separate"/>
        </w:r>
        <w:r>
          <w:t>19</w:t>
        </w:r>
        <w:r>
          <w:fldChar w:fldCharType="end"/>
        </w:r>
      </w:hyperlink>
    </w:p>
    <w:p>
      <w:pPr>
        <w:pStyle w:val="TOC2"/>
        <w:tabs>
          <w:tab w:val="right" w:leader="dot" w:pos="8306"/>
        </w:tabs>
      </w:pPr>
      <w:hyperlink w:anchor="_Toc11935" w:history="1">
        <w:r>
          <w:rPr>
            <w:rFonts w:ascii="仿宋" w:eastAsia="仿宋" w:hAnsi="仿宋" w:cs="仿宋" w:hint="eastAsia"/>
            <w:lang w:eastAsia="zh-CN"/>
          </w:rPr>
          <w:t>(三)、工艺技术方案要求</w:t>
        </w:r>
        <w:r>
          <w:tab/>
        </w:r>
        <w:r>
          <w:fldChar w:fldCharType="begin"/>
        </w:r>
        <w:r>
          <w:instrText xml:space="preserve"> PAGEREF _Toc11935 \h </w:instrText>
        </w:r>
        <w:r>
          <w:fldChar w:fldCharType="separate"/>
        </w:r>
        <w:r>
          <w:t>21</w:t>
        </w:r>
        <w:r>
          <w:fldChar w:fldCharType="end"/>
        </w:r>
      </w:hyperlink>
    </w:p>
    <w:p>
      <w:pPr>
        <w:pStyle w:val="TOC1"/>
        <w:tabs>
          <w:tab w:val="right" w:leader="dot" w:pos="8306"/>
        </w:tabs>
      </w:pPr>
      <w:hyperlink w:anchor="_Toc23307" w:history="1">
        <w:r>
          <w:rPr>
            <w:rFonts w:ascii="仿宋" w:eastAsia="仿宋" w:hAnsi="仿宋" w:cs="仿宋" w:hint="eastAsia"/>
            <w:lang w:eastAsia="zh-CN"/>
          </w:rPr>
          <w:t>九、PA1010项目投资规划</w:t>
        </w:r>
        <w:r>
          <w:tab/>
        </w:r>
        <w:r>
          <w:fldChar w:fldCharType="begin"/>
        </w:r>
        <w:r>
          <w:instrText xml:space="preserve"> PAGEREF _Toc23307 \h </w:instrText>
        </w:r>
        <w:r>
          <w:fldChar w:fldCharType="separate"/>
        </w:r>
        <w:r>
          <w:t>24</w:t>
        </w:r>
        <w:r>
          <w:fldChar w:fldCharType="end"/>
        </w:r>
      </w:hyperlink>
    </w:p>
    <w:p>
      <w:pPr>
        <w:pStyle w:val="TOC2"/>
        <w:tabs>
          <w:tab w:val="right" w:leader="dot" w:pos="8306"/>
        </w:tabs>
      </w:pPr>
      <w:hyperlink w:anchor="_Toc22923" w:history="1">
        <w:r>
          <w:rPr>
            <w:rFonts w:ascii="仿宋" w:eastAsia="仿宋" w:hAnsi="仿宋" w:cs="仿宋" w:hint="eastAsia"/>
            <w:lang w:eastAsia="zh-CN"/>
          </w:rPr>
          <w:t>(一)、PA1010项目总投资估算</w:t>
        </w:r>
        <w:r>
          <w:tab/>
        </w:r>
        <w:r>
          <w:fldChar w:fldCharType="begin"/>
        </w:r>
        <w:r>
          <w:instrText xml:space="preserve"> PAGEREF _Toc22923 \h </w:instrText>
        </w:r>
        <w:r>
          <w:fldChar w:fldCharType="separate"/>
        </w:r>
        <w:r>
          <w:t>24</w:t>
        </w:r>
        <w:r>
          <w:fldChar w:fldCharType="end"/>
        </w:r>
      </w:hyperlink>
    </w:p>
    <w:p>
      <w:pPr>
        <w:pStyle w:val="TOC2"/>
        <w:tabs>
          <w:tab w:val="right" w:leader="dot" w:pos="8306"/>
        </w:tabs>
      </w:pPr>
      <w:hyperlink w:anchor="_Toc15219" w:history="1">
        <w:r>
          <w:rPr>
            <w:rFonts w:ascii="仿宋" w:eastAsia="仿宋" w:hAnsi="仿宋" w:cs="仿宋" w:hint="eastAsia"/>
            <w:lang w:eastAsia="zh-CN"/>
          </w:rPr>
          <w:t>(二)、资金筹措</w:t>
        </w:r>
        <w:r>
          <w:tab/>
        </w:r>
        <w:r>
          <w:fldChar w:fldCharType="begin"/>
        </w:r>
        <w:r>
          <w:instrText xml:space="preserve"> PAGEREF _Toc15219 \h </w:instrText>
        </w:r>
        <w:r>
          <w:fldChar w:fldCharType="separate"/>
        </w:r>
        <w:r>
          <w:t>25</w:t>
        </w:r>
        <w:r>
          <w:fldChar w:fldCharType="end"/>
        </w:r>
      </w:hyperlink>
    </w:p>
    <w:p>
      <w:pPr>
        <w:pStyle w:val="TOC1"/>
        <w:tabs>
          <w:tab w:val="right" w:leader="dot" w:pos="8306"/>
        </w:tabs>
      </w:pPr>
      <w:hyperlink w:anchor="_Toc882" w:history="1">
        <w:r>
          <w:rPr>
            <w:rFonts w:ascii="仿宋" w:eastAsia="仿宋" w:hAnsi="仿宋" w:cs="仿宋" w:hint="eastAsia"/>
            <w:lang w:eastAsia="zh-CN"/>
          </w:rPr>
          <w:t>十、PA1010项目社会影响</w:t>
        </w:r>
        <w:r>
          <w:tab/>
        </w:r>
        <w:r>
          <w:fldChar w:fldCharType="begin"/>
        </w:r>
        <w:r>
          <w:instrText xml:space="preserve"> PAGEREF _Toc882 \h </w:instrText>
        </w:r>
        <w:r>
          <w:fldChar w:fldCharType="separate"/>
        </w:r>
        <w:r>
          <w:t>26</w:t>
        </w:r>
        <w:r>
          <w:fldChar w:fldCharType="end"/>
        </w:r>
      </w:hyperlink>
    </w:p>
    <w:p>
      <w:pPr>
        <w:pStyle w:val="TOC2"/>
        <w:tabs>
          <w:tab w:val="right" w:leader="dot" w:pos="8306"/>
        </w:tabs>
      </w:pPr>
      <w:hyperlink w:anchor="_Toc4227" w:history="1">
        <w:r>
          <w:rPr>
            <w:rFonts w:ascii="仿宋" w:eastAsia="仿宋" w:hAnsi="仿宋" w:cs="仿宋" w:hint="eastAsia"/>
            <w:lang w:eastAsia="zh-CN"/>
          </w:rPr>
          <w:t>(一)、社会责任与义务</w:t>
        </w:r>
        <w:r>
          <w:tab/>
        </w:r>
        <w:r>
          <w:fldChar w:fldCharType="begin"/>
        </w:r>
        <w:r>
          <w:instrText xml:space="preserve"> PAGEREF _Toc4227 \h </w:instrText>
        </w:r>
        <w:r>
          <w:fldChar w:fldCharType="separate"/>
        </w:r>
        <w:r>
          <w:t>26</w:t>
        </w:r>
        <w:r>
          <w:fldChar w:fldCharType="end"/>
        </w:r>
      </w:hyperlink>
    </w:p>
    <w:p>
      <w:pPr>
        <w:pStyle w:val="TOC2"/>
        <w:tabs>
          <w:tab w:val="right" w:leader="dot" w:pos="8306"/>
        </w:tabs>
      </w:pPr>
      <w:hyperlink w:anchor="_Toc28565" w:history="1">
        <w:r>
          <w:rPr>
            <w:rFonts w:ascii="仿宋" w:eastAsia="仿宋" w:hAnsi="仿宋" w:cs="仿宋" w:hint="eastAsia"/>
            <w:lang w:eastAsia="zh-CN"/>
          </w:rPr>
          <w:t>(二)、社会参与与沟通</w:t>
        </w:r>
        <w:r>
          <w:tab/>
        </w:r>
        <w:r>
          <w:fldChar w:fldCharType="begin"/>
        </w:r>
        <w:r>
          <w:instrText xml:space="preserve"> PAGEREF _Toc28565 \h </w:instrText>
        </w:r>
        <w:r>
          <w:fldChar w:fldCharType="separate"/>
        </w:r>
        <w:r>
          <w:t>26</w:t>
        </w:r>
        <w:r>
          <w:fldChar w:fldCharType="end"/>
        </w:r>
      </w:hyperlink>
    </w:p>
    <w:p>
      <w:pPr>
        <w:pStyle w:val="TOC1"/>
        <w:tabs>
          <w:tab w:val="right" w:leader="dot" w:pos="8306"/>
        </w:tabs>
      </w:pPr>
      <w:hyperlink w:anchor="_Toc24385" w:history="1">
        <w:r>
          <w:rPr>
            <w:rFonts w:ascii="仿宋" w:eastAsia="仿宋" w:hAnsi="仿宋" w:cs="仿宋" w:hint="eastAsia"/>
            <w:lang w:eastAsia="zh-CN"/>
          </w:rPr>
          <w:t>十一、PA1010项目财务管理</w:t>
        </w:r>
        <w:r>
          <w:tab/>
        </w:r>
        <w:r>
          <w:fldChar w:fldCharType="begin"/>
        </w:r>
        <w:r>
          <w:instrText xml:space="preserve"> PAGEREF _Toc24385 \h </w:instrText>
        </w:r>
        <w:r>
          <w:fldChar w:fldCharType="separate"/>
        </w:r>
        <w:r>
          <w:t>27</w:t>
        </w:r>
        <w:r>
          <w:fldChar w:fldCharType="end"/>
        </w:r>
      </w:hyperlink>
    </w:p>
    <w:p>
      <w:pPr>
        <w:pStyle w:val="TOC2"/>
        <w:tabs>
          <w:tab w:val="right" w:leader="dot" w:pos="8306"/>
        </w:tabs>
      </w:pPr>
      <w:hyperlink w:anchor="_Toc19075" w:history="1">
        <w:r>
          <w:rPr>
            <w:rFonts w:ascii="仿宋" w:eastAsia="仿宋" w:hAnsi="仿宋" w:cs="仿宋" w:hint="eastAsia"/>
            <w:lang w:eastAsia="zh-CN"/>
          </w:rPr>
          <w:t>(一)、资金需求大</w:t>
        </w:r>
        <w:r>
          <w:tab/>
        </w:r>
        <w:r>
          <w:fldChar w:fldCharType="begin"/>
        </w:r>
        <w:r>
          <w:instrText xml:space="preserve"> PAGEREF _Toc19075 \h </w:instrText>
        </w:r>
        <w:r>
          <w:fldChar w:fldCharType="separate"/>
        </w:r>
        <w:r>
          <w:t>27</w:t>
        </w:r>
        <w:r>
          <w:fldChar w:fldCharType="end"/>
        </w:r>
      </w:hyperlink>
    </w:p>
    <w:p>
      <w:pPr>
        <w:pStyle w:val="TOC2"/>
        <w:tabs>
          <w:tab w:val="right" w:leader="dot" w:pos="8306"/>
        </w:tabs>
      </w:pPr>
      <w:hyperlink w:anchor="_Toc30492" w:history="1">
        <w:r>
          <w:rPr>
            <w:rFonts w:ascii="仿宋" w:eastAsia="仿宋" w:hAnsi="仿宋" w:cs="仿宋" w:hint="eastAsia"/>
            <w:lang w:eastAsia="zh-CN"/>
          </w:rPr>
          <w:t>(二)、研发周期长</w:t>
        </w:r>
        <w:r>
          <w:tab/>
        </w:r>
        <w:r>
          <w:fldChar w:fldCharType="begin"/>
        </w:r>
        <w:r>
          <w:instrText xml:space="preserve"> PAGEREF _Toc30492 \h </w:instrText>
        </w:r>
        <w:r>
          <w:fldChar w:fldCharType="separate"/>
        </w:r>
        <w:r>
          <w:t>28</w:t>
        </w:r>
        <w:r>
          <w:fldChar w:fldCharType="end"/>
        </w:r>
      </w:hyperlink>
    </w:p>
    <w:p>
      <w:pPr>
        <w:pStyle w:val="TOC2"/>
        <w:tabs>
          <w:tab w:val="right" w:leader="dot" w:pos="8306"/>
        </w:tabs>
      </w:pPr>
      <w:hyperlink w:anchor="_Toc3746" w:history="1">
        <w:r>
          <w:rPr>
            <w:rFonts w:ascii="仿宋" w:eastAsia="仿宋" w:hAnsi="仿宋" w:cs="仿宋" w:hint="eastAsia"/>
            <w:lang w:eastAsia="zh-CN"/>
          </w:rPr>
          <w:t>(三)、市场风险大</w:t>
        </w:r>
        <w:r>
          <w:tab/>
        </w:r>
        <w:r>
          <w:fldChar w:fldCharType="begin"/>
        </w:r>
        <w:r>
          <w:instrText xml:space="preserve"> PAGEREF _Toc3746 \h </w:instrText>
        </w:r>
        <w:r>
          <w:fldChar w:fldCharType="separate"/>
        </w:r>
        <w:r>
          <w:t>30</w:t>
        </w:r>
        <w:r>
          <w:fldChar w:fldCharType="end"/>
        </w:r>
      </w:hyperlink>
    </w:p>
    <w:p>
      <w:pPr>
        <w:pStyle w:val="TOC2"/>
        <w:tabs>
          <w:tab w:val="right" w:leader="dot" w:pos="8306"/>
        </w:tabs>
      </w:pPr>
      <w:hyperlink w:anchor="_Toc30412" w:history="1">
        <w:r>
          <w:rPr>
            <w:rFonts w:ascii="仿宋" w:eastAsia="仿宋" w:hAnsi="仿宋" w:cs="仿宋" w:hint="eastAsia"/>
            <w:lang w:eastAsia="zh-CN"/>
          </w:rPr>
          <w:t>(四)、利润率高</w:t>
        </w:r>
        <w:r>
          <w:tab/>
        </w:r>
        <w:r>
          <w:fldChar w:fldCharType="begin"/>
        </w:r>
        <w:r>
          <w:instrText xml:space="preserve"> PAGEREF _Toc30412 \h </w:instrText>
        </w:r>
        <w:r>
          <w:fldChar w:fldCharType="separate"/>
        </w:r>
        <w:r>
          <w:t>32</w:t>
        </w:r>
        <w:r>
          <w:fldChar w:fldCharType="end"/>
        </w:r>
      </w:hyperlink>
    </w:p>
    <w:p>
      <w:pPr>
        <w:pStyle w:val="TOC1"/>
        <w:tabs>
          <w:tab w:val="right" w:leader="dot" w:pos="8306"/>
        </w:tabs>
      </w:pPr>
      <w:hyperlink w:anchor="_Toc24080" w:history="1">
        <w:r>
          <w:rPr>
            <w:rFonts w:ascii="仿宋" w:eastAsia="仿宋" w:hAnsi="仿宋" w:cs="仿宋" w:hint="eastAsia"/>
            <w:lang w:eastAsia="zh-CN"/>
          </w:rPr>
          <w:t>十二、PA1010项目风险管理</w:t>
        </w:r>
        <w:r>
          <w:tab/>
        </w:r>
        <w:r>
          <w:fldChar w:fldCharType="begin"/>
        </w:r>
        <w:r>
          <w:instrText xml:space="preserve"> PAGEREF _Toc24080 \h </w:instrText>
        </w:r>
        <w:r>
          <w:fldChar w:fldCharType="separate"/>
        </w:r>
        <w:r>
          <w:t>34</w:t>
        </w:r>
        <w:r>
          <w:fldChar w:fldCharType="end"/>
        </w:r>
      </w:hyperlink>
    </w:p>
    <w:p>
      <w:pPr>
        <w:pStyle w:val="TOC2"/>
        <w:tabs>
          <w:tab w:val="right" w:leader="dot" w:pos="8306"/>
        </w:tabs>
      </w:pPr>
      <w:hyperlink w:anchor="_Toc1326" w:history="1">
        <w:r>
          <w:rPr>
            <w:rFonts w:ascii="仿宋" w:eastAsia="仿宋" w:hAnsi="仿宋" w:cs="仿宋" w:hint="eastAsia"/>
            <w:lang w:eastAsia="zh-CN"/>
          </w:rPr>
          <w:t>(一)、风险识别与评估</w:t>
        </w:r>
        <w:r>
          <w:tab/>
        </w:r>
        <w:r>
          <w:fldChar w:fldCharType="begin"/>
        </w:r>
        <w:r>
          <w:instrText xml:space="preserve"> PAGEREF _Toc1326 \h </w:instrText>
        </w:r>
        <w:r>
          <w:fldChar w:fldCharType="separate"/>
        </w:r>
        <w:r>
          <w:t>34</w:t>
        </w:r>
        <w:r>
          <w:fldChar w:fldCharType="end"/>
        </w:r>
      </w:hyperlink>
    </w:p>
    <w:p>
      <w:pPr>
        <w:pStyle w:val="TOC2"/>
        <w:tabs>
          <w:tab w:val="right" w:leader="dot" w:pos="8306"/>
        </w:tabs>
      </w:pPr>
      <w:hyperlink w:anchor="_Toc1152" w:history="1">
        <w:r>
          <w:rPr>
            <w:rFonts w:ascii="仿宋" w:eastAsia="仿宋" w:hAnsi="仿宋" w:cs="仿宋" w:hint="eastAsia"/>
            <w:lang w:eastAsia="zh-CN"/>
          </w:rPr>
          <w:t>(二)、风险应对策略</w:t>
        </w:r>
        <w:r>
          <w:tab/>
        </w:r>
        <w:r>
          <w:fldChar w:fldCharType="begin"/>
        </w:r>
        <w:r>
          <w:instrText xml:space="preserve"> PAGEREF _Toc1152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76" w:history="1">
        <w:r>
          <w:rPr>
            <w:rFonts w:ascii="仿宋" w:eastAsia="仿宋" w:hAnsi="仿宋" w:cs="仿宋" w:hint="eastAsia"/>
            <w:lang w:eastAsia="zh-CN"/>
          </w:rPr>
          <w:t>(三)、风险监控与控制</w:t>
        </w:r>
        <w:r>
          <w:tab/>
        </w:r>
        <w:r>
          <w:fldChar w:fldCharType="begin"/>
        </w:r>
        <w:r>
          <w:instrText xml:space="preserve"> PAGEREF _Toc17976 \h </w:instrText>
        </w:r>
        <w:r>
          <w:fldChar w:fldCharType="separate"/>
        </w:r>
        <w:r>
          <w:t>37</w:t>
        </w:r>
        <w:r>
          <w:fldChar w:fldCharType="end"/>
        </w:r>
      </w:hyperlink>
    </w:p>
    <w:p>
      <w:pPr>
        <w:pStyle w:val="TOC1"/>
        <w:tabs>
          <w:tab w:val="right" w:leader="dot" w:pos="8306"/>
        </w:tabs>
      </w:pPr>
      <w:hyperlink w:anchor="_Toc10489" w:history="1">
        <w:r>
          <w:rPr>
            <w:rFonts w:ascii="仿宋" w:eastAsia="仿宋" w:hAnsi="仿宋" w:cs="仿宋" w:hint="eastAsia"/>
            <w:lang w:eastAsia="zh-CN"/>
          </w:rPr>
          <w:t>十三、PA1010项目实施保障措施</w:t>
        </w:r>
        <w:r>
          <w:tab/>
        </w:r>
        <w:r>
          <w:fldChar w:fldCharType="begin"/>
        </w:r>
        <w:r>
          <w:instrText xml:space="preserve"> PAGEREF _Toc10489 \h </w:instrText>
        </w:r>
        <w:r>
          <w:fldChar w:fldCharType="separate"/>
        </w:r>
        <w:r>
          <w:t>38</w:t>
        </w:r>
        <w:r>
          <w:fldChar w:fldCharType="end"/>
        </w:r>
      </w:hyperlink>
    </w:p>
    <w:p>
      <w:pPr>
        <w:pStyle w:val="TOC2"/>
        <w:tabs>
          <w:tab w:val="right" w:leader="dot" w:pos="8306"/>
        </w:tabs>
      </w:pPr>
      <w:hyperlink w:anchor="_Toc5162" w:history="1">
        <w:r>
          <w:rPr>
            <w:rFonts w:ascii="仿宋" w:eastAsia="仿宋" w:hAnsi="仿宋" w:cs="仿宋" w:hint="eastAsia"/>
            <w:lang w:eastAsia="zh-CN"/>
          </w:rPr>
          <w:t>(一)、PA1010项目实施保障机制</w:t>
        </w:r>
        <w:r>
          <w:tab/>
        </w:r>
        <w:r>
          <w:fldChar w:fldCharType="begin"/>
        </w:r>
        <w:r>
          <w:instrText xml:space="preserve"> PAGEREF _Toc5162 \h </w:instrText>
        </w:r>
        <w:r>
          <w:fldChar w:fldCharType="separate"/>
        </w:r>
        <w:r>
          <w:t>38</w:t>
        </w:r>
        <w:r>
          <w:fldChar w:fldCharType="end"/>
        </w:r>
      </w:hyperlink>
    </w:p>
    <w:p>
      <w:pPr>
        <w:pStyle w:val="TOC2"/>
        <w:tabs>
          <w:tab w:val="right" w:leader="dot" w:pos="8306"/>
        </w:tabs>
      </w:pPr>
      <w:hyperlink w:anchor="_Toc13992" w:history="1">
        <w:r>
          <w:rPr>
            <w:rFonts w:ascii="仿宋" w:eastAsia="仿宋" w:hAnsi="仿宋" w:cs="仿宋" w:hint="eastAsia"/>
            <w:lang w:eastAsia="zh-CN"/>
          </w:rPr>
          <w:t>(二)、PA1010项目法律合规要求</w:t>
        </w:r>
        <w:r>
          <w:tab/>
        </w:r>
        <w:r>
          <w:fldChar w:fldCharType="begin"/>
        </w:r>
        <w:r>
          <w:instrText xml:space="preserve"> PAGEREF _Toc13992 \h </w:instrText>
        </w:r>
        <w:r>
          <w:fldChar w:fldCharType="separate"/>
        </w:r>
        <w:r>
          <w:t>42</w:t>
        </w:r>
        <w:r>
          <w:fldChar w:fldCharType="end"/>
        </w:r>
      </w:hyperlink>
    </w:p>
    <w:p>
      <w:pPr>
        <w:pStyle w:val="TOC2"/>
        <w:tabs>
          <w:tab w:val="right" w:leader="dot" w:pos="8306"/>
        </w:tabs>
      </w:pPr>
      <w:hyperlink w:anchor="_Toc1962" w:history="1">
        <w:r>
          <w:rPr>
            <w:rFonts w:ascii="仿宋" w:eastAsia="仿宋" w:hAnsi="仿宋" w:cs="仿宋" w:hint="eastAsia"/>
            <w:lang w:eastAsia="zh-CN"/>
          </w:rPr>
          <w:t>(三)、PA1010项目合同管理与法律事务</w:t>
        </w:r>
        <w:r>
          <w:tab/>
        </w:r>
        <w:r>
          <w:fldChar w:fldCharType="begin"/>
        </w:r>
        <w:r>
          <w:instrText xml:space="preserve"> PAGEREF _Toc1962 \h </w:instrText>
        </w:r>
        <w:r>
          <w:fldChar w:fldCharType="separate"/>
        </w:r>
        <w:r>
          <w:t>46</w:t>
        </w:r>
        <w:r>
          <w:fldChar w:fldCharType="end"/>
        </w:r>
      </w:hyperlink>
    </w:p>
    <w:p>
      <w:pPr>
        <w:pStyle w:val="TOC2"/>
        <w:tabs>
          <w:tab w:val="right" w:leader="dot" w:pos="8306"/>
        </w:tabs>
      </w:pPr>
      <w:hyperlink w:anchor="_Toc32034" w:history="1">
        <w:r>
          <w:rPr>
            <w:rFonts w:ascii="仿宋" w:eastAsia="仿宋" w:hAnsi="仿宋" w:cs="仿宋" w:hint="eastAsia"/>
            <w:lang w:eastAsia="zh-CN"/>
          </w:rPr>
          <w:t>(四)、PA1010项目知识产权保护策略</w:t>
        </w:r>
        <w:r>
          <w:tab/>
        </w:r>
        <w:r>
          <w:fldChar w:fldCharType="begin"/>
        </w:r>
        <w:r>
          <w:instrText xml:space="preserve"> PAGEREF _Toc32034 \h </w:instrText>
        </w:r>
        <w:r>
          <w:fldChar w:fldCharType="separate"/>
        </w:r>
        <w:r>
          <w:t>52</w:t>
        </w:r>
        <w:r>
          <w:fldChar w:fldCharType="end"/>
        </w:r>
      </w:hyperlink>
    </w:p>
    <w:p>
      <w:pPr>
        <w:pStyle w:val="TOC1"/>
        <w:tabs>
          <w:tab w:val="right" w:leader="dot" w:pos="8306"/>
        </w:tabs>
      </w:pPr>
      <w:hyperlink w:anchor="_Toc28019" w:history="1">
        <w:r>
          <w:rPr>
            <w:rFonts w:ascii="仿宋" w:eastAsia="仿宋" w:hAnsi="仿宋" w:cs="仿宋" w:hint="eastAsia"/>
            <w:lang w:eastAsia="zh-CN"/>
          </w:rPr>
          <w:t>十四、风险识别与分类</w:t>
        </w:r>
        <w:r>
          <w:tab/>
        </w:r>
        <w:r>
          <w:fldChar w:fldCharType="begin"/>
        </w:r>
        <w:r>
          <w:instrText xml:space="preserve"> PAGEREF _Toc28019 \h </w:instrText>
        </w:r>
        <w:r>
          <w:fldChar w:fldCharType="separate"/>
        </w:r>
        <w:r>
          <w:t>54</w:t>
        </w:r>
        <w:r>
          <w:fldChar w:fldCharType="end"/>
        </w:r>
      </w:hyperlink>
    </w:p>
    <w:p>
      <w:pPr>
        <w:pStyle w:val="TOC2"/>
        <w:tabs>
          <w:tab w:val="right" w:leader="dot" w:pos="8306"/>
        </w:tabs>
      </w:pPr>
      <w:hyperlink w:anchor="_Toc19396" w:history="1">
        <w:r>
          <w:rPr>
            <w:rFonts w:ascii="仿宋" w:eastAsia="仿宋" w:hAnsi="仿宋" w:cs="仿宋" w:hint="eastAsia"/>
            <w:lang w:eastAsia="zh-CN"/>
          </w:rPr>
          <w:t>(一)、风险识别</w:t>
        </w:r>
        <w:r>
          <w:tab/>
        </w:r>
        <w:r>
          <w:fldChar w:fldCharType="begin"/>
        </w:r>
        <w:r>
          <w:instrText xml:space="preserve"> PAGEREF _Toc19396 \h </w:instrText>
        </w:r>
        <w:r>
          <w:fldChar w:fldCharType="separate"/>
        </w:r>
        <w:r>
          <w:t>54</w:t>
        </w:r>
        <w:r>
          <w:fldChar w:fldCharType="end"/>
        </w:r>
      </w:hyperlink>
    </w:p>
    <w:p>
      <w:pPr>
        <w:pStyle w:val="TOC2"/>
        <w:tabs>
          <w:tab w:val="right" w:leader="dot" w:pos="8306"/>
        </w:tabs>
      </w:pPr>
      <w:hyperlink w:anchor="_Toc32439" w:history="1">
        <w:r>
          <w:rPr>
            <w:rFonts w:ascii="仿宋" w:eastAsia="仿宋" w:hAnsi="仿宋" w:cs="仿宋" w:hint="eastAsia"/>
            <w:lang w:eastAsia="zh-CN"/>
          </w:rPr>
          <w:t>(二)、风险分类</w:t>
        </w:r>
        <w:r>
          <w:tab/>
        </w:r>
        <w:r>
          <w:fldChar w:fldCharType="begin"/>
        </w:r>
        <w:r>
          <w:instrText xml:space="preserve"> PAGEREF _Toc32439 \h </w:instrText>
        </w:r>
        <w:r>
          <w:fldChar w:fldCharType="separate"/>
        </w:r>
        <w:r>
          <w:t>56</w:t>
        </w:r>
        <w:r>
          <w:fldChar w:fldCharType="end"/>
        </w:r>
      </w:hyperlink>
    </w:p>
    <w:p>
      <w:pPr>
        <w:pStyle w:val="TOC1"/>
        <w:tabs>
          <w:tab w:val="right" w:leader="dot" w:pos="8306"/>
        </w:tabs>
      </w:pPr>
      <w:hyperlink w:anchor="_Toc10521" w:history="1">
        <w:r>
          <w:rPr>
            <w:rFonts w:ascii="仿宋" w:eastAsia="仿宋" w:hAnsi="仿宋" w:cs="仿宋" w:hint="eastAsia"/>
            <w:lang w:eastAsia="zh-CN"/>
          </w:rPr>
          <w:t>十五、PA1010项目治理与监督</w:t>
        </w:r>
        <w:r>
          <w:tab/>
        </w:r>
        <w:r>
          <w:fldChar w:fldCharType="begin"/>
        </w:r>
        <w:r>
          <w:instrText xml:space="preserve"> PAGEREF _Toc10521 \h </w:instrText>
        </w:r>
        <w:r>
          <w:fldChar w:fldCharType="separate"/>
        </w:r>
        <w:r>
          <w:t>58</w:t>
        </w:r>
        <w:r>
          <w:fldChar w:fldCharType="end"/>
        </w:r>
      </w:hyperlink>
    </w:p>
    <w:p>
      <w:pPr>
        <w:pStyle w:val="TOC2"/>
        <w:tabs>
          <w:tab w:val="right" w:leader="dot" w:pos="8306"/>
        </w:tabs>
      </w:pPr>
      <w:hyperlink w:anchor="_Toc6511" w:history="1">
        <w:r>
          <w:rPr>
            <w:rFonts w:ascii="仿宋" w:eastAsia="仿宋" w:hAnsi="仿宋" w:cs="仿宋" w:hint="eastAsia"/>
            <w:lang w:eastAsia="zh-CN"/>
          </w:rPr>
          <w:t>(一)、PA1010项目治理结构</w:t>
        </w:r>
        <w:r>
          <w:tab/>
        </w:r>
        <w:r>
          <w:fldChar w:fldCharType="begin"/>
        </w:r>
        <w:r>
          <w:instrText xml:space="preserve"> PAGEREF _Toc6511 \h </w:instrText>
        </w:r>
        <w:r>
          <w:fldChar w:fldCharType="separate"/>
        </w:r>
        <w:r>
          <w:t>58</w:t>
        </w:r>
        <w:r>
          <w:fldChar w:fldCharType="end"/>
        </w:r>
      </w:hyperlink>
    </w:p>
    <w:p>
      <w:pPr>
        <w:pStyle w:val="TOC2"/>
        <w:tabs>
          <w:tab w:val="right" w:leader="dot" w:pos="8306"/>
        </w:tabs>
      </w:pPr>
      <w:hyperlink w:anchor="_Toc3694" w:history="1">
        <w:r>
          <w:rPr>
            <w:rFonts w:ascii="仿宋" w:eastAsia="仿宋" w:hAnsi="仿宋" w:cs="仿宋" w:hint="eastAsia"/>
            <w:lang w:eastAsia="zh-CN"/>
          </w:rPr>
          <w:t>(二)、监督与审计</w:t>
        </w:r>
        <w:r>
          <w:tab/>
        </w:r>
        <w:r>
          <w:fldChar w:fldCharType="begin"/>
        </w:r>
        <w:r>
          <w:instrText xml:space="preserve"> PAGEREF _Toc3694 \h </w:instrText>
        </w:r>
        <w:r>
          <w:fldChar w:fldCharType="separate"/>
        </w:r>
        <w:r>
          <w:t>59</w:t>
        </w:r>
        <w:r>
          <w:fldChar w:fldCharType="end"/>
        </w:r>
      </w:hyperlink>
    </w:p>
    <w:p>
      <w:pPr>
        <w:pStyle w:val="TOC1"/>
        <w:tabs>
          <w:tab w:val="right" w:leader="dot" w:pos="8306"/>
        </w:tabs>
      </w:pPr>
      <w:hyperlink w:anchor="_Toc24605" w:history="1">
        <w:r>
          <w:rPr>
            <w:rFonts w:ascii="仿宋" w:eastAsia="仿宋" w:hAnsi="仿宋" w:cs="仿宋" w:hint="eastAsia"/>
            <w:lang w:eastAsia="zh-CN"/>
          </w:rPr>
          <w:t>十六、利益相关者分析与沟通计划</w:t>
        </w:r>
        <w:r>
          <w:tab/>
        </w:r>
        <w:r>
          <w:fldChar w:fldCharType="begin"/>
        </w:r>
        <w:r>
          <w:instrText xml:space="preserve"> PAGEREF _Toc24605 \h </w:instrText>
        </w:r>
        <w:r>
          <w:fldChar w:fldCharType="separate"/>
        </w:r>
        <w:r>
          <w:t>60</w:t>
        </w:r>
        <w:r>
          <w:fldChar w:fldCharType="end"/>
        </w:r>
      </w:hyperlink>
    </w:p>
    <w:p>
      <w:pPr>
        <w:pStyle w:val="TOC2"/>
        <w:tabs>
          <w:tab w:val="right" w:leader="dot" w:pos="8306"/>
        </w:tabs>
      </w:pPr>
      <w:hyperlink w:anchor="_Toc4345" w:history="1">
        <w:r>
          <w:rPr>
            <w:rFonts w:ascii="仿宋" w:eastAsia="仿宋" w:hAnsi="仿宋" w:cs="仿宋" w:hint="eastAsia"/>
            <w:lang w:eastAsia="zh-CN"/>
          </w:rPr>
          <w:t>(一)、利益相关者分析</w:t>
        </w:r>
        <w:r>
          <w:tab/>
        </w:r>
        <w:r>
          <w:fldChar w:fldCharType="begin"/>
        </w:r>
        <w:r>
          <w:instrText xml:space="preserve"> PAGEREF _Toc4345 \h </w:instrText>
        </w:r>
        <w:r>
          <w:fldChar w:fldCharType="separate"/>
        </w:r>
        <w:r>
          <w:t>60</w:t>
        </w:r>
        <w:r>
          <w:fldChar w:fldCharType="end"/>
        </w:r>
      </w:hyperlink>
    </w:p>
    <w:p>
      <w:pPr>
        <w:pStyle w:val="TOC2"/>
        <w:tabs>
          <w:tab w:val="right" w:leader="dot" w:pos="8306"/>
        </w:tabs>
      </w:pPr>
      <w:hyperlink w:anchor="_Toc9437" w:history="1">
        <w:r>
          <w:rPr>
            <w:rFonts w:ascii="仿宋" w:eastAsia="仿宋" w:hAnsi="仿宋" w:cs="仿宋" w:hint="eastAsia"/>
            <w:lang w:eastAsia="zh-CN"/>
          </w:rPr>
          <w:t>(二)、沟通计划</w:t>
        </w:r>
        <w:r>
          <w:tab/>
        </w:r>
        <w:r>
          <w:fldChar w:fldCharType="begin"/>
        </w:r>
        <w:r>
          <w:instrText xml:space="preserve"> PAGEREF _Toc9437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1"/>
      <w:r>
        <w:rPr>
          <w:rFonts w:ascii="仿宋" w:eastAsia="仿宋" w:hAnsi="仿宋" w:cs="仿宋" w:hint="eastAsia"/>
          <w:sz w:val="28"/>
          <w:lang w:eastAsia="zh-CN"/>
        </w:rPr>
        <w:t>一、PA1010项目危机管理</w:t>
      </w:r>
      <w:bookmarkEnd w:id="2"/>
    </w:p>
    <w:p>
      <w:pPr>
        <w:pStyle w:val="Heading2"/>
        <w:rPr>
          <w:rFonts w:ascii="仿宋" w:eastAsia="仿宋" w:hAnsi="仿宋" w:cs="仿宋" w:hint="eastAsia"/>
          <w:lang w:eastAsia="zh-CN"/>
        </w:rPr>
      </w:pPr>
      <w:bookmarkStart w:id="3" w:name="_Toc3216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A1010项目危机管理中，危机预警与识别是确保PA1010项目稳健运行的核心步骤。通过建立全面的监测机制，PA1010项目团队旨在及时发现和理解潜在的风险和危机因素，以便采取及时的预防和应对措施，确保PA1010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首先，通过深入的风险评估，PA1010项目团队全面分析了整个PA1010项目和各个阶段可能存在的威胁。这包括准确评估每个潜在风险的发生概率和可能影响的程度，为后续危机预警提供了有力支持。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A1010项目团队着重于明确定义PA1010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A1010项目进展的持续监控，团队能够及时发现潜在问题并作出迅速反应。PA1010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在这一阶段，团队的专业素养和反应速度将发挥至关重要的作用，以确保潜在危机能够在初期得到有效的处理，最大程度地减轻负面影响。通过危机预警与识别，PA1010项目得以更有序、可控地推进。</w:t>
      </w:r>
    </w:p>
    <w:p>
      <w:pPr>
        <w:pStyle w:val="Heading2"/>
        <w:ind w:firstLine="560" w:firstLineChars="200"/>
        <w:rPr>
          <w:rFonts w:ascii="仿宋" w:eastAsia="仿宋" w:hAnsi="仿宋" w:cs="仿宋" w:hint="eastAsia"/>
          <w:sz w:val="28"/>
          <w:lang w:eastAsia="zh-CN"/>
        </w:rPr>
      </w:pPr>
      <w:bookmarkStart w:id="4" w:name="_Toc2200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在危机发生时，PA1010项目团队立即行动，成立了应急小组。该小组的任务是迅速制定并实施紧急应对措施，以最小化潜在损失。以下是采取的主要措施：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暂停PA1010项目进度：为遏制危机蔓延，PA1010项目暂时停止进行，以便全面评估当前状况。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资源重新分配：重新评估PA1010项目资源的分配，确保最大限度地减小损失。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实时沟通：与关键利益相关者建立实时沟通机制，向他们传递PA1010项目危机的实际状况，保障PA1010项目核心利益。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在紧急应对的同时，PA1010项目团队强调了团队协作和有效沟通的重要性。以下是团队协作的关键举措：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信息共享机制：建立了信息共享平台，确保团队成员能够及时获取PA1010项目危机的实时信息。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领导者沟通：PA1010项目领导者通过定期会议和即时沟通工具，指导团队应对危机，保持团队稳定运行。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随着危机得到初步控制，PA1010项目团队转向制定恢复计划，以确保PA1010项目能够从中迅速恢复。主要恢复计划包括：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修复受损的进度计划：重新评估PA1010项目进度，制定修复计划，确保PA1010项目尽快回归正常进程。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重新调整资源分配：优化资源分配，确保PA1010项目在有限资源下高效运转。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风险管理机制加强：对PA1010项目风险进行全面评估，制定更强化的风险管理策略，以预防未来可能的危机。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7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1321"/>
      <w:r>
        <w:rPr>
          <w:rFonts w:ascii="仿宋" w:eastAsia="仿宋" w:hAnsi="仿宋" w:cs="仿宋" w:hint="eastAsia"/>
          <w:lang w:eastAsia="zh-CN"/>
        </w:rPr>
        <w:t>(一)、PA1010行业分析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PA1010行业一直以来都是市场的关注焦点。行业内的发展趋势、竞争态势以及潜在机会都对PA1010项目的推进产生深远的影响。通过深入研究行业的整体概貌，我们将更好地理解行业的核心特征，为PA1010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1010行业，技术一直是推动创新和发展的关键因素。我们将对当前技术趋势进行详尽分析，包括但不限于人工智能、大数据应用、先进制造技术等。这有助于PA1010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A1010项目成功的基础。我们将对主要竞争对手进行深入研究，包括其市场份额、产品特点、市场定位等。通过全面了解竞争对手的优势和劣势，PA1010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5358"/>
      <w:r>
        <w:rPr>
          <w:rFonts w:ascii="仿宋" w:eastAsia="仿宋" w:hAnsi="仿宋" w:cs="仿宋" w:hint="eastAsia"/>
          <w:sz w:val="28"/>
          <w:lang w:eastAsia="zh-CN"/>
        </w:rPr>
        <w:t>(二)、PA1010市场分析预测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通过对市场规模的深入调研，我们将预测PA1010市场未来的增长趋势。这包括市场的整体规模、各细分领域的发展趋势等。PA1010项目可以根据市场的扩张速度和潜在机会，制定更符合市场需求的发展策略。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了解消费者的需求是市场分析的核心。我们将通过调查研究，深入挖掘目标消费者的需求特点、购买习惯以及对产品和服务的期望。这有助于PA1010项目更好地定位目标市场，提供更符合消费者期待的解决方案。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A1010项目实施过程中需要充分考虑的因素。我们将对市场风险进行全面评估，包括但不限于政策法规风险、市场竞争风险、技术变革风险等。通过对潜在风险的深入分析，PA1010项目可以制定相应的风险缓解策略，降低不确定性对PA1010项目的影响。</w:t>
      </w:r>
    </w:p>
    <w:p>
      <w:pPr>
        <w:pStyle w:val="Heading1"/>
        <w:ind w:firstLine="560" w:firstLineChars="200"/>
        <w:rPr>
          <w:rFonts w:ascii="仿宋" w:eastAsia="仿宋" w:hAnsi="仿宋" w:cs="仿宋" w:hint="eastAsia"/>
          <w:sz w:val="28"/>
          <w:lang w:eastAsia="zh-CN"/>
        </w:rPr>
      </w:pPr>
      <w:bookmarkStart w:id="8" w:name="_Toc23763"/>
      <w:r>
        <w:rPr>
          <w:rFonts w:ascii="仿宋" w:eastAsia="仿宋" w:hAnsi="仿宋" w:cs="仿宋" w:hint="eastAsia"/>
          <w:sz w:val="28"/>
          <w:lang w:eastAsia="zh-CN"/>
        </w:rPr>
        <w:t>三、PA1010项目文档管理</w:t>
      </w:r>
      <w:bookmarkEnd w:id="8"/>
    </w:p>
    <w:p>
      <w:pPr>
        <w:pStyle w:val="Heading2"/>
        <w:rPr>
          <w:rFonts w:ascii="仿宋" w:eastAsia="仿宋" w:hAnsi="仿宋" w:cs="仿宋" w:hint="eastAsia"/>
          <w:lang w:eastAsia="zh-CN"/>
        </w:rPr>
      </w:pPr>
      <w:bookmarkStart w:id="9" w:name="_Toc1016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PA1010项目高度重视文档的质量和准确性，以支持PA1010项目的各项活动和决策。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文档的编制始于PA1010项目计划的初期，我们制定了详细的文档编制计划，明确了每个文档的内容、格式和编写责任人。在PA1010项目启动阶段，我们首先编制了PA1010项目章程，明确定义了PA1010项目的目标、范围、风险等关键要素。随后，PA1010项目团队根据计划陆续编制了需求文档、设计文档、测试文档等各类文档，确保PA1010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A1010项目管理中的重要环节，旨在确保PA1010项目文档符合质量标准和PA1010项目需求。在PA1010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除了内部审查，我们还进行了外部审查，邀请PA1010项目相关利益方和专业领域的专家对文档进行独立审查。这有助于获取更全面、客观的反馈，确保PA1010项目文档不仅符合内部标准，也满足外部需求。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PA1010项目在文档编制与审查方面建立了严格的管理机制，通过规范的流程和多维度的审查，确保PA1010项目文档的质量、准确性和可靠性，为PA1010项目的顺利推进提供了有力支持。</w:t>
      </w:r>
    </w:p>
    <w:p>
      <w:pPr>
        <w:pStyle w:val="Heading2"/>
        <w:ind w:firstLine="560" w:firstLineChars="200"/>
        <w:rPr>
          <w:rFonts w:ascii="仿宋" w:eastAsia="仿宋" w:hAnsi="仿宋" w:cs="仿宋" w:hint="eastAsia"/>
          <w:sz w:val="28"/>
          <w:lang w:eastAsia="zh-CN"/>
        </w:rPr>
      </w:pPr>
      <w:bookmarkStart w:id="10" w:name="_Toc1746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在PA1010项目中，我们致力于优化文档发布与分发过程，以确保信息的高效传递和团队间协作的顺畅进行。以下是我们采取的关键优化策略：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我们通过多渠道发布文档，包括电子邮件、PA1010项目管理平台、内部网站等，以满足不同团队成员的偏好和需求。多渠道发布确保了信息的全面覆盖。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我们采用了精细的权限控制，确保只有授权人员可以访问敏感信息。这种安全措施保护了PA1010项目文档的机密性，防止了未经授权的信息泄露。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94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文档存档与归档是PA1010项目生命周期中一个至关重要的环节，直接关系到PA1010项目信息的长期保存和历史记录的完整性。在PA1010项目中，我们实施了一系列有效的文档存档与归档管理策略：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398"/>
      <w:r>
        <w:rPr>
          <w:rFonts w:ascii="仿宋" w:eastAsia="仿宋" w:hAnsi="仿宋" w:cs="仿宋" w:hint="eastAsia"/>
          <w:sz w:val="28"/>
          <w:lang w:eastAsia="zh-CN"/>
        </w:rPr>
        <w:t>四、PA1010项目建设单位说明</w:t>
      </w:r>
      <w:bookmarkEnd w:id="12"/>
    </w:p>
    <w:p>
      <w:pPr>
        <w:pStyle w:val="Heading2"/>
        <w:rPr>
          <w:rFonts w:ascii="仿宋" w:eastAsia="仿宋" w:hAnsi="仿宋" w:cs="仿宋" w:hint="eastAsia"/>
          <w:lang w:eastAsia="zh-CN"/>
        </w:rPr>
      </w:pPr>
      <w:bookmarkStart w:id="13" w:name="_Toc6128"/>
      <w:r>
        <w:rPr>
          <w:rFonts w:ascii="仿宋" w:eastAsia="仿宋" w:hAnsi="仿宋" w:cs="仿宋" w:hint="eastAsia"/>
          <w:lang w:eastAsia="zh-CN"/>
        </w:rPr>
        <w:t>(一)、PA1010项目承办单位基本情况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741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A1010项目承办单位的XXXX，我们着眼于实现可持续的经济效益。通过技术创新和解决方案的提供，公司预计在PA1010项目执行期间将获得可观的收入增长。这一收入来源主要包括PA1010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同时，我们注重成本控制和效率提升，以确保PA1010项目的可持续盈利。透过精细的管理和资源优化，公司期望实现PA1010项目利润最大化。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A1010项目实施进行全面的投资评估，包括PA1010项目启动阶段的资金投入和后续运营成本。通过对PA1010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为确保公司在PA1010项目实施过程中具备足够的资金流动性，公司将进行详尽的现金流分析。这包括资金需求的合理预测、PA1010项目周期内的资金峰谷分析以及灵活的财务管理策略，以应对各种潜在的经济变动。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872"/>
      <w:r>
        <w:rPr>
          <w:rFonts w:ascii="仿宋" w:eastAsia="仿宋" w:hAnsi="仿宋" w:cs="仿宋" w:hint="eastAsia"/>
          <w:sz w:val="28"/>
          <w:lang w:eastAsia="zh-CN"/>
        </w:rPr>
        <w:t>五、PA1010项目可持续发展</w:t>
      </w:r>
      <w:bookmarkEnd w:id="15"/>
    </w:p>
    <w:p>
      <w:pPr>
        <w:pStyle w:val="Heading2"/>
        <w:rPr>
          <w:rFonts w:ascii="仿宋" w:eastAsia="仿宋" w:hAnsi="仿宋" w:cs="仿宋" w:hint="eastAsia"/>
          <w:lang w:eastAsia="zh-CN"/>
        </w:rPr>
      </w:pPr>
      <w:bookmarkStart w:id="16" w:name="_Toc1288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1010项目中，PA1010项目团队着眼于未来，明确了可持续发展的战略方向。制定的具体可持续发展目标包括降低资源使用、采用环保技术、最大化社会效益等。这一步骤不仅有助于PA1010项目在环保和社会责任方面达到最高标准，也为未来提供了明确的指引，确保PA1010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可持续实践的融入PA1010项目管理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A1010项目管理周期。从PA1010项目规划开始，PA1010项目团队就考虑了环境和社会的因素。在执行阶段，PA1010项目团队积极推动绿色技术的应用，优化资源利用。此外，关注员工的社会责任，通过培训和沟通活动提高员工对可持续发展的认知，使他们能够在日常工作中践行可持续实践。这些举措不仅为PA1010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271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扎根于PA1010项目的可持续发展理念，我们深信环保与社会责任是PA1010项目成功的关键支柱。在PA1010项目的每一步，我们都致力于通过创新和实践，履行对环境和社会的坚定责任。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团队通过引入先进的环保技术、建立高效的废物处理系统以及推动能源节约措施，积极履行环保责任。定期的环保监测和评估确保PA1010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不仅致力于自身可持续发展，还注重对社会的回馈。通过支持社区PA1010项目、参与慈善事业、提供培训机会等方式，PA1010项目积极履行社会责任。与当地社区建立积极互动，关注员工的工作与生活平衡，以及员工的身心健康，是PA1010项目在社会责任层面的关键举措。这样的实践不仅增强了PA1010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1851"/>
      <w:r>
        <w:rPr>
          <w:rFonts w:ascii="仿宋" w:eastAsia="仿宋" w:hAnsi="仿宋" w:cs="仿宋" w:hint="eastAsia"/>
          <w:sz w:val="28"/>
          <w:lang w:eastAsia="zh-CN"/>
        </w:rPr>
        <w:t>六、PA1010项目建设背景及必要性分析</w:t>
      </w:r>
      <w:bookmarkEnd w:id="18"/>
    </w:p>
    <w:p>
      <w:pPr>
        <w:pStyle w:val="Heading2"/>
        <w:rPr>
          <w:rFonts w:ascii="仿宋" w:eastAsia="仿宋" w:hAnsi="仿宋" w:cs="仿宋" w:hint="eastAsia"/>
          <w:lang w:eastAsia="zh-CN"/>
        </w:rPr>
      </w:pPr>
      <w:bookmarkStart w:id="19" w:name="_Toc6731"/>
      <w:r>
        <w:rPr>
          <w:rFonts w:ascii="仿宋" w:eastAsia="仿宋" w:hAnsi="仿宋" w:cs="仿宋" w:hint="eastAsia"/>
          <w:lang w:eastAsia="zh-CN"/>
        </w:rPr>
        <w:t>(一)、PA1010项目背景分析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A1010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我们的背景分析将深入挖掘当前行业的发展趋势，通过对竞争态势的全面审视，找到PA1010项目在这个潮流中的定位。同时，我们将关注行业内涌现的新兴机遇，以便PA1010项目更好地融入行业发展的潮流中。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A1010项目提供了强大的发展动力。我们将聚焦于行业内最新的技术发展趋势，包括但不限于人工智能、大数据分析、物联网等领域。通过深度的技术研究，我们将确保PA1010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A1010项目发展的源泉。我们将投入更多的精力对市场需求进行深入剖析，超越表面的需求，深入挖掘潜在的市场痛点和机遇。通过对市场需求的细致了解，PA1010项目将更有针对性地设计解决方案，满足市场的多样化需求，从而更好地促进PA1010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A1010项目战略至关重要。我们将对竞争态势进行更为深入的分析，包括但不限于市场份额、产品特点、客户满意度等多个维度。通过深度的竞争分析，PA1010项目将能够更准确地把握市场脉搏，制定具有竞争力的PA1010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A1010项目的发展具有直接的影响。我们将进行更为全面的法规和政策分析，了解行业发展中的潜在法律风险和合规挑战。通过充分了解和遵守相关法规，PA1010项目将确保在法律框架内合法合规运营，为PA1010项目的稳健发展提供有力支持。</w:t>
      </w:r>
    </w:p>
    <w:p>
      <w:pPr>
        <w:pStyle w:val="Heading2"/>
        <w:ind w:firstLine="560" w:firstLineChars="200"/>
        <w:rPr>
          <w:rFonts w:ascii="仿宋" w:eastAsia="仿宋" w:hAnsi="仿宋" w:cs="仿宋" w:hint="eastAsia"/>
          <w:sz w:val="28"/>
          <w:lang w:eastAsia="zh-CN"/>
        </w:rPr>
      </w:pPr>
      <w:bookmarkStart w:id="20" w:name="_Toc15487"/>
      <w:r>
        <w:rPr>
          <w:rFonts w:ascii="仿宋" w:eastAsia="仿宋" w:hAnsi="仿宋" w:cs="仿宋" w:hint="eastAsia"/>
          <w:sz w:val="28"/>
          <w:lang w:eastAsia="zh-CN"/>
        </w:rPr>
        <w:t>(二)、PA1010项目建设必要性分析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建设的迫切性源于对行业发展趋势的深刻洞察。我们正处于一个行业变革的时代，科技创新、数字化转型成为企业发展的关键动力。PA1010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PA1010项目建设不仅仅是为了跟上潮流，更是为了通过技术创新推动企业的持续发展。通过引入先进的技术和解决方案，PA1010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A1010项目的建设成为必然选择，通过提高产品质量、拓展服务领域，从而在竞争中获得更多的机会。PA1010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A1010项目建设的必要性体现在对客户需求更精准的满足。通过PA1010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建设的背后是对企业持续创新的追求。只有通过不断创新，企业才能在竞争中立于不败之地。PA1010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1" w:name="_Toc16200"/>
      <w:r>
        <w:rPr>
          <w:rFonts w:ascii="仿宋" w:eastAsia="仿宋" w:hAnsi="仿宋" w:cs="仿宋" w:hint="eastAsia"/>
          <w:sz w:val="28"/>
          <w:lang w:eastAsia="zh-CN"/>
        </w:rPr>
        <w:t>七、PA1010项目人力资源培养与发展</w:t>
      </w:r>
      <w:bookmarkEnd w:id="21"/>
    </w:p>
    <w:p>
      <w:pPr>
        <w:pStyle w:val="Heading2"/>
        <w:rPr>
          <w:rFonts w:ascii="仿宋" w:eastAsia="仿宋" w:hAnsi="仿宋" w:cs="仿宋" w:hint="eastAsia"/>
          <w:lang w:eastAsia="zh-CN"/>
        </w:rPr>
      </w:pPr>
      <w:bookmarkStart w:id="22" w:name="_Toc1396"/>
      <w:r>
        <w:rPr>
          <w:rFonts w:ascii="仿宋" w:eastAsia="仿宋" w:hAnsi="仿宋" w:cs="仿宋" w:hint="eastAsia"/>
          <w:lang w:eastAsia="zh-CN"/>
        </w:rPr>
        <w:t>(一)、人才需求与规划</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https://d.book118.com/638037107011006050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954C09"/>
    <w:rsid w:val="15954C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37107011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2024-02-27T12:41:00Z</dcterms:created>
  <dcterms:modified xsi:type="dcterms:W3CDTF">2024-02-27T12:41:25Z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1E3F5C96133F49E39A8A990139F5D149_11</vt:lpwstr>
  </property>
  <property fmtid="{D5CDD505-2E9C-101B-9397-08002B2CF9AE}" pid="3" name="KSOProductBuildVer">
    <vt:lpwstr>2052-12.1.0.16388</vt:lpwstr>
  </property>
</Properties>
</file>