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CE1BA1A" w14:textId="77777777">
          <w:pPr>
            <w:pStyle w:val="NoSpacing"/>
          </w:pPr>
        </w:p>
        <w:p w:rsidR="00C018A2" w14:paraId="7AAD7E3D" w14:textId="77777777">
          <w:pPr>
            <w:pStyle w:val="NoSpacing"/>
          </w:pPr>
        </w:p>
        <w:p w:rsidR="00C018A2" w14:paraId="6CD0E1AB" w14:textId="77777777">
          <w:pPr>
            <w:pStyle w:val="NoSpacing"/>
          </w:pPr>
        </w:p>
        <w:p w:rsidR="00C018A2" w14:paraId="246E5289" w14:textId="77777777">
          <w:pPr>
            <w:pStyle w:val="NoSpacing"/>
          </w:pPr>
        </w:p>
        <w:p w:rsidR="00C018A2" w14:paraId="37611D86" w14:textId="77777777">
          <w:pPr>
            <w:pStyle w:val="NoSpacing"/>
          </w:pPr>
        </w:p>
        <w:p w:rsidR="00C018A2" w14:paraId="23B669A9" w14:textId="77777777">
          <w:pPr>
            <w:pStyle w:val="NoSpacing"/>
          </w:pPr>
        </w:p>
        <w:p w:rsidR="00C018A2" w14:paraId="280032EA" w14:textId="77777777">
          <w:pPr>
            <w:pStyle w:val="NoSpacing"/>
          </w:pPr>
        </w:p>
        <w:p w:rsidR="00C018A2" w14:paraId="2AAE0F87" w14:textId="77777777">
          <w:pPr>
            <w:pStyle w:val="NoSpacing"/>
          </w:pPr>
        </w:p>
        <w:p w:rsidR="00C018A2" w14:paraId="729683AF" w14:textId="77777777">
          <w:pPr>
            <w:pStyle w:val="NoSpacing"/>
          </w:pPr>
        </w:p>
        <w:p w:rsidR="00C018A2" w14:paraId="1346C205" w14:textId="77777777">
          <w:pPr>
            <w:pStyle w:val="NoSpacing"/>
          </w:pPr>
        </w:p>
        <w:p w:rsidR="00C018A2" w14:paraId="1C8DED98" w14:textId="77777777">
          <w:pPr>
            <w:pStyle w:val="NoSpacing"/>
          </w:pPr>
        </w:p>
        <w:p w:rsidR="00C018A2" w14:paraId="0BE0A767" w14:textId="77777777">
          <w:pPr>
            <w:pStyle w:val="NoSpacing"/>
          </w:pPr>
        </w:p>
        <w:p w:rsidR="00C018A2" w14:paraId="4482E35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3EDF765" w14:textId="77777777">
                            <w:pPr>
                              <w:pStyle w:val="NoSpacing"/>
                              <w:jc w:val="right"/>
                              <w:rPr>
                                <w:color w:val="FFFFFF" w:themeColor="background1"/>
                                <w:sz w:val="28"/>
                                <w:szCs w:val="28"/>
                              </w:rPr>
                            </w:pPr>
                            <w:sdt>
                              <w:sdtPr>
                                <w:rPr>
                                  <w:color w:val="FFFFFF" w:themeColor="background1"/>
                                  <w:sz w:val="32"/>
                                  <w:szCs w:val="32"/>
                                </w:rPr>
                                <w:alias w:val="日期"/>
                                <w:id w:val="149747576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C57B6E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选矿设备破碎设备</w:t>
          </w:r>
          <w:r w:rsidRPr="007A4CF7">
            <w:rPr>
              <w:rFonts w:ascii="仿宋" w:eastAsia="仿宋" w:hAnsi="仿宋" w:hint="eastAsia"/>
              <w:b/>
              <w:bCs/>
              <w:sz w:val="52"/>
              <w:szCs w:val="52"/>
            </w:rPr>
            <w:t>项目</w:t>
          </w:r>
        </w:p>
        <w:p w:rsidR="00C018A2" w:rsidP="007A4CF7" w14:paraId="7C0F936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2B08F1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886FDDB" w14:textId="12B08F13">
                          <w:pPr>
                            <w:pStyle w:val="NoSpacing"/>
                            <w:rPr>
                              <w:color w:val="4472C4" w:themeColor="accent1"/>
                              <w:sz w:val="36"/>
                              <w:szCs w:val="36"/>
                            </w:rPr>
                          </w:pPr>
                          <w:sdt>
                            <w:sdtPr>
                              <w:rPr>
                                <w:color w:val="4472C4" w:themeColor="accent1"/>
                                <w:sz w:val="36"/>
                                <w:szCs w:val="36"/>
                              </w:rPr>
                              <w:alias w:val="作者"/>
                              <w:id w:val="10112825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DC597FE" w14:textId="77777777">
                          <w:pPr>
                            <w:pStyle w:val="NoSpacing"/>
                            <w:rPr>
                              <w:color w:val="595959" w:themeColor="text1" w:themeTint="A6"/>
                              <w:sz w:val="24"/>
                              <w:szCs w:val="24"/>
                            </w:rPr>
                          </w:pPr>
                          <w:sdt>
                            <w:sdtPr>
                              <w:rPr>
                                <w:caps/>
                                <w:color w:val="595959" w:themeColor="text1" w:themeTint="A6"/>
                                <w:sz w:val="24"/>
                                <w:szCs w:val="24"/>
                              </w:rPr>
                              <w:alias w:val="公司"/>
                              <w:id w:val="153553151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C96C32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EC9052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0D6C71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AA079C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选矿设备破碎设备项目商业计划书摘要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96B7DA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BC09E1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选矿设备破碎设备产品或服务描述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77E1FE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C9A3C8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选矿设备破碎设备目标市场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40FF00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选矿设备破碎设备市场竞争分析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2796F8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选矿设备破碎设备行业趋势与机遇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7B76BA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2AA8E1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419AB5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选矿设备破碎设备产品定价策略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7CF488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选矿设备破碎设备产品销售渠道与拓展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61D482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C66622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ED0456A"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703C5C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6C74E1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70AB5C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0ED21D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438CB1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1D406D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668805614"/>
        <w:docPartObj>
          <w:docPartGallery w:val="Table of Contents"/>
          <w:docPartUnique/>
        </w:docPartObj>
      </w:sdtPr>
      <w:sdtEndPr>
        <w:rPr>
          <w:b/>
          <w:bCs/>
        </w:rPr>
      </w:sdtEndPr>
      <w:sdtContent>
        <w:p w:rsidR="007A4CF7" w:rsidRPr="007A4CF7" w:rsidP="007A4CF7" w14:paraId="2E17A1D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BA87F9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A34D60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803DC3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72394E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B15205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487689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9C3B29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3A7D10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80AE8E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595232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572957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7DBD6B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7C8C2A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BE180C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515230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6EDEF94" w14:textId="77777777">
          <w:pPr>
            <w:spacing w:line="500" w:lineRule="exact"/>
          </w:pPr>
          <w:r w:rsidRPr="007A4CF7">
            <w:rPr>
              <w:b/>
              <w:bCs/>
              <w:sz w:val="28"/>
              <w:szCs w:val="28"/>
              <w:lang w:val="zh-CN"/>
            </w:rPr>
            <w:fldChar w:fldCharType="end"/>
          </w:r>
        </w:p>
      </w:sdtContent>
    </w:sdt>
    <w:p w:rsidR="007A4CF7" w:rsidP="00DA4121" w14:paraId="610CDC6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5703AE0" w14:textId="77777777">
      <w:pPr>
        <w:pStyle w:val="Heading2"/>
      </w:pPr>
      <w:r w:rsidRPr="009C12B5">
        <w:t>一、概述</w:t>
      </w:r>
      <w:bookmarkEnd w:id="0"/>
    </w:p>
    <w:p w:rsidR="009C12B5" w:rsidRPr="00DA4121" w:rsidP="00DA4121" w14:paraId="7D8F8CF2" w14:textId="77777777">
      <w:pPr>
        <w:pStyle w:val="Heading3"/>
      </w:pPr>
      <w:bookmarkStart w:id="1" w:name="_Toc157814104"/>
      <w:r w:rsidRPr="00DA4121">
        <w:t xml:space="preserve">1.1 </w:t>
      </w:r>
      <w:r w:rsidR="007A4CF7">
        <w:t>选矿设备破碎设备</w:t>
      </w:r>
      <w:r w:rsidR="007A4CF7">
        <w:rPr>
          <w:rFonts w:hint="eastAsia"/>
        </w:rPr>
        <w:t>项目</w:t>
      </w:r>
      <w:r w:rsidRPr="00DA4121">
        <w:t>商业计划书摘要</w:t>
      </w:r>
      <w:bookmarkEnd w:id="1"/>
    </w:p>
    <w:p w:rsidR="009C12B5" w:rsidRPr="009C12B5" w:rsidP="009C12B5" w14:paraId="071F1D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选矿设备破碎设备产品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选矿设备破碎设备产品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选矿设备破碎设备产品</w:t>
      </w:r>
      <w:r w:rsidRPr="009C12B5">
        <w:rPr>
          <w:rFonts w:ascii="仿宋" w:eastAsia="仿宋" w:hAnsi="仿宋"/>
          <w:sz w:val="28"/>
          <w:szCs w:val="28"/>
        </w:rPr>
        <w:t>有望成为市场上的畅销产品，并为公司带来可观的收益和市场份额。</w:t>
      </w:r>
    </w:p>
    <w:p w:rsidR="009C12B5" w:rsidRPr="009C12B5" w:rsidP="009C12B5" w14:paraId="4FBB55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选矿设备破碎设备产品</w:t>
      </w:r>
      <w:r w:rsidRPr="009C12B5">
        <w:rPr>
          <w:rFonts w:ascii="仿宋" w:eastAsia="仿宋" w:hAnsi="仿宋"/>
          <w:sz w:val="28"/>
          <w:szCs w:val="28"/>
        </w:rPr>
        <w:t>商业计划书中，我们将详细阐述</w:t>
      </w:r>
      <w:r w:rsidR="00E75C7F">
        <w:rPr>
          <w:rFonts w:ascii="仿宋" w:eastAsia="仿宋" w:hAnsi="仿宋"/>
          <w:sz w:val="28"/>
          <w:szCs w:val="28"/>
        </w:rPr>
        <w:t>选矿设备破碎设备产品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选矿设备破碎设备产品</w:t>
      </w:r>
      <w:r w:rsidRPr="009C12B5">
        <w:rPr>
          <w:rFonts w:ascii="仿宋" w:eastAsia="仿宋" w:hAnsi="仿宋"/>
          <w:sz w:val="28"/>
          <w:szCs w:val="28"/>
        </w:rPr>
        <w:t>有一个全面而深入的了解，并认识到其巨大的商业价值和投资潜力。</w:t>
      </w:r>
    </w:p>
    <w:p w:rsidR="009C12B5" w:rsidRPr="009C12B5" w:rsidP="009C12B5" w14:paraId="60BC704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选矿设备破碎设备产品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82B55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选矿设备破碎设备产品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选矿设备破碎设备产品</w:t>
      </w:r>
      <w:r w:rsidRPr="009C12B5">
        <w:rPr>
          <w:rFonts w:ascii="仿宋" w:eastAsia="仿宋" w:hAnsi="仿宋"/>
          <w:sz w:val="28"/>
          <w:szCs w:val="28"/>
        </w:rPr>
        <w:t>的美好未来。</w:t>
      </w:r>
    </w:p>
    <w:p w:rsidR="009C12B5" w:rsidRPr="009C12B5" w:rsidP="007A4CF7" w14:paraId="716C2746" w14:textId="77777777">
      <w:pPr>
        <w:pStyle w:val="Heading3"/>
      </w:pPr>
      <w:bookmarkStart w:id="2" w:name="_Toc157814105"/>
      <w:r w:rsidRPr="009C12B5">
        <w:t xml:space="preserve">1.2 </w:t>
      </w:r>
      <w:r w:rsidRPr="009C12B5">
        <w:t>公司简介</w:t>
      </w:r>
      <w:bookmarkEnd w:id="2"/>
    </w:p>
    <w:p w:rsidR="009C12B5" w:rsidRPr="009C12B5" w:rsidP="009C12B5" w14:paraId="5D2B930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BB545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4454D6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1B846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571EEA1" w14:textId="77777777">
      <w:pPr>
        <w:pStyle w:val="Heading3"/>
      </w:pPr>
      <w:bookmarkStart w:id="3" w:name="_Toc157814106"/>
      <w:r w:rsidRPr="007A4CF7">
        <w:t xml:space="preserve">1.3 </w:t>
      </w:r>
      <w:r w:rsidR="007A4CF7">
        <w:t>选矿设备破碎设备</w:t>
      </w:r>
      <w:r w:rsidRPr="007A4CF7">
        <w:t>产品或服务描述</w:t>
      </w:r>
      <w:bookmarkEnd w:id="3"/>
    </w:p>
    <w:p w:rsidR="00DB7A34" w14:paraId="5EDC7113" w14:textId="2C408C96">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选矿设备破碎设备是矿业生产中至关重要的一环，其主要功能是针对矿石进行破碎、磨矿、分级等处理，以满足后续选矿工艺对矿石粒度的要求。这些设备通过物理作用，如冲击、剪切、挤压、磨剥等，将矿石从大块变成小块，甚至细粉，以便于后续的选别作业。</w:t>
      </w:r>
      <w:r>
        <w:rPr>
          <w:rFonts w:ascii="仿宋" w:eastAsia="仿宋" w:hAnsi="仿宋"/>
          <w:sz w:val="28"/>
        </w:rPr>
        <w:br/>
      </w:r>
      <w:r>
        <w:rPr>
          <w:rFonts w:ascii="仿宋" w:eastAsia="仿宋" w:hAnsi="仿宋"/>
          <w:sz w:val="28"/>
        </w:rPr>
        <w:t>破碎设备通常包括颚式破碎机、圆锥破碎机、反击式破碎机、锤式破碎机等，它们适用于不同硬度和尺寸的矿石。而磨矿设备则包括球磨机、棒磨机、自磨机等，用于将破碎后的矿石进一步磨细。分级设备如螺旋分级机、振动筛等则用于将磨矿产品按粒度进行分级，以便于后续的浮选、磁选等选矿作业。</w:t>
      </w:r>
      <w:r>
        <w:rPr>
          <w:rFonts w:ascii="仿宋" w:eastAsia="仿宋" w:hAnsi="仿宋"/>
          <w:sz w:val="28"/>
        </w:rPr>
        <w:br/>
      </w:r>
      <w:r>
        <w:rPr>
          <w:rFonts w:ascii="仿宋" w:eastAsia="仿宋" w:hAnsi="仿宋"/>
          <w:sz w:val="28"/>
        </w:rPr>
        <w:t>选矿设备破碎设备的产品功能介绍应包括以下几个方面：</w:t>
      </w:r>
      <w:r>
        <w:rPr>
          <w:rFonts w:ascii="仿宋" w:eastAsia="仿宋" w:hAnsi="仿宋"/>
          <w:sz w:val="28"/>
        </w:rPr>
        <w:br/>
        <w:t xml:space="preserve">    1.</w:t>
      </w:r>
      <w:r>
        <w:rPr>
          <w:rFonts w:ascii="仿宋" w:eastAsia="仿宋" w:hAnsi="仿宋"/>
          <w:sz w:val="28"/>
        </w:rPr>
        <w:t>破碎能力：设备能够处理的矿石最大尺寸和每小时的生产能力。</w:t>
      </w:r>
      <w:r>
        <w:rPr>
          <w:rFonts w:ascii="仿宋" w:eastAsia="仿宋" w:hAnsi="仿宋"/>
          <w:sz w:val="28"/>
        </w:rPr>
        <w:br/>
        <w:t xml:space="preserve">    2.</w:t>
      </w:r>
      <w:r>
        <w:rPr>
          <w:rFonts w:ascii="仿宋" w:eastAsia="仿宋" w:hAnsi="仿宋"/>
          <w:sz w:val="28"/>
        </w:rPr>
        <w:t>产品粒度：设备能够达到的最小粒度和粒度分布情况。</w:t>
      </w:r>
      <w:r>
        <w:rPr>
          <w:rFonts w:ascii="仿宋" w:eastAsia="仿宋" w:hAnsi="仿宋"/>
          <w:sz w:val="28"/>
        </w:rPr>
        <w:br/>
        <w:t xml:space="preserve">    3.</w:t>
      </w:r>
      <w:r>
        <w:rPr>
          <w:rFonts w:ascii="仿宋" w:eastAsia="仿宋" w:hAnsi="仿宋"/>
          <w:sz w:val="28"/>
        </w:rPr>
        <w:t>能量效率：设备在破碎过程中的能量消耗和效率。</w:t>
      </w:r>
      <w:r>
        <w:rPr>
          <w:rFonts w:ascii="仿宋" w:eastAsia="仿宋" w:hAnsi="仿宋"/>
          <w:sz w:val="28"/>
        </w:rPr>
        <w:br/>
        <w:t xml:space="preserve">    4.</w:t>
      </w:r>
      <w:r>
        <w:rPr>
          <w:rFonts w:ascii="仿宋" w:eastAsia="仿宋" w:hAnsi="仿宋"/>
          <w:sz w:val="28"/>
        </w:rPr>
        <w:t>耐磨性：设备部件的耐磨性能和使用寿命。</w:t>
      </w:r>
    </w:p>
    <w:p w:rsidR="00DB7A34" w14:textId="2C408C96">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自动化程度：设备的自动化控制水平，包括远程监控和故障诊断系统。</w:t>
      </w:r>
      <w:r>
        <w:rPr>
          <w:rFonts w:ascii="仿宋" w:eastAsia="仿宋" w:hAnsi="仿宋"/>
          <w:sz w:val="28"/>
        </w:rPr>
        <w:br/>
        <w:t xml:space="preserve">    6.</w:t>
      </w:r>
      <w:r>
        <w:rPr>
          <w:rFonts w:ascii="仿宋" w:eastAsia="仿宋" w:hAnsi="仿宋"/>
          <w:sz w:val="28"/>
        </w:rPr>
        <w:t>环保性能：设备在运行过程中对环境的影响，如噪音水平和排放情况。</w:t>
      </w:r>
      <w:r>
        <w:rPr>
          <w:rFonts w:ascii="仿宋" w:eastAsia="仿宋" w:hAnsi="仿宋"/>
          <w:sz w:val="28"/>
        </w:rPr>
        <w:br/>
        <w:t xml:space="preserve">    7.</w:t>
      </w:r>
      <w:r>
        <w:rPr>
          <w:rFonts w:ascii="仿宋" w:eastAsia="仿宋" w:hAnsi="仿宋"/>
          <w:sz w:val="28"/>
        </w:rPr>
        <w:t>维护便利性：设备的维护保养要求和易损件更换的便利性。</w:t>
      </w:r>
      <w:r>
        <w:rPr>
          <w:rFonts w:ascii="仿宋" w:eastAsia="仿宋" w:hAnsi="仿宋"/>
          <w:sz w:val="28"/>
        </w:rPr>
        <w:br/>
        <w:t xml:space="preserve">    8.</w:t>
      </w:r>
      <w:r>
        <w:rPr>
          <w:rFonts w:ascii="仿宋" w:eastAsia="仿宋" w:hAnsi="仿宋"/>
          <w:sz w:val="28"/>
        </w:rPr>
        <w:t>安全性：设备的安全防护措施和操作安全性。</w:t>
      </w:r>
      <w:r>
        <w:rPr>
          <w:rFonts w:ascii="仿宋" w:eastAsia="仿宋" w:hAnsi="仿宋"/>
          <w:sz w:val="28"/>
        </w:rPr>
        <w:br/>
      </w:r>
      <w:r>
        <w:rPr>
          <w:rFonts w:ascii="仿宋" w:eastAsia="仿宋" w:hAnsi="仿宋"/>
          <w:sz w:val="28"/>
        </w:rPr>
        <w:t>通过上述方面的介绍，潜在客户可以全面了解选矿设备破碎设备的性能和适用性，从而做出购买决策。</w:t>
      </w:r>
    </w:p>
    <w:p w:rsidR="009C12B5" w:rsidRPr="009C12B5" w:rsidP="009C12B5" w14:paraId="49EAD6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选矿设备破碎设备产品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选矿设备破碎设备产品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选矿设备破碎设备产品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选矿设备破碎设备产品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142E5BC"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选矿设备破碎设备产品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E742F46" w14:textId="77777777">
      <w:pPr>
        <w:pStyle w:val="Heading2"/>
      </w:pPr>
      <w:bookmarkStart w:id="4" w:name="_Toc157814107"/>
      <w:r w:rsidRPr="009C12B5">
        <w:t>二、市场分析</w:t>
      </w:r>
      <w:bookmarkEnd w:id="4"/>
    </w:p>
    <w:p w:rsidR="009C12B5" w:rsidP="007A4CF7" w14:paraId="1A4638F8" w14:textId="77777777">
      <w:pPr>
        <w:pStyle w:val="Heading3"/>
      </w:pPr>
      <w:bookmarkStart w:id="5" w:name="_Toc157814108"/>
      <w:r w:rsidRPr="009C12B5">
        <w:t xml:space="preserve">2.1 </w:t>
      </w:r>
      <w:r w:rsidR="007A4CF7">
        <w:t>选矿设备破碎设备</w:t>
      </w:r>
      <w:r w:rsidRPr="009C12B5">
        <w:t>目标市场</w:t>
      </w:r>
      <w:bookmarkEnd w:id="5"/>
    </w:p>
    <w:p w:rsidR="00DB7A34" w14:paraId="13043FD6" w14:textId="6CC5FC0C">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选矿设备破碎设备产品项目商业发展计划书中的选矿设备破碎设备产品目标市场分析应重点评估市场潜力和机遇，以及识别目标客户群体。具体分析内容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市场容量评估：分析目标市场的规模和增长潜力，确定市场是否足够大，以支持选矿设备破碎设备产品的发展。</w:t>
      </w:r>
      <w:r>
        <w:rPr>
          <w:rFonts w:ascii="仿宋" w:eastAsia="仿宋" w:hAnsi="仿宋"/>
          <w:sz w:val="28"/>
        </w:rPr>
        <w:br/>
        <w:t xml:space="preserve">    2.</w:t>
      </w:r>
      <w:r>
        <w:rPr>
          <w:rFonts w:ascii="仿宋" w:eastAsia="仿宋" w:hAnsi="仿宋"/>
          <w:sz w:val="28"/>
        </w:rPr>
        <w:t>客户细分：识别不同类型的潜在客户，如大型矿业公司、中小型矿企、建筑业等，并分析他们的需求特点。</w:t>
      </w:r>
      <w:r>
        <w:rPr>
          <w:rFonts w:ascii="仿宋" w:eastAsia="仿宋" w:hAnsi="仿宋"/>
          <w:sz w:val="28"/>
        </w:rPr>
        <w:br/>
        <w:t xml:space="preserve">    3.</w:t>
      </w:r>
      <w:r>
        <w:rPr>
          <w:rFonts w:ascii="仿宋" w:eastAsia="仿宋" w:hAnsi="仿宋"/>
          <w:sz w:val="28"/>
        </w:rPr>
        <w:t>竞争对手分析：评估现有和潜在竞争对手的实力和策略，了解市场上的现有产品和服务的优劣势。</w:t>
      </w:r>
      <w:r>
        <w:rPr>
          <w:rFonts w:ascii="仿宋" w:eastAsia="仿宋" w:hAnsi="仿宋"/>
          <w:sz w:val="28"/>
        </w:rPr>
        <w:br/>
        <w:t xml:space="preserve">    4.</w:t>
      </w:r>
      <w:r>
        <w:rPr>
          <w:rFonts w:ascii="仿宋" w:eastAsia="仿宋" w:hAnsi="仿宋"/>
          <w:sz w:val="28"/>
        </w:rPr>
        <w:t>市场趋势分析：研究市场动态和未来发展趋势，如技术进步、环保法规、客户偏好变化等，以预测市场未来的走向。</w:t>
      </w:r>
      <w:r>
        <w:rPr>
          <w:rFonts w:ascii="仿宋" w:eastAsia="仿宋" w:hAnsi="仿宋"/>
          <w:sz w:val="28"/>
        </w:rPr>
        <w:br/>
        <w:t xml:space="preserve">    5.</w:t>
      </w:r>
      <w:r>
        <w:rPr>
          <w:rFonts w:ascii="仿宋" w:eastAsia="仿宋" w:hAnsi="仿宋"/>
          <w:sz w:val="28"/>
        </w:rPr>
        <w:t>销售和营销策略：制定针对目标市场的销售和营销策略，包括定价、渠道、促销等，以确保产品能够有效地到达目标客户。</w:t>
      </w:r>
      <w:r>
        <w:rPr>
          <w:rFonts w:ascii="仿宋" w:eastAsia="仿宋" w:hAnsi="仿宋"/>
          <w:sz w:val="28"/>
        </w:rPr>
        <w:br/>
        <w:t xml:space="preserve">    6.</w:t>
      </w:r>
      <w:r>
        <w:rPr>
          <w:rFonts w:ascii="仿宋" w:eastAsia="仿宋" w:hAnsi="仿宋"/>
          <w:sz w:val="28"/>
        </w:rPr>
        <w:t>市场进入策略：根据市场分析结果，制定市场进入策略，包括直接销售、分销、合作等，以实现产品在目标市场的快速渗透。</w:t>
      </w:r>
      <w:r>
        <w:rPr>
          <w:rFonts w:ascii="仿宋" w:eastAsia="仿宋" w:hAnsi="仿宋"/>
          <w:sz w:val="28"/>
        </w:rPr>
        <w:br/>
        <w:t xml:space="preserve">    7.</w:t>
      </w:r>
      <w:r>
        <w:rPr>
          <w:rFonts w:ascii="仿宋" w:eastAsia="仿宋" w:hAnsi="仿宋"/>
          <w:sz w:val="28"/>
        </w:rPr>
        <w:t>风险评估：识别市场可能存在的风险，如政策变化、经济波动、技术革新等，并制定相应的风险应对措施。</w:t>
      </w:r>
      <w:r>
        <w:rPr>
          <w:rFonts w:ascii="仿宋" w:eastAsia="仿宋" w:hAnsi="仿宋"/>
          <w:sz w:val="28"/>
        </w:rPr>
        <w:br/>
      </w:r>
    </w:p>
    <w:p w:rsidR="00DB7A34" w14:textId="6CC5FC0C">
      <w:pPr>
        <w:ind w:firstLine="560"/>
      </w:pPr>
      <w:r>
        <w:rPr>
          <w:rFonts w:ascii="仿宋" w:eastAsia="仿宋" w:hAnsi="仿宋"/>
          <w:sz w:val="28"/>
        </w:rPr>
        <w:t>通过上述分析，选矿设备破碎设备产品项目能够更好地理解目标市场，制定有效的市场策略，提高产品在市场上的竞争力，并最终实现商业成功。</w:t>
      </w:r>
    </w:p>
    <w:p w:rsidR="009C12B5" w:rsidRPr="009C12B5" w:rsidP="009C12B5" w14:paraId="2511C1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54C11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选矿设备破碎设备产品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选矿设备破碎设备产品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选矿设备破碎设备产品</w:t>
      </w:r>
      <w:r w:rsidRPr="009C12B5">
        <w:rPr>
          <w:rFonts w:ascii="仿宋" w:eastAsia="仿宋" w:hAnsi="仿宋"/>
          <w:sz w:val="28"/>
          <w:szCs w:val="28"/>
        </w:rPr>
        <w:t>始终与市场需求保持同步。</w:t>
      </w:r>
    </w:p>
    <w:p w:rsidR="009C12B5" w:rsidP="007A4CF7" w14:paraId="4249433B" w14:textId="77777777">
      <w:pPr>
        <w:pStyle w:val="Heading3"/>
      </w:pPr>
      <w:bookmarkStart w:id="6" w:name="_Toc157814109"/>
      <w:r w:rsidRPr="009C12B5">
        <w:t xml:space="preserve">2.2 </w:t>
      </w:r>
      <w:r w:rsidR="007A4CF7">
        <w:t>选矿设备破碎设备</w:t>
      </w:r>
      <w:r w:rsidR="007A4CF7">
        <w:rPr>
          <w:rFonts w:hint="eastAsia"/>
        </w:rPr>
        <w:t>市场</w:t>
      </w:r>
      <w:r w:rsidRPr="009C12B5">
        <w:t>竞争分析</w:t>
      </w:r>
      <w:bookmarkEnd w:id="6"/>
    </w:p>
    <w:p w:rsidR="00DB7A34" w14:paraId="0FA50A73" w14:textId="293816E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选矿设备破碎设备产品项目商业发展计划书中，市场竞争分析是评估行业内现有竞争状况、潜在竞争对手和市场趋势的重要部分。这一分析旨在确定市场中的机遇和威胁，并制定相应的策略来应对竞争挑战。以下是一些关键点：</w:t>
      </w:r>
      <w:r>
        <w:rPr>
          <w:rFonts w:ascii="仿宋" w:eastAsia="仿宋" w:hAnsi="仿宋"/>
          <w:sz w:val="28"/>
        </w:rPr>
        <w:br/>
        <w:t xml:space="preserve">    1.</w:t>
      </w:r>
      <w:r>
        <w:rPr>
          <w:rFonts w:ascii="仿宋" w:eastAsia="仿宋" w:hAnsi="仿宋"/>
          <w:sz w:val="28"/>
        </w:rPr>
        <w:t>市场定位：明确本企业的选矿设备破碎设备产品在市场中的独特定位，包括目标客户、产品特点、服务优势等。</w:t>
      </w:r>
      <w:r>
        <w:rPr>
          <w:rFonts w:ascii="仿宋" w:eastAsia="仿宋" w:hAnsi="仿宋"/>
          <w:sz w:val="28"/>
        </w:rPr>
        <w:br/>
        <w:t xml:space="preserve">    2.</w:t>
      </w:r>
    </w:p>
    <w:p w:rsidR="00DB7A34" w14:textId="293816E2">
      <w:pPr>
        <w:ind w:firstLine="560"/>
      </w:pPr>
      <w:r>
        <w:rPr>
          <w:rFonts w:ascii="仿宋" w:eastAsia="仿宋" w:hAnsi="仿宋"/>
          <w:sz w:val="28"/>
        </w:rPr>
        <w:t>市场细分：研究市场细分情况，确定目标市场的规模、增长潜力和竞争状况，以便集中资源开发最有潜力的市场。</w:t>
      </w:r>
      <w:r>
        <w:rPr>
          <w:rFonts w:ascii="仿宋" w:eastAsia="仿宋" w:hAnsi="仿宋"/>
          <w:sz w:val="28"/>
        </w:rPr>
        <w:br/>
        <w:t xml:space="preserve">    3.</w:t>
      </w:r>
      <w:r>
        <w:rPr>
          <w:rFonts w:ascii="仿宋" w:eastAsia="仿宋" w:hAnsi="仿宋"/>
          <w:sz w:val="28"/>
        </w:rPr>
        <w:t>竞争对手分析：评估现有和潜在竞争对手的产品、价格、渠道、促销策略，识别竞争对手的优势和劣势，并寻找市场空白或利基市场。</w:t>
      </w:r>
      <w:r>
        <w:rPr>
          <w:rFonts w:ascii="仿宋" w:eastAsia="仿宋" w:hAnsi="仿宋"/>
          <w:sz w:val="28"/>
        </w:rPr>
        <w:br/>
        <w:t xml:space="preserve">    4.</w:t>
      </w:r>
      <w:r>
        <w:rPr>
          <w:rFonts w:ascii="仿宋" w:eastAsia="仿宋" w:hAnsi="仿宋"/>
          <w:sz w:val="28"/>
        </w:rPr>
        <w:t>市场趋势：分析行业的发展趋势，如技术进步、政策变化、消费者偏好等，以预测市场未来的需求变化。</w:t>
      </w:r>
      <w:r>
        <w:rPr>
          <w:rFonts w:ascii="仿宋" w:eastAsia="仿宋" w:hAnsi="仿宋"/>
          <w:sz w:val="28"/>
        </w:rPr>
        <w:br/>
        <w:t xml:space="preserve">    5.</w:t>
      </w:r>
      <w:r>
        <w:rPr>
          <w:rFonts w:ascii="仿宋" w:eastAsia="仿宋" w:hAnsi="仿宋"/>
          <w:sz w:val="28"/>
        </w:rPr>
        <w:t>市场准入门槛：评估行业进入壁垒，如资金要求、技术难度、渠道建立等，以确定市场是否易于进入或需要特殊资源。</w:t>
      </w:r>
      <w:r>
        <w:rPr>
          <w:rFonts w:ascii="仿宋" w:eastAsia="仿宋" w:hAnsi="仿宋"/>
          <w:sz w:val="28"/>
        </w:rPr>
        <w:br/>
        <w:t xml:space="preserve">    6.</w:t>
      </w:r>
      <w:r>
        <w:rPr>
          <w:rFonts w:ascii="仿宋" w:eastAsia="仿宋" w:hAnsi="仿宋"/>
          <w:sz w:val="28"/>
        </w:rPr>
        <w:t>营销策略：制定营销策略来吸引和保留客户，包括产品推广、品牌建设、客户关系管理等。</w:t>
      </w:r>
      <w:r>
        <w:rPr>
          <w:rFonts w:ascii="仿宋" w:eastAsia="仿宋" w:hAnsi="仿宋"/>
          <w:sz w:val="28"/>
        </w:rPr>
        <w:br/>
        <w:t xml:space="preserve">    7.</w:t>
      </w:r>
      <w:r>
        <w:rPr>
          <w:rFonts w:ascii="仿宋" w:eastAsia="仿宋" w:hAnsi="仿宋"/>
          <w:sz w:val="28"/>
        </w:rPr>
        <w:t>定价策略：分析市场定价情况，制定合理的定价策略，确保产品在市场上的竞争力。</w:t>
      </w:r>
      <w:r>
        <w:rPr>
          <w:rFonts w:ascii="仿宋" w:eastAsia="仿宋" w:hAnsi="仿宋"/>
          <w:sz w:val="28"/>
        </w:rPr>
        <w:br/>
        <w:t xml:space="preserve">    8.</w:t>
      </w:r>
      <w:r>
        <w:rPr>
          <w:rFonts w:ascii="仿宋" w:eastAsia="仿宋" w:hAnsi="仿宋"/>
          <w:sz w:val="28"/>
        </w:rPr>
        <w:t>产品差异化：强调产品的独特卖点和附加价值，通过技术创新、功能优化或服务升级来与竞争对手区别开来。</w:t>
      </w:r>
      <w:r>
        <w:rPr>
          <w:rFonts w:ascii="仿宋" w:eastAsia="仿宋" w:hAnsi="仿宋"/>
          <w:sz w:val="28"/>
        </w:rPr>
        <w:br/>
        <w:t xml:space="preserve">    9.</w:t>
      </w:r>
      <w:r>
        <w:rPr>
          <w:rFonts w:ascii="仿宋" w:eastAsia="仿宋" w:hAnsi="仿宋"/>
          <w:sz w:val="28"/>
        </w:rPr>
        <w:t>风险评估：识别市场变化可能带来的风险，如替代产品、新进入者、客户需求变化等，并制定风险应对计划。</w:t>
      </w:r>
      <w:r>
        <w:rPr>
          <w:rFonts w:ascii="仿宋" w:eastAsia="仿宋" w:hAnsi="仿宋"/>
          <w:sz w:val="28"/>
        </w:rPr>
        <w:br/>
      </w:r>
      <w:r>
        <w:rPr>
          <w:rFonts w:ascii="仿宋" w:eastAsia="仿宋" w:hAnsi="仿宋"/>
          <w:sz w:val="28"/>
        </w:rPr>
        <w:t xml:space="preserve">10. </w:t>
      </w:r>
      <w:r>
        <w:rPr>
          <w:rFonts w:ascii="仿宋" w:eastAsia="仿宋" w:hAnsi="仿宋"/>
          <w:sz w:val="28"/>
        </w:rPr>
        <w:t>战略合作：考虑与行业内其他企业或相关机构建立战略合作关系，以增强市场竞争力。</w:t>
      </w:r>
      <w:r>
        <w:rPr>
          <w:rFonts w:ascii="仿宋" w:eastAsia="仿宋" w:hAnsi="仿宋"/>
          <w:sz w:val="28"/>
        </w:rPr>
        <w:br/>
      </w:r>
      <w:r>
        <w:rPr>
          <w:rFonts w:ascii="仿宋" w:eastAsia="仿宋" w:hAnsi="仿宋"/>
          <w:sz w:val="28"/>
        </w:rPr>
        <w:t>通过上述分析，企业能够更好地理解市场环境，制定有效的商业策略，确保选矿设备破碎设备产品在市场中的竞争优势，并实现可持续的商业发展。</w:t>
      </w:r>
    </w:p>
    <w:p w:rsidR="009C12B5" w:rsidRPr="009C12B5" w:rsidP="009C12B5" w14:paraId="498E935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选矿设备破碎设备产品</w:t>
      </w:r>
      <w:r w:rsidRPr="009C12B5">
        <w:rPr>
          <w:rFonts w:ascii="仿宋" w:eastAsia="仿宋" w:hAnsi="仿宋"/>
          <w:sz w:val="28"/>
          <w:szCs w:val="28"/>
        </w:rPr>
        <w:t>的竞争优势和差异化策略。我们认为，</w:t>
      </w:r>
      <w:r w:rsidR="00E75C7F">
        <w:rPr>
          <w:rFonts w:ascii="仿宋" w:eastAsia="仿宋" w:hAnsi="仿宋"/>
          <w:sz w:val="28"/>
          <w:szCs w:val="28"/>
        </w:rPr>
        <w:t>选矿设备破碎设备产品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DB7B8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选矿设备破碎设备产品</w:t>
      </w:r>
      <w:r w:rsidRPr="009C12B5">
        <w:rPr>
          <w:rFonts w:ascii="仿宋" w:eastAsia="仿宋" w:hAnsi="仿宋"/>
          <w:sz w:val="28"/>
          <w:szCs w:val="28"/>
        </w:rPr>
        <w:t>将在竞争激烈的市场中脱颖而出。</w:t>
      </w:r>
    </w:p>
    <w:p w:rsidR="009C12B5" w:rsidP="007A4CF7" w14:paraId="0C342ADA" w14:textId="77777777">
      <w:pPr>
        <w:pStyle w:val="Heading3"/>
      </w:pPr>
      <w:bookmarkStart w:id="7" w:name="_Toc157814110"/>
      <w:r w:rsidRPr="009C12B5">
        <w:t xml:space="preserve">2.3 </w:t>
      </w:r>
      <w:r w:rsidR="007A4CF7">
        <w:t>选矿设备破碎设备</w:t>
      </w:r>
      <w:r w:rsidRPr="009C12B5">
        <w:t>行业趋势与机遇</w:t>
      </w:r>
      <w:bookmarkEnd w:id="7"/>
    </w:p>
    <w:p w:rsidR="00DB7A34" w14:paraId="485C9F9F" w14:textId="210FA76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在选矿设备破碎设备产品项目商业发展计划书中，行业趋势与机遇分析是一个关键部分，它为投资者和决策者提供了关于市场潜力和未来发展的关键信息。以下是对这一部分的精炼专业描述：</w:t>
      </w:r>
      <w:r>
        <w:rPr>
          <w:rFonts w:ascii="仿宋" w:eastAsia="仿宋" w:hAnsi="仿宋"/>
          <w:sz w:val="28"/>
        </w:rPr>
        <w:br/>
      </w:r>
      <w:r>
        <w:rPr>
          <w:rFonts w:ascii="仿宋" w:eastAsia="仿宋" w:hAnsi="仿宋"/>
          <w:sz w:val="28"/>
        </w:rPr>
        <w:t>随着全球矿产资源需求的不断增长，选矿设备破碎设备产品行业正面临着前所未有的机遇。新兴经济体对基础设施建设和制造业升级的需求，以及绿色技术和可再生能源的快速发展，都为选矿和破碎设备制造企业提供了广阔的市场空间。</w:t>
      </w:r>
      <w:r>
        <w:rPr>
          <w:rFonts w:ascii="仿宋" w:eastAsia="仿宋" w:hAnsi="仿宋"/>
          <w:sz w:val="28"/>
        </w:rPr>
        <w:br/>
      </w:r>
    </w:p>
    <w:p w:rsidR="00DB7A34" w14:textId="210FA769">
      <w:pPr>
        <w:ind w:firstLine="560"/>
      </w:pPr>
      <w:r>
        <w:rPr>
          <w:rFonts w:ascii="仿宋" w:eastAsia="仿宋" w:hAnsi="仿宋"/>
          <w:sz w:val="28"/>
        </w:rPr>
        <w:t>首先，矿产资源开发仍然是许多国家经济增长的重要驱动力。随着技术的进步，深部矿床的开发成为可能，这为高效选矿设备和破碎设备提出了新的需求。同时，对矿产资源精细化加工的要求日益提高，推动了选矿设备向高效、节能、环保方向发展。</w:t>
      </w:r>
      <w:r>
        <w:rPr>
          <w:rFonts w:ascii="仿宋" w:eastAsia="仿宋" w:hAnsi="仿宋"/>
          <w:sz w:val="28"/>
        </w:rPr>
        <w:br/>
      </w:r>
      <w:r>
        <w:rPr>
          <w:rFonts w:ascii="仿宋" w:eastAsia="仿宋" w:hAnsi="仿宋"/>
          <w:sz w:val="28"/>
        </w:rPr>
        <w:t>其次，环境保护意识的增强推动了行业的技术创新。选矿和破碎设备制造商需要不断开发出能够减少能耗、降低污染的绿色产品。例如，采用先进的破碎技术可以减少矿石的运输量，从而降低整体碳排放。</w:t>
      </w:r>
      <w:r>
        <w:rPr>
          <w:rFonts w:ascii="仿宋" w:eastAsia="仿宋" w:hAnsi="仿宋"/>
          <w:sz w:val="28"/>
        </w:rPr>
        <w:br/>
      </w:r>
      <w:r>
        <w:rPr>
          <w:rFonts w:ascii="仿宋" w:eastAsia="仿宋" w:hAnsi="仿宋"/>
          <w:sz w:val="28"/>
        </w:rPr>
        <w:t>再者，数字化和智能化技术的应用为选矿设备破碎设备行业注入了新的活力。通过物联网、人工智能和大数据分析，设备性能可以得到优化，操作效率和安全性得到提高。这些技术进步不仅提升了现有设备的性能，还开辟了新的服务市场，如远程监控和诊断。</w:t>
      </w:r>
      <w:r>
        <w:rPr>
          <w:rFonts w:ascii="仿宋" w:eastAsia="仿宋" w:hAnsi="仿宋"/>
          <w:sz w:val="28"/>
        </w:rPr>
        <w:br/>
      </w:r>
      <w:r>
        <w:rPr>
          <w:rFonts w:ascii="仿宋" w:eastAsia="仿宋" w:hAnsi="仿宋"/>
          <w:sz w:val="28"/>
        </w:rPr>
        <w:t>此外，随着全球供应链的重塑，选矿设备破碎设备制造商需要更加注重本地化生产和供应链的弹性。在某些地区，为了减少对外部供应的依赖，政府鼓励在当地采购和生产，这为有远见的企业提供了深入目标市场腹地的机会。</w:t>
      </w:r>
      <w:r>
        <w:rPr>
          <w:rFonts w:ascii="仿宋" w:eastAsia="仿宋" w:hAnsi="仿宋"/>
          <w:sz w:val="28"/>
        </w:rPr>
        <w:br/>
      </w:r>
      <w:r>
        <w:rPr>
          <w:rFonts w:ascii="仿宋" w:eastAsia="仿宋" w:hAnsi="仿宋"/>
          <w:sz w:val="28"/>
        </w:rPr>
        <w:t>最后，国际合作和知识共享对于行业的发展至关重要。通过与其他国家的制造商、研究机构和技术专家合作，企业可以获取最新的行业动态和前沿技术，从而在激烈的市场竞争中保持领先地位。</w:t>
      </w:r>
      <w:r>
        <w:rPr>
          <w:rFonts w:ascii="仿宋" w:eastAsia="仿宋" w:hAnsi="仿宋"/>
          <w:sz w:val="28"/>
        </w:rPr>
        <w:br/>
      </w:r>
      <w:r>
        <w:rPr>
          <w:rFonts w:ascii="仿宋" w:eastAsia="仿宋" w:hAnsi="仿宋"/>
          <w:sz w:val="28"/>
        </w:rPr>
        <w:t>综上所述，选矿设备破碎设备产品行业正面临着市场扩张、技术创新、环境保护和全球化合作的多重机遇。企业需要紧密跟踪市场动态，不断创新产品和服务，以满足不断变化的市场需求，并在全球范围内寻求合作机会，以确保长期的成功和可持续发展。</w:t>
      </w:r>
    </w:p>
    <w:p w:rsidR="009C12B5" w:rsidRPr="009C12B5" w:rsidP="009C12B5" w14:paraId="246479F8"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选矿设备破碎设备产品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选矿设备破碎设备产品</w:t>
      </w:r>
      <w:r w:rsidRPr="009C12B5">
        <w:rPr>
          <w:rFonts w:ascii="仿宋" w:eastAsia="仿宋" w:hAnsi="仿宋"/>
          <w:sz w:val="28"/>
          <w:szCs w:val="28"/>
        </w:rPr>
        <w:t>始终走在行业的前沿并抓住每一个市场机遇。</w:t>
      </w:r>
    </w:p>
    <w:p w:rsidR="009C12B5" w:rsidRPr="009C12B5" w:rsidP="007A4CF7" w14:paraId="3DA7E574" w14:textId="77777777">
      <w:pPr>
        <w:pStyle w:val="Heading2"/>
      </w:pPr>
      <w:bookmarkStart w:id="8" w:name="_Toc157814111"/>
      <w:r w:rsidRPr="009C12B5">
        <w:t>三、营销策略</w:t>
      </w:r>
      <w:bookmarkEnd w:id="8"/>
    </w:p>
    <w:p w:rsidR="009C12B5" w:rsidRPr="009C12B5" w:rsidP="007A4CF7" w14:paraId="6D1A5C1E" w14:textId="77777777">
      <w:pPr>
        <w:pStyle w:val="Heading3"/>
      </w:pPr>
      <w:bookmarkStart w:id="9" w:name="_Toc157814112"/>
      <w:r w:rsidRPr="009C12B5">
        <w:t xml:space="preserve">3.1 </w:t>
      </w:r>
      <w:r w:rsidRPr="009C12B5">
        <w:t>品牌定位与传播</w:t>
      </w:r>
      <w:bookmarkEnd w:id="9"/>
    </w:p>
    <w:p w:rsidR="009C12B5" w:rsidRPr="009C12B5" w:rsidP="007A4CF7" w14:paraId="274CE7F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选矿设备破碎设备产品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C6B5B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选矿设备破碎设备产品</w:t>
      </w:r>
      <w:r w:rsidRPr="009C12B5">
        <w:rPr>
          <w:rFonts w:ascii="仿宋" w:eastAsia="仿宋" w:hAnsi="仿宋"/>
          <w:sz w:val="28"/>
          <w:szCs w:val="28"/>
        </w:rPr>
        <w:t>的专业评测和推荐文章，以扩大品牌影响力。</w:t>
      </w:r>
    </w:p>
    <w:p w:rsidR="009C12B5" w:rsidRPr="009C12B5" w:rsidP="009C12B5" w14:paraId="4DA6D6C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选矿设备破碎设备产品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489647C" w14:textId="77777777">
      <w:pPr>
        <w:pStyle w:val="Heading3"/>
      </w:pPr>
      <w:bookmarkStart w:id="10" w:name="_Toc157814113"/>
      <w:r w:rsidRPr="009C12B5">
        <w:t xml:space="preserve">3.2 </w:t>
      </w:r>
      <w:r w:rsidR="007A4CF7">
        <w:t>选矿设备破碎设备</w:t>
      </w:r>
      <w:r w:rsidRPr="009C12B5">
        <w:t>产品定价策略</w:t>
      </w:r>
      <w:bookmarkEnd w:id="10"/>
    </w:p>
    <w:p w:rsidR="009C12B5" w:rsidRPr="009C12B5" w:rsidP="00CA39FB" w14:paraId="75E0AF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选矿设备破碎设备产品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7BE91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4DBDA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选矿设备破碎设备产品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151BDCB" w14:textId="77777777">
      <w:pPr>
        <w:pStyle w:val="Heading3"/>
      </w:pPr>
      <w:bookmarkStart w:id="11" w:name="_Toc157814114"/>
      <w:r w:rsidRPr="009C12B5">
        <w:t xml:space="preserve">3.3 </w:t>
      </w:r>
      <w:r w:rsidR="007A4CF7">
        <w:t>选矿设备破碎设备</w:t>
      </w:r>
      <w:r w:rsidR="007A4CF7">
        <w:rPr>
          <w:rFonts w:hint="eastAsia"/>
        </w:rPr>
        <w:t>产品</w:t>
      </w:r>
      <w:r w:rsidRPr="009C12B5">
        <w:t>销售渠道与拓展</w:t>
      </w:r>
      <w:bookmarkEnd w:id="11"/>
    </w:p>
    <w:p w:rsidR="009C12B5" w:rsidRPr="009C12B5" w:rsidP="009C12B5" w14:paraId="27EAF315"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选矿设备破碎设备产品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B7C3A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选矿设备破碎设备产品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7D970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选矿设备破碎设备产品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BADE0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894CB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https://d.book118.com/638042062060006034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AC5F222" w14:textId="77777777">
    <w:pPr>
      <w:pStyle w:val="Footer"/>
      <w:jc w:val="center"/>
    </w:pPr>
  </w:p>
  <w:p w:rsidR="00FE7E16" w14:paraId="36E6B3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D827D0F" w14:textId="77777777">
    <w:pPr>
      <w:pStyle w:val="Footer"/>
      <w:jc w:val="center"/>
    </w:pPr>
  </w:p>
  <w:p w:rsidR="007A4CF7" w14:paraId="220493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671A0B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202F8D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DB869A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6B966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0571267"/>
      <w:docPartObj>
        <w:docPartGallery w:val="Page Numbers (Bottom of Page)"/>
        <w:docPartUnique/>
      </w:docPartObj>
    </w:sdtPr>
    <w:sdtContent>
      <w:sdt>
        <w:sdtPr>
          <w:id w:val="17938828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624059"/>
      <w:docPartObj>
        <w:docPartGallery w:val="Page Numbers (Bottom of Page)"/>
        <w:docPartUnique/>
      </w:docPartObj>
    </w:sdtPr>
    <w:sdtContent>
      <w:sdt>
        <w:sdtPr>
          <w:id w:val="11839807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7348154"/>
      <w:docPartObj>
        <w:docPartGallery w:val="Page Numbers (Bottom of Page)"/>
        <w:docPartUnique/>
      </w:docPartObj>
    </w:sdtPr>
    <w:sdtContent>
      <w:sdt>
        <w:sdtPr>
          <w:id w:val="6075527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0455680"/>
      <w:docPartObj>
        <w:docPartGallery w:val="Page Numbers (Bottom of Page)"/>
        <w:docPartUnique/>
      </w:docPartObj>
    </w:sdtPr>
    <w:sdtContent>
      <w:sdt>
        <w:sdtPr>
          <w:id w:val="6021947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3835050"/>
      <w:docPartObj>
        <w:docPartGallery w:val="Page Numbers (Bottom of Page)"/>
        <w:docPartUnique/>
      </w:docPartObj>
    </w:sdtPr>
    <w:sdtContent>
      <w:sdt>
        <w:sdtPr>
          <w:id w:val="6602614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5671406"/>
      <w:docPartObj>
        <w:docPartGallery w:val="Page Numbers (Bottom of Page)"/>
        <w:docPartUnique/>
      </w:docPartObj>
    </w:sdtPr>
    <w:sdtContent>
      <w:sdt>
        <w:sdtPr>
          <w:id w:val="910207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3707566"/>
      <w:docPartObj>
        <w:docPartGallery w:val="Page Numbers (Bottom of Page)"/>
        <w:docPartUnique/>
      </w:docPartObj>
    </w:sdtPr>
    <w:sdtContent>
      <w:sdt>
        <w:sdtPr>
          <w:id w:val="6698203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7666243"/>
      <w:docPartObj>
        <w:docPartGallery w:val="Page Numbers (Bottom of Page)"/>
        <w:docPartUnique/>
      </w:docPartObj>
    </w:sdtPr>
    <w:sdtContent>
      <w:sdt>
        <w:sdtPr>
          <w:id w:val="21306227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9348873"/>
      <w:docPartObj>
        <w:docPartGallery w:val="Page Numbers (Bottom of Page)"/>
        <w:docPartUnique/>
      </w:docPartObj>
    </w:sdtPr>
    <w:sdtContent>
      <w:sdt>
        <w:sdtPr>
          <w:id w:val="345116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6413850"/>
      <w:docPartObj>
        <w:docPartGallery w:val="Page Numbers (Bottom of Page)"/>
        <w:docPartUnique/>
      </w:docPartObj>
    </w:sdtPr>
    <w:sdtContent>
      <w:sdt>
        <w:sdtPr>
          <w:id w:val="14515539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5042245"/>
      <w:docPartObj>
        <w:docPartGallery w:val="Page Numbers (Bottom of Page)"/>
        <w:docPartUnique/>
      </w:docPartObj>
    </w:sdtPr>
    <w:sdtContent>
      <w:sdt>
        <w:sdtPr>
          <w:id w:val="9499481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7140015"/>
      <w:docPartObj>
        <w:docPartGallery w:val="Page Numbers (Bottom of Page)"/>
        <w:docPartUnique/>
      </w:docPartObj>
    </w:sdtPr>
    <w:sdtContent>
      <w:sdt>
        <w:sdtPr>
          <w:id w:val="2156047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5067371"/>
      <w:docPartObj>
        <w:docPartGallery w:val="Page Numbers (Bottom of Page)"/>
        <w:docPartUnique/>
      </w:docPartObj>
    </w:sdtPr>
    <w:sdtContent>
      <w:sdt>
        <w:sdtPr>
          <w:id w:val="18281277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9996016"/>
      <w:docPartObj>
        <w:docPartGallery w:val="Page Numbers (Bottom of Page)"/>
        <w:docPartUnique/>
      </w:docPartObj>
    </w:sdtPr>
    <w:sdtContent>
      <w:sdt>
        <w:sdtPr>
          <w:id w:val="15554655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5932101"/>
      <w:docPartObj>
        <w:docPartGallery w:val="Page Numbers (Bottom of Page)"/>
        <w:docPartUnique/>
      </w:docPartObj>
    </w:sdtPr>
    <w:sdtContent>
      <w:sdt>
        <w:sdtPr>
          <w:id w:val="4147265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4544638"/>
      <w:docPartObj>
        <w:docPartGallery w:val="Page Numbers (Bottom of Page)"/>
        <w:docPartUnique/>
      </w:docPartObj>
    </w:sdtPr>
    <w:sdtContent>
      <w:sdt>
        <w:sdtPr>
          <w:id w:val="12765913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620692"/>
      <w:docPartObj>
        <w:docPartGallery w:val="Page Numbers (Bottom of Page)"/>
        <w:docPartUnique/>
      </w:docPartObj>
    </w:sdtPr>
    <w:sdtContent>
      <w:sdt>
        <w:sdtPr>
          <w:id w:val="15679650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3499377"/>
      <w:docPartObj>
        <w:docPartGallery w:val="Page Numbers (Bottom of Page)"/>
        <w:docPartUnique/>
      </w:docPartObj>
    </w:sdtPr>
    <w:sdtContent>
      <w:sdt>
        <w:sdtPr>
          <w:id w:val="21353755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8127253"/>
      <w:docPartObj>
        <w:docPartGallery w:val="Page Numbers (Bottom of Page)"/>
        <w:docPartUnique/>
      </w:docPartObj>
    </w:sdtPr>
    <w:sdtContent>
      <w:sdt>
        <w:sdtPr>
          <w:id w:val="14908372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5956255"/>
      <w:docPartObj>
        <w:docPartGallery w:val="Page Numbers (Bottom of Page)"/>
        <w:docPartUnique/>
      </w:docPartObj>
    </w:sdtPr>
    <w:sdtContent>
      <w:sdt>
        <w:sdtPr>
          <w:id w:val="12084279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9137599"/>
      <w:docPartObj>
        <w:docPartGallery w:val="Page Numbers (Bottom of Page)"/>
        <w:docPartUnique/>
      </w:docPartObj>
    </w:sdtPr>
    <w:sdtContent>
      <w:sdt>
        <w:sdtPr>
          <w:id w:val="5467164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5879701"/>
      <w:docPartObj>
        <w:docPartGallery w:val="Page Numbers (Bottom of Page)"/>
        <w:docPartUnique/>
      </w:docPartObj>
    </w:sdtPr>
    <w:sdtContent>
      <w:sdt>
        <w:sdtPr>
          <w:id w:val="4092867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1989DC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695719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14195"/>
    <w:rsid w:val="00C85194"/>
    <w:rsid w:val="00CA39FB"/>
    <w:rsid w:val="00CF37E0"/>
    <w:rsid w:val="00DA4121"/>
    <w:rsid w:val="00DA4C50"/>
    <w:rsid w:val="00DB7A34"/>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3FE1A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638042062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2821</Words>
  <Characters>16084</Characters>
  <Application>Microsoft Office Word</Application>
  <DocSecurity>0</DocSecurity>
  <Lines>134</Lines>
  <Paragraphs>37</Paragraphs>
  <ScaleCrop>false</ScaleCrop>
  <Company/>
  <LinksUpToDate>false</LinksUpToDate>
  <CharactersWithSpaces>18868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2024-02-05T06:32:00Z</dcterms:modified>
</cp:coreProperties>
</file>