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玻璃冷加工设备项目经营分析报告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4861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_Toc4861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607" w:history="1">
        <w:r>
          <w:rPr>
            <w:rFonts w:ascii="仿宋" w:eastAsia="仿宋" w:hAnsi="仿宋" w:cs="仿宋" w:hint="eastAsia"/>
            <w:lang w:eastAsia="zh-CN"/>
          </w:rPr>
          <w:t>一、玻璃冷加工设备项目建设背景及必要性分析</w:t>
        </w:r>
        <w:r>
          <w:tab/>
        </w:r>
        <w:r>
          <w:fldChar w:fldCharType="begin"/>
        </w:r>
        <w:r>
          <w:instrText xml:space="preserve"> PAGEREF _Toc13607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26" w:history="1">
        <w:r>
          <w:rPr>
            <w:rFonts w:ascii="仿宋" w:eastAsia="仿宋" w:hAnsi="仿宋" w:cs="仿宋" w:hint="eastAsia"/>
            <w:lang w:eastAsia="zh-CN"/>
          </w:rPr>
          <w:t>(一)、玻璃冷加工设备项目背景分析</w:t>
        </w:r>
        <w:r>
          <w:tab/>
        </w:r>
        <w:r>
          <w:fldChar w:fldCharType="begin"/>
        </w:r>
        <w:r>
          <w:instrText xml:space="preserve"> PAGEREF _Toc18826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67" w:history="1">
        <w:r>
          <w:rPr>
            <w:rFonts w:ascii="仿宋" w:eastAsia="仿宋" w:hAnsi="仿宋" w:cs="仿宋" w:hint="eastAsia"/>
            <w:lang w:eastAsia="zh-CN"/>
          </w:rPr>
          <w:t>(二)、玻璃冷加工设备项目建设必要性分析</w:t>
        </w:r>
        <w:r>
          <w:tab/>
        </w:r>
        <w:r>
          <w:fldChar w:fldCharType="begin"/>
        </w:r>
        <w:r>
          <w:instrText xml:space="preserve"> PAGEREF _Toc29867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567" w:history="1">
        <w:r>
          <w:rPr>
            <w:rFonts w:ascii="仿宋" w:eastAsia="仿宋" w:hAnsi="仿宋" w:cs="仿宋" w:hint="eastAsia"/>
            <w:lang w:eastAsia="zh-CN"/>
          </w:rPr>
          <w:t>二、玻璃冷加工设备项目规划进度</w:t>
        </w:r>
        <w:r>
          <w:tab/>
        </w:r>
        <w:r>
          <w:fldChar w:fldCharType="begin"/>
        </w:r>
        <w:r>
          <w:instrText xml:space="preserve"> PAGEREF _Toc28567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44" w:history="1">
        <w:r>
          <w:rPr>
            <w:rFonts w:ascii="仿宋" w:eastAsia="仿宋" w:hAnsi="仿宋" w:cs="仿宋" w:hint="eastAsia"/>
            <w:lang w:eastAsia="zh-CN"/>
          </w:rPr>
          <w:t>(一)、玻璃冷加工设备项目进度安排</w:t>
        </w:r>
        <w:r>
          <w:tab/>
        </w:r>
        <w:r>
          <w:fldChar w:fldCharType="begin"/>
        </w:r>
        <w:r>
          <w:instrText xml:space="preserve"> PAGEREF _Toc10844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52" w:history="1">
        <w:r>
          <w:rPr>
            <w:rFonts w:ascii="仿宋" w:eastAsia="仿宋" w:hAnsi="仿宋" w:cs="仿宋" w:hint="eastAsia"/>
            <w:lang w:eastAsia="zh-CN"/>
          </w:rPr>
          <w:t>(二)、玻璃冷加工设备项目实施保障措施</w:t>
        </w:r>
        <w:r>
          <w:tab/>
        </w:r>
        <w:r>
          <w:fldChar w:fldCharType="begin"/>
        </w:r>
        <w:r>
          <w:instrText xml:space="preserve"> PAGEREF _Toc22052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03" w:history="1">
        <w:r>
          <w:rPr>
            <w:rFonts w:ascii="仿宋" w:eastAsia="仿宋" w:hAnsi="仿宋" w:cs="仿宋" w:hint="eastAsia"/>
            <w:lang w:eastAsia="zh-CN"/>
          </w:rPr>
          <w:t>(三)、质量与安全控制</w:t>
        </w:r>
        <w:r>
          <w:tab/>
        </w:r>
        <w:r>
          <w:fldChar w:fldCharType="begin"/>
        </w:r>
        <w:r>
          <w:instrText xml:space="preserve"> PAGEREF _Toc25203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81" w:history="1">
        <w:r>
          <w:rPr>
            <w:rFonts w:ascii="仿宋" w:eastAsia="仿宋" w:hAnsi="仿宋" w:cs="仿宋" w:hint="eastAsia"/>
            <w:lang w:eastAsia="zh-CN"/>
          </w:rPr>
          <w:t>(四)、玻璃冷加工设备项目进度监控与调整</w:t>
        </w:r>
        <w:r>
          <w:tab/>
        </w:r>
        <w:r>
          <w:fldChar w:fldCharType="begin"/>
        </w:r>
        <w:r>
          <w:instrText xml:space="preserve"> PAGEREF _Toc25281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19" w:history="1">
        <w:r>
          <w:rPr>
            <w:rFonts w:ascii="仿宋" w:eastAsia="仿宋" w:hAnsi="仿宋" w:cs="仿宋" w:hint="eastAsia"/>
            <w:lang w:eastAsia="zh-CN"/>
          </w:rPr>
          <w:t>(五)、沟通与决策流程</w:t>
        </w:r>
        <w:r>
          <w:tab/>
        </w:r>
        <w:r>
          <w:fldChar w:fldCharType="begin"/>
        </w:r>
        <w:r>
          <w:instrText xml:space="preserve"> PAGEREF _Toc13719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210" w:history="1">
        <w:r>
          <w:rPr>
            <w:rFonts w:ascii="仿宋" w:eastAsia="仿宋" w:hAnsi="仿宋" w:cs="仿宋" w:hint="eastAsia"/>
            <w:lang w:eastAsia="zh-CN"/>
          </w:rPr>
          <w:t>三、建设单位基本信息</w:t>
        </w:r>
        <w:r>
          <w:tab/>
        </w:r>
        <w:r>
          <w:fldChar w:fldCharType="begin"/>
        </w:r>
        <w:r>
          <w:instrText xml:space="preserve"> PAGEREF _Toc14210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59" w:history="1">
        <w:r>
          <w:rPr>
            <w:rFonts w:ascii="仿宋" w:eastAsia="仿宋" w:hAnsi="仿宋" w:cs="仿宋" w:hint="eastAsia"/>
            <w:lang w:eastAsia="zh-CN"/>
          </w:rPr>
          <w:t>(一)、玻璃冷加工设备项目承办单位基本情况</w:t>
        </w:r>
        <w:r>
          <w:tab/>
        </w:r>
        <w:r>
          <w:fldChar w:fldCharType="begin"/>
        </w:r>
        <w:r>
          <w:instrText xml:space="preserve"> PAGEREF _Toc8559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82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_Toc14282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163" w:history="1">
        <w:r>
          <w:rPr>
            <w:rFonts w:ascii="仿宋" w:eastAsia="仿宋" w:hAnsi="仿宋" w:cs="仿宋" w:hint="eastAsia"/>
            <w:lang w:eastAsia="zh-CN"/>
          </w:rPr>
          <w:t>四、发展策略</w:t>
        </w:r>
        <w:r>
          <w:tab/>
        </w:r>
        <w:r>
          <w:fldChar w:fldCharType="begin"/>
        </w:r>
        <w:r>
          <w:instrText xml:space="preserve"> PAGEREF _Toc20163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49" w:history="1">
        <w:r>
          <w:rPr>
            <w:rFonts w:ascii="仿宋" w:eastAsia="仿宋" w:hAnsi="仿宋" w:cs="仿宋" w:hint="eastAsia"/>
            <w:lang w:eastAsia="zh-CN"/>
          </w:rPr>
          <w:t>(一)、公司发展计划</w:t>
        </w:r>
        <w:r>
          <w:tab/>
        </w:r>
        <w:r>
          <w:fldChar w:fldCharType="begin"/>
        </w:r>
        <w:r>
          <w:instrText xml:space="preserve"> PAGEREF _Toc14449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12" w:history="1">
        <w:r>
          <w:rPr>
            <w:rFonts w:ascii="仿宋" w:eastAsia="仿宋" w:hAnsi="仿宋" w:cs="仿宋" w:hint="eastAsia"/>
            <w:lang w:eastAsia="zh-CN"/>
          </w:rPr>
          <w:t>(二)、执行保障措施</w:t>
        </w:r>
        <w:r>
          <w:tab/>
        </w:r>
        <w:r>
          <w:fldChar w:fldCharType="begin"/>
        </w:r>
        <w:r>
          <w:instrText xml:space="preserve"> PAGEREF _Toc31112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075" w:history="1">
        <w:r>
          <w:rPr>
            <w:rFonts w:ascii="仿宋" w:eastAsia="仿宋" w:hAnsi="仿宋" w:cs="仿宋" w:hint="eastAsia"/>
            <w:lang w:eastAsia="zh-CN"/>
          </w:rPr>
          <w:t>五、玻璃冷加工设备企业外部环境分析</w:t>
        </w:r>
        <w:r>
          <w:tab/>
        </w:r>
        <w:r>
          <w:fldChar w:fldCharType="begin"/>
        </w:r>
        <w:r>
          <w:instrText xml:space="preserve"> PAGEREF _Toc24075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62" w:history="1">
        <w:r>
          <w:rPr>
            <w:rFonts w:ascii="仿宋" w:eastAsia="仿宋" w:hAnsi="仿宋" w:cs="仿宋" w:hint="eastAsia"/>
            <w:lang w:eastAsia="zh-CN"/>
          </w:rPr>
          <w:t>(一)、企业外部环境分析</w:t>
        </w:r>
        <w:r>
          <w:tab/>
        </w:r>
        <w:r>
          <w:fldChar w:fldCharType="begin"/>
        </w:r>
        <w:r>
          <w:instrText xml:space="preserve"> PAGEREF _Toc4762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5" w:history="1">
        <w:r>
          <w:rPr>
            <w:rFonts w:ascii="仿宋" w:eastAsia="仿宋" w:hAnsi="仿宋" w:cs="仿宋" w:hint="eastAsia"/>
            <w:lang w:eastAsia="zh-CN"/>
          </w:rPr>
          <w:t>六、建设用地、征地拆迁及移民安置分析</w:t>
        </w:r>
        <w:r>
          <w:tab/>
        </w:r>
        <w:r>
          <w:fldChar w:fldCharType="begin"/>
        </w:r>
        <w:r>
          <w:instrText xml:space="preserve"> PAGEREF _Toc595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68" w:history="1">
        <w:r>
          <w:rPr>
            <w:rFonts w:ascii="仿宋" w:eastAsia="仿宋" w:hAnsi="仿宋" w:cs="仿宋" w:hint="eastAsia"/>
            <w:lang w:eastAsia="zh-CN"/>
          </w:rPr>
          <w:t>(一)、玻璃冷加工设备项目选址及用地方案</w:t>
        </w:r>
        <w:r>
          <w:tab/>
        </w:r>
        <w:r>
          <w:fldChar w:fldCharType="begin"/>
        </w:r>
        <w:r>
          <w:instrText xml:space="preserve"> PAGEREF _Toc12268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0" w:history="1">
        <w:r>
          <w:rPr>
            <w:rFonts w:ascii="仿宋" w:eastAsia="仿宋" w:hAnsi="仿宋" w:cs="仿宋" w:hint="eastAsia"/>
            <w:lang w:eastAsia="zh-CN"/>
          </w:rPr>
          <w:t>(二)、土地利用合理性分析</w:t>
        </w:r>
        <w:r>
          <w:tab/>
        </w:r>
        <w:r>
          <w:fldChar w:fldCharType="begin"/>
        </w:r>
        <w:r>
          <w:instrText xml:space="preserve"> PAGEREF _Toc520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83" w:history="1">
        <w:r>
          <w:rPr>
            <w:rFonts w:ascii="仿宋" w:eastAsia="仿宋" w:hAnsi="仿宋" w:cs="仿宋" w:hint="eastAsia"/>
            <w:lang w:eastAsia="zh-CN"/>
          </w:rPr>
          <w:t>(三)、征地拆迁和移民安置规划方案</w:t>
        </w:r>
        <w:r>
          <w:tab/>
        </w:r>
        <w:r>
          <w:fldChar w:fldCharType="begin"/>
        </w:r>
        <w:r>
          <w:instrText xml:space="preserve"> PAGEREF _Toc18283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884" w:history="1">
        <w:r>
          <w:rPr>
            <w:rFonts w:ascii="仿宋" w:eastAsia="仿宋" w:hAnsi="仿宋" w:cs="仿宋" w:hint="eastAsia"/>
            <w:lang w:eastAsia="zh-CN"/>
          </w:rPr>
          <w:t>七、后期运营与管理</w:t>
        </w:r>
        <w:r>
          <w:tab/>
        </w:r>
        <w:r>
          <w:fldChar w:fldCharType="begin"/>
        </w:r>
        <w:r>
          <w:instrText xml:space="preserve"> PAGEREF _Toc7884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85" w:history="1">
        <w:r>
          <w:rPr>
            <w:rFonts w:ascii="仿宋" w:eastAsia="仿宋" w:hAnsi="仿宋" w:cs="仿宋" w:hint="eastAsia"/>
            <w:lang w:eastAsia="zh-CN"/>
          </w:rPr>
          <w:t>(一)、玻璃冷加工设备项目运营管理机制</w:t>
        </w:r>
        <w:r>
          <w:tab/>
        </w:r>
        <w:r>
          <w:fldChar w:fldCharType="begin"/>
        </w:r>
        <w:r>
          <w:instrText xml:space="preserve"> PAGEREF _Toc20985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44" w:history="1">
        <w:r>
          <w:rPr>
            <w:rFonts w:ascii="仿宋" w:eastAsia="仿宋" w:hAnsi="仿宋" w:cs="仿宋" w:hint="eastAsia"/>
            <w:lang w:eastAsia="zh-CN"/>
          </w:rPr>
          <w:t>(二)、人员培训与知识转移</w:t>
        </w:r>
        <w:r>
          <w:tab/>
        </w:r>
        <w:r>
          <w:fldChar w:fldCharType="begin"/>
        </w:r>
        <w:r>
          <w:instrText xml:space="preserve"> PAGEREF _Toc15544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63" w:history="1">
        <w:r>
          <w:rPr>
            <w:rFonts w:ascii="仿宋" w:eastAsia="仿宋" w:hAnsi="仿宋" w:cs="仿宋" w:hint="eastAsia"/>
            <w:lang w:eastAsia="zh-CN"/>
          </w:rPr>
          <w:t>(三)、设备维护与保养</w:t>
        </w:r>
        <w:r>
          <w:tab/>
        </w:r>
        <w:r>
          <w:fldChar w:fldCharType="begin"/>
        </w:r>
        <w:r>
          <w:instrText xml:space="preserve"> PAGEREF _Toc7963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30" w:history="1">
        <w:r>
          <w:rPr>
            <w:rFonts w:ascii="仿宋" w:eastAsia="仿宋" w:hAnsi="仿宋" w:cs="仿宋" w:hint="eastAsia"/>
            <w:lang w:eastAsia="zh-CN"/>
          </w:rPr>
          <w:t>(四)、定期检查与评估</w:t>
        </w:r>
        <w:r>
          <w:tab/>
        </w:r>
        <w:r>
          <w:fldChar w:fldCharType="begin"/>
        </w:r>
        <w:r>
          <w:instrText xml:space="preserve"> PAGEREF _Toc16830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076" w:history="1">
        <w:r>
          <w:rPr>
            <w:rFonts w:ascii="仿宋" w:eastAsia="仿宋" w:hAnsi="仿宋" w:cs="仿宋" w:hint="eastAsia"/>
            <w:lang w:eastAsia="zh-CN"/>
          </w:rPr>
          <w:t>八、市场与供应链管理</w:t>
        </w:r>
        <w:r>
          <w:tab/>
        </w:r>
        <w:r>
          <w:fldChar w:fldCharType="begin"/>
        </w:r>
        <w:r>
          <w:instrText xml:space="preserve"> PAGEREF _Toc10076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44" w:history="1">
        <w:r>
          <w:rPr>
            <w:rFonts w:ascii="仿宋" w:eastAsia="仿宋" w:hAnsi="仿宋" w:cs="仿宋" w:hint="eastAsia"/>
            <w:lang w:eastAsia="zh-CN"/>
          </w:rPr>
          <w:t>(一)、供应链策略</w:t>
        </w:r>
        <w:r>
          <w:tab/>
        </w:r>
        <w:r>
          <w:fldChar w:fldCharType="begin"/>
        </w:r>
        <w:r>
          <w:instrText xml:space="preserve"> PAGEREF _Toc19744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147" w:history="1">
        <w:r>
          <w:rPr>
            <w:rFonts w:ascii="仿宋" w:eastAsia="仿宋" w:hAnsi="仿宋" w:cs="仿宋" w:hint="eastAsia"/>
            <w:lang w:eastAsia="zh-CN"/>
          </w:rPr>
          <w:t>(二)、供应商关系管理</w:t>
        </w:r>
        <w:r>
          <w:tab/>
        </w:r>
        <w:r>
          <w:fldChar w:fldCharType="begin"/>
        </w:r>
        <w:r>
          <w:instrText xml:space="preserve"> PAGEREF _Toc23147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36" w:history="1">
        <w:r>
          <w:rPr>
            <w:rFonts w:ascii="仿宋" w:eastAsia="仿宋" w:hAnsi="仿宋" w:cs="仿宋" w:hint="eastAsia"/>
            <w:lang w:eastAsia="zh-CN"/>
          </w:rPr>
          <w:t>(三)、存货与库存管理</w:t>
        </w:r>
        <w:r>
          <w:tab/>
        </w:r>
        <w:r>
          <w:fldChar w:fldCharType="begin"/>
        </w:r>
        <w:r>
          <w:instrText xml:space="preserve"> PAGEREF _Toc28536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62" w:history="1">
        <w:r>
          <w:rPr>
            <w:rFonts w:ascii="仿宋" w:eastAsia="仿宋" w:hAnsi="仿宋" w:cs="仿宋" w:hint="eastAsia"/>
            <w:lang w:eastAsia="zh-CN"/>
          </w:rPr>
          <w:t>(四)、客户关系管理</w:t>
        </w:r>
        <w:r>
          <w:tab/>
        </w:r>
        <w:r>
          <w:fldChar w:fldCharType="begin"/>
        </w:r>
        <w:r>
          <w:instrText xml:space="preserve"> PAGEREF _Toc3962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35" w:history="1">
        <w:r>
          <w:rPr>
            <w:rFonts w:ascii="仿宋" w:eastAsia="仿宋" w:hAnsi="仿宋" w:cs="仿宋" w:hint="eastAsia"/>
            <w:lang w:eastAsia="zh-CN"/>
          </w:rPr>
          <w:t>(五)、物流与分销策略</w:t>
        </w:r>
        <w:r>
          <w:tab/>
        </w:r>
        <w:r>
          <w:fldChar w:fldCharType="begin"/>
        </w:r>
        <w:r>
          <w:instrText xml:space="preserve"> PAGEREF _Toc4135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664" w:history="1">
        <w:r>
          <w:rPr>
            <w:rFonts w:ascii="仿宋" w:eastAsia="仿宋" w:hAnsi="仿宋" w:cs="仿宋" w:hint="eastAsia"/>
            <w:lang w:eastAsia="zh-CN"/>
          </w:rPr>
          <w:t>九、玻璃冷加工设备项目经济评价</w:t>
        </w:r>
        <w:r>
          <w:tab/>
        </w:r>
        <w:r>
          <w:fldChar w:fldCharType="begin"/>
        </w:r>
        <w:r>
          <w:instrText xml:space="preserve"> PAGEREF _Toc12664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90" w:history="1">
        <w:r>
          <w:rPr>
            <w:rFonts w:ascii="仿宋" w:eastAsia="仿宋" w:hAnsi="仿宋" w:cs="仿宋" w:hint="eastAsia"/>
            <w:lang w:eastAsia="zh-CN"/>
          </w:rPr>
          <w:t>(一)、经济评价综述</w:t>
        </w:r>
        <w:r>
          <w:tab/>
        </w:r>
        <w:r>
          <w:fldChar w:fldCharType="begin"/>
        </w:r>
        <w:r>
          <w:instrText xml:space="preserve"> PAGEREF _Toc21290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83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_Toc19983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17" w:history="1">
        <w:r>
          <w:rPr>
            <w:rFonts w:ascii="仿宋" w:eastAsia="仿宋" w:hAnsi="仿宋" w:cs="仿宋" w:hint="eastAsia"/>
            <w:lang w:eastAsia="zh-CN"/>
          </w:rPr>
          <w:t>(三)、玻璃冷加工设备项目盈利能力分析</w:t>
        </w:r>
        <w:r>
          <w:tab/>
        </w:r>
        <w:r>
          <w:fldChar w:fldCharType="begin"/>
        </w:r>
        <w:r>
          <w:instrText xml:space="preserve"> PAGEREF _Toc10917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08" w:history="1">
        <w:r>
          <w:rPr>
            <w:rFonts w:ascii="仿宋" w:eastAsia="仿宋" w:hAnsi="仿宋" w:cs="仿宋" w:hint="eastAsia"/>
            <w:lang w:eastAsia="zh-CN"/>
          </w:rPr>
          <w:t>十、市场营销策略</w:t>
        </w:r>
        <w:r>
          <w:tab/>
        </w:r>
        <w:r>
          <w:fldChar w:fldCharType="begin"/>
        </w:r>
        <w:r>
          <w:instrText xml:space="preserve"> PAGEREF _Toc9608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40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_Toc22940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6" w:history="1">
        <w:r>
          <w:rPr>
            <w:rFonts w:ascii="仿宋" w:eastAsia="仿宋" w:hAnsi="仿宋" w:cs="仿宋" w:hint="eastAsia"/>
            <w:lang w:eastAsia="zh-CN"/>
          </w:rPr>
          <w:t>(二)、市场定位策略</w:t>
        </w:r>
        <w:r>
          <w:tab/>
        </w:r>
        <w:r>
          <w:fldChar w:fldCharType="begin"/>
        </w:r>
        <w:r>
          <w:instrText xml:space="preserve"> PAGEREF _Toc2836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89" w:history="1">
        <w:r>
          <w:rPr>
            <w:rFonts w:ascii="仿宋" w:eastAsia="仿宋" w:hAnsi="仿宋" w:cs="仿宋" w:hint="eastAsia"/>
            <w:lang w:eastAsia="zh-CN"/>
          </w:rPr>
          <w:t>(三)、产品定价策略</w:t>
        </w:r>
        <w:r>
          <w:tab/>
        </w:r>
        <w:r>
          <w:fldChar w:fldCharType="begin"/>
        </w:r>
        <w:r>
          <w:instrText xml:space="preserve"> PAGEREF _Toc6589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8195" w:history="1">
        <w:r>
          <w:rPr>
            <w:rFonts w:ascii="仿宋" w:eastAsia="仿宋" w:hAnsi="仿宋" w:cs="仿宋" w:hint="eastAsia"/>
            <w:lang w:eastAsia="zh-CN"/>
          </w:rPr>
          <w:t>(四)、促销与广告策略</w:t>
        </w:r>
        <w:r>
          <w:tab/>
        </w:r>
        <w:r>
          <w:fldChar w:fldCharType="begin"/>
        </w:r>
        <w:r>
          <w:instrText xml:space="preserve"> PAGEREF _Toc8195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2" w:history="1">
        <w:r>
          <w:rPr>
            <w:rFonts w:ascii="仿宋" w:eastAsia="仿宋" w:hAnsi="仿宋" w:cs="仿宋" w:hint="eastAsia"/>
            <w:lang w:eastAsia="zh-CN"/>
          </w:rPr>
          <w:t>(五)、分销渠道策略</w:t>
        </w:r>
        <w:r>
          <w:tab/>
        </w:r>
        <w:r>
          <w:fldChar w:fldCharType="begin"/>
        </w:r>
        <w:r>
          <w:instrText xml:space="preserve"> PAGEREF _Toc25632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5" w:history="1">
        <w:r>
          <w:rPr>
            <w:rFonts w:ascii="仿宋" w:eastAsia="仿宋" w:hAnsi="仿宋" w:cs="仿宋" w:hint="eastAsia"/>
            <w:lang w:eastAsia="zh-CN"/>
          </w:rPr>
          <w:t>(六)、市场份额预测</w:t>
        </w:r>
        <w:r>
          <w:tab/>
        </w:r>
        <w:r>
          <w:fldChar w:fldCharType="begin"/>
        </w:r>
        <w:r>
          <w:instrText xml:space="preserve"> PAGEREF _Toc2535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33" w:history="1">
        <w:r>
          <w:rPr>
            <w:rFonts w:ascii="仿宋" w:eastAsia="仿宋" w:hAnsi="仿宋" w:cs="仿宋" w:hint="eastAsia"/>
            <w:lang w:eastAsia="zh-CN"/>
          </w:rPr>
          <w:t>十一、玻璃冷加工设备项目进展与里程碑</w:t>
        </w:r>
        <w:r>
          <w:tab/>
        </w:r>
        <w:r>
          <w:fldChar w:fldCharType="begin"/>
        </w:r>
        <w:r>
          <w:instrText xml:space="preserve"> PAGEREF _Toc7533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4" w:history="1">
        <w:r>
          <w:rPr>
            <w:rFonts w:ascii="仿宋" w:eastAsia="仿宋" w:hAnsi="仿宋" w:cs="仿宋" w:hint="eastAsia"/>
            <w:lang w:eastAsia="zh-CN"/>
          </w:rPr>
          <w:t>(一)、玻璃冷加工设备项目进展</w:t>
        </w:r>
        <w:r>
          <w:tab/>
        </w:r>
        <w:r>
          <w:fldChar w:fldCharType="begin"/>
        </w:r>
        <w:r>
          <w:instrText xml:space="preserve"> PAGEREF _Toc704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182" w:history="1">
        <w:r>
          <w:rPr>
            <w:rFonts w:ascii="仿宋" w:eastAsia="仿宋" w:hAnsi="仿宋" w:cs="仿宋" w:hint="eastAsia"/>
            <w:lang w:eastAsia="zh-CN"/>
          </w:rPr>
          <w:t>(二)、重要里程碑与进度控制</w:t>
        </w:r>
        <w:r>
          <w:tab/>
        </w:r>
        <w:r>
          <w:fldChar w:fldCharType="begin"/>
        </w:r>
        <w:r>
          <w:instrText xml:space="preserve"> PAGEREF _Toc10182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62" w:history="1">
        <w:r>
          <w:rPr>
            <w:rFonts w:ascii="仿宋" w:eastAsia="仿宋" w:hAnsi="仿宋" w:cs="仿宋" w:hint="eastAsia"/>
            <w:lang w:eastAsia="zh-CN"/>
          </w:rPr>
          <w:t>(三)、问题识别与解决方案</w:t>
        </w:r>
        <w:r>
          <w:tab/>
        </w:r>
        <w:r>
          <w:fldChar w:fldCharType="begin"/>
        </w:r>
        <w:r>
          <w:instrText xml:space="preserve"> PAGEREF _Toc23462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643" w:history="1">
        <w:r>
          <w:rPr>
            <w:rFonts w:ascii="仿宋" w:eastAsia="仿宋" w:hAnsi="仿宋" w:cs="仿宋" w:hint="eastAsia"/>
            <w:lang w:eastAsia="zh-CN"/>
          </w:rPr>
          <w:t>十二、环境影响分析</w:t>
        </w:r>
        <w:r>
          <w:tab/>
        </w:r>
        <w:r>
          <w:fldChar w:fldCharType="begin"/>
        </w:r>
        <w:r>
          <w:instrText xml:space="preserve"> PAGEREF _Toc12643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58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_Toc3458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78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_Toc3278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15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_Toc4315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6" w:history="1">
        <w:r>
          <w:rPr>
            <w:rFonts w:ascii="仿宋" w:eastAsia="仿宋" w:hAnsi="仿宋" w:cs="仿宋" w:hint="eastAsia"/>
            <w:lang w:eastAsia="zh-CN"/>
          </w:rPr>
          <w:t>(四)、废弃物处理</w:t>
        </w:r>
        <w:r>
          <w:tab/>
        </w:r>
        <w:r>
          <w:fldChar w:fldCharType="begin"/>
        </w:r>
        <w:r>
          <w:instrText xml:space="preserve"> PAGEREF _Toc2066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55" w:history="1">
        <w:r>
          <w:rPr>
            <w:rFonts w:ascii="仿宋" w:eastAsia="仿宋" w:hAnsi="仿宋" w:cs="仿宋" w:hint="eastAsia"/>
            <w:lang w:eastAsia="zh-CN"/>
          </w:rPr>
          <w:t>(五)、特殊环境影响分析</w:t>
        </w:r>
        <w:r>
          <w:tab/>
        </w:r>
        <w:r>
          <w:fldChar w:fldCharType="begin"/>
        </w:r>
        <w:r>
          <w:instrText xml:space="preserve"> PAGEREF _Toc15555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03" w:history="1">
        <w:r>
          <w:rPr>
            <w:rFonts w:ascii="仿宋" w:eastAsia="仿宋" w:hAnsi="仿宋" w:cs="仿宋" w:hint="eastAsia"/>
            <w:lang w:eastAsia="zh-CN"/>
          </w:rPr>
          <w:t>(六)、清洁生产</w:t>
        </w:r>
        <w:r>
          <w:tab/>
        </w:r>
        <w:r>
          <w:fldChar w:fldCharType="begin"/>
        </w:r>
        <w:r>
          <w:instrText xml:space="preserve"> PAGEREF _Toc8803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71" w:history="1">
        <w:r>
          <w:rPr>
            <w:rFonts w:ascii="仿宋" w:eastAsia="仿宋" w:hAnsi="仿宋" w:cs="仿宋" w:hint="eastAsia"/>
            <w:lang w:eastAsia="zh-CN"/>
          </w:rPr>
          <w:t>(七)、玻璃冷加工设备项目建设对区域经济的影响</w:t>
        </w:r>
        <w:r>
          <w:tab/>
        </w:r>
        <w:r>
          <w:fldChar w:fldCharType="begin"/>
        </w:r>
        <w:r>
          <w:instrText xml:space="preserve"> PAGEREF _Toc11871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66" w:history="1">
        <w:r>
          <w:rPr>
            <w:rFonts w:ascii="仿宋" w:eastAsia="仿宋" w:hAnsi="仿宋" w:cs="仿宋" w:hint="eastAsia"/>
            <w:lang w:eastAsia="zh-CN"/>
          </w:rPr>
          <w:t>(八)、环境保护综合评价</w:t>
        </w:r>
        <w:r>
          <w:tab/>
        </w:r>
        <w:r>
          <w:fldChar w:fldCharType="begin"/>
        </w:r>
        <w:r>
          <w:instrText xml:space="preserve"> PAGEREF _Toc15366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56" w:history="1">
        <w:r>
          <w:rPr>
            <w:rFonts w:ascii="仿宋" w:eastAsia="仿宋" w:hAnsi="仿宋" w:cs="仿宋" w:hint="eastAsia"/>
            <w:lang w:eastAsia="zh-CN"/>
          </w:rPr>
          <w:t>十三、市场预测</w:t>
        </w:r>
        <w:r>
          <w:tab/>
        </w:r>
        <w:r>
          <w:fldChar w:fldCharType="begin"/>
        </w:r>
        <w:r>
          <w:instrText xml:space="preserve"> PAGEREF _Toc1456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66" w:history="1">
        <w:r>
          <w:rPr>
            <w:rFonts w:ascii="仿宋" w:eastAsia="仿宋" w:hAnsi="仿宋" w:cs="仿宋" w:hint="eastAsia"/>
            <w:lang w:eastAsia="zh-CN"/>
          </w:rPr>
          <w:t>(一)、增强资金保障能力</w:t>
        </w:r>
        <w:r>
          <w:tab/>
        </w:r>
        <w:r>
          <w:fldChar w:fldCharType="begin"/>
        </w:r>
        <w:r>
          <w:instrText xml:space="preserve"> PAGEREF _Toc31366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00" w:history="1">
        <w:r>
          <w:rPr>
            <w:rFonts w:ascii="仿宋" w:eastAsia="仿宋" w:hAnsi="仿宋" w:cs="仿宋" w:hint="eastAsia"/>
            <w:lang w:eastAsia="zh-CN"/>
          </w:rPr>
          <w:t>(二)、营造良好投资氛围</w:t>
        </w:r>
        <w:r>
          <w:tab/>
        </w:r>
        <w:r>
          <w:fldChar w:fldCharType="begin"/>
        </w:r>
        <w:r>
          <w:instrText xml:space="preserve"> PAGEREF _Toc27000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124" w:history="1">
        <w:r>
          <w:rPr>
            <w:rFonts w:ascii="仿宋" w:eastAsia="仿宋" w:hAnsi="仿宋" w:cs="仿宋" w:hint="eastAsia"/>
            <w:lang w:eastAsia="zh-CN"/>
          </w:rPr>
          <w:t>十四、节能减排措施</w:t>
        </w:r>
        <w:r>
          <w:tab/>
        </w:r>
        <w:r>
          <w:fldChar w:fldCharType="begin"/>
        </w:r>
        <w:r>
          <w:instrText xml:space="preserve"> PAGEREF _Toc11124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980" w:history="1">
        <w:r>
          <w:rPr>
            <w:rFonts w:ascii="仿宋" w:eastAsia="仿宋" w:hAnsi="仿宋" w:cs="仿宋" w:hint="eastAsia"/>
            <w:lang w:eastAsia="zh-CN"/>
          </w:rPr>
          <w:t>(一)、节能措施</w:t>
        </w:r>
        <w:r>
          <w:tab/>
        </w:r>
        <w:r>
          <w:fldChar w:fldCharType="begin"/>
        </w:r>
        <w:r>
          <w:instrText xml:space="preserve"> PAGEREF _Toc4980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4" w:history="1">
        <w:r>
          <w:rPr>
            <w:rFonts w:ascii="仿宋" w:eastAsia="仿宋" w:hAnsi="仿宋" w:cs="仿宋" w:hint="eastAsia"/>
            <w:lang w:eastAsia="zh-CN"/>
          </w:rPr>
          <w:t>(二)、减排措施</w:t>
        </w:r>
        <w:r>
          <w:tab/>
        </w:r>
        <w:r>
          <w:fldChar w:fldCharType="begin"/>
        </w:r>
        <w:r>
          <w:instrText xml:space="preserve"> PAGEREF _Toc584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85" w:history="1">
        <w:r>
          <w:rPr>
            <w:rFonts w:ascii="仿宋" w:eastAsia="仿宋" w:hAnsi="仿宋" w:cs="仿宋" w:hint="eastAsia"/>
            <w:lang w:eastAsia="zh-CN"/>
          </w:rPr>
          <w:t>(三)、清洁生产措施</w:t>
        </w:r>
        <w:r>
          <w:tab/>
        </w:r>
        <w:r>
          <w:fldChar w:fldCharType="begin"/>
        </w:r>
        <w:r>
          <w:instrText xml:space="preserve"> PAGEREF _Toc28485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822" w:history="1">
        <w:r>
          <w:rPr>
            <w:rFonts w:ascii="仿宋" w:eastAsia="仿宋" w:hAnsi="仿宋" w:cs="仿宋" w:hint="eastAsia"/>
            <w:lang w:eastAsia="zh-CN"/>
          </w:rPr>
          <w:t>十五、玻璃冷加工设备人才战略与团队建设</w:t>
        </w:r>
        <w:r>
          <w:tab/>
        </w:r>
        <w:r>
          <w:fldChar w:fldCharType="begin"/>
        </w:r>
        <w:r>
          <w:instrText xml:space="preserve"> PAGEREF _Toc12822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65" w:history="1">
        <w:r>
          <w:rPr>
            <w:rFonts w:ascii="仿宋" w:eastAsia="仿宋" w:hAnsi="仿宋" w:cs="仿宋" w:hint="eastAsia"/>
            <w:lang w:eastAsia="zh-CN"/>
          </w:rPr>
          <w:t>(一)、人才需求与招聘计划</w:t>
        </w:r>
        <w:r>
          <w:tab/>
        </w:r>
        <w:r>
          <w:fldChar w:fldCharType="begin"/>
        </w:r>
        <w:r>
          <w:instrText xml:space="preserve"> PAGEREF _Toc27065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12" w:history="1">
        <w:r>
          <w:rPr>
            <w:rFonts w:ascii="仿宋" w:eastAsia="仿宋" w:hAnsi="仿宋" w:cs="仿宋" w:hint="eastAsia"/>
            <w:lang w:eastAsia="zh-CN"/>
          </w:rPr>
          <w:t>(二)、培训与专业发展</w:t>
        </w:r>
        <w:r>
          <w:tab/>
        </w:r>
        <w:r>
          <w:fldChar w:fldCharType="begin"/>
        </w:r>
        <w:r>
          <w:instrText xml:space="preserve"> PAGEREF _Toc10812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96" w:history="1">
        <w:r>
          <w:rPr>
            <w:rFonts w:ascii="仿宋" w:eastAsia="仿宋" w:hAnsi="仿宋" w:cs="仿宋" w:hint="eastAsia"/>
            <w:lang w:eastAsia="zh-CN"/>
          </w:rPr>
          <w:t>(三)、绩效评价与激励机制</w:t>
        </w:r>
        <w:r>
          <w:tab/>
        </w:r>
        <w:r>
          <w:fldChar w:fldCharType="begin"/>
        </w:r>
        <w:r>
          <w:instrText xml:space="preserve"> PAGEREF _Toc15196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21" w:history="1">
        <w:r>
          <w:rPr>
            <w:rFonts w:ascii="仿宋" w:eastAsia="仿宋" w:hAnsi="仿宋" w:cs="仿宋" w:hint="eastAsia"/>
            <w:lang w:eastAsia="zh-CN"/>
          </w:rPr>
          <w:t>(四)、团队建设与协作模式</w:t>
        </w:r>
        <w:r>
          <w:tab/>
        </w:r>
        <w:r>
          <w:fldChar w:fldCharType="begin"/>
        </w:r>
        <w:r>
          <w:instrText xml:space="preserve"> PAGEREF _Toc13621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04" w:history="1">
        <w:r>
          <w:rPr>
            <w:rFonts w:ascii="仿宋" w:eastAsia="仿宋" w:hAnsi="仿宋" w:cs="仿宋" w:hint="eastAsia"/>
            <w:lang w:eastAsia="zh-CN"/>
          </w:rPr>
          <w:t>十六、安全与环境信息披露</w:t>
        </w:r>
        <w:r>
          <w:tab/>
        </w:r>
        <w:r>
          <w:fldChar w:fldCharType="begin"/>
        </w:r>
        <w:r>
          <w:instrText xml:space="preserve"> PAGEREF _Toc4204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84" w:history="1">
        <w:r>
          <w:rPr>
            <w:rFonts w:ascii="仿宋" w:eastAsia="仿宋" w:hAnsi="仿宋" w:cs="仿宋" w:hint="eastAsia"/>
            <w:lang w:eastAsia="zh-CN"/>
          </w:rPr>
          <w:t>(一)、信息披露原则</w:t>
        </w:r>
        <w:r>
          <w:tab/>
        </w:r>
        <w:r>
          <w:fldChar w:fldCharType="begin"/>
        </w:r>
        <w:r>
          <w:instrText xml:space="preserve"> PAGEREF _Toc29484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17" w:history="1">
        <w:r>
          <w:rPr>
            <w:rFonts w:ascii="仿宋" w:eastAsia="仿宋" w:hAnsi="仿宋" w:cs="仿宋" w:hint="eastAsia"/>
            <w:lang w:eastAsia="zh-CN"/>
          </w:rPr>
          <w:t>(二)、信息披露内容</w:t>
        </w:r>
        <w:r>
          <w:tab/>
        </w:r>
        <w:r>
          <w:fldChar w:fldCharType="begin"/>
        </w:r>
        <w:r>
          <w:instrText xml:space="preserve"> PAGEREF _Toc16817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32" w:history="1">
        <w:r>
          <w:rPr>
            <w:rFonts w:ascii="仿宋" w:eastAsia="仿宋" w:hAnsi="仿宋" w:cs="仿宋" w:hint="eastAsia"/>
            <w:lang w:eastAsia="zh-CN"/>
          </w:rPr>
          <w:t>(三)、信息披露途径</w:t>
        </w:r>
        <w:r>
          <w:tab/>
        </w:r>
        <w:r>
          <w:fldChar w:fldCharType="begin"/>
        </w:r>
        <w:r>
          <w:instrText xml:space="preserve"> PAGEREF _Toc13832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57" w:history="1">
        <w:r>
          <w:rPr>
            <w:rFonts w:ascii="仿宋" w:eastAsia="仿宋" w:hAnsi="仿宋" w:cs="仿宋" w:hint="eastAsia"/>
            <w:lang w:eastAsia="zh-CN"/>
          </w:rPr>
          <w:t>(四)、信息披露周期</w:t>
        </w:r>
        <w:r>
          <w:tab/>
        </w:r>
        <w:r>
          <w:fldChar w:fldCharType="begin"/>
        </w:r>
        <w:r>
          <w:instrText xml:space="preserve"> PAGEREF _Toc11457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067" w:history="1">
        <w:r>
          <w:rPr>
            <w:rFonts w:ascii="仿宋" w:eastAsia="仿宋" w:hAnsi="仿宋" w:cs="仿宋" w:hint="eastAsia"/>
            <w:lang w:eastAsia="zh-CN"/>
          </w:rPr>
          <w:t>十七、环保方案分析</w:t>
        </w:r>
        <w:r>
          <w:tab/>
        </w:r>
        <w:r>
          <w:fldChar w:fldCharType="begin"/>
        </w:r>
        <w:r>
          <w:instrText xml:space="preserve"> PAGEREF _Toc13067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02" w:history="1">
        <w:r>
          <w:rPr>
            <w:rFonts w:ascii="仿宋" w:eastAsia="仿宋" w:hAnsi="仿宋" w:cs="仿宋" w:hint="eastAsia"/>
            <w:lang w:eastAsia="zh-CN"/>
          </w:rPr>
          <w:t>(一)、环境保护综述</w:t>
        </w:r>
        <w:r>
          <w:tab/>
        </w:r>
        <w:r>
          <w:fldChar w:fldCharType="begin"/>
        </w:r>
        <w:r>
          <w:instrText xml:space="preserve"> PAGEREF _Toc28602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24" w:history="1">
        <w:r>
          <w:rPr>
            <w:rFonts w:ascii="仿宋" w:eastAsia="仿宋" w:hAnsi="仿宋" w:cs="仿宋" w:hint="eastAsia"/>
            <w:lang w:eastAsia="zh-CN"/>
          </w:rPr>
          <w:t>(二)、施工期环境影响分析</w:t>
        </w:r>
        <w:r>
          <w:tab/>
        </w:r>
        <w:r>
          <w:fldChar w:fldCharType="begin"/>
        </w:r>
        <w:r>
          <w:instrText xml:space="preserve"> PAGEREF _Toc24124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28" w:history="1">
        <w:r>
          <w:rPr>
            <w:rFonts w:ascii="仿宋" w:eastAsia="仿宋" w:hAnsi="仿宋" w:cs="仿宋" w:hint="eastAsia"/>
            <w:lang w:eastAsia="zh-CN"/>
          </w:rPr>
          <w:t>(三)、营运期环境影响分析</w:t>
        </w:r>
        <w:r>
          <w:tab/>
        </w:r>
        <w:r>
          <w:fldChar w:fldCharType="begin"/>
        </w:r>
        <w:r>
          <w:instrText xml:space="preserve"> PAGEREF _Toc11128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71" w:history="1">
        <w:r>
          <w:rPr>
            <w:rFonts w:ascii="仿宋" w:eastAsia="仿宋" w:hAnsi="仿宋" w:cs="仿宋" w:hint="eastAsia"/>
            <w:lang w:eastAsia="zh-CN"/>
          </w:rPr>
          <w:t>(四)、综合评价</w:t>
        </w:r>
        <w:r>
          <w:tab/>
        </w:r>
        <w:r>
          <w:fldChar w:fldCharType="begin"/>
        </w:r>
        <w:r>
          <w:instrText xml:space="preserve"> PAGEREF _Toc9771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640" w:history="1">
        <w:r>
          <w:rPr>
            <w:rFonts w:ascii="仿宋" w:eastAsia="仿宋" w:hAnsi="仿宋" w:cs="仿宋" w:hint="eastAsia"/>
            <w:lang w:eastAsia="zh-CN"/>
          </w:rPr>
          <w:t>十八、风险管理和应对措施</w:t>
        </w:r>
        <w:r>
          <w:tab/>
        </w:r>
        <w:r>
          <w:fldChar w:fldCharType="begin"/>
        </w:r>
        <w:r>
          <w:instrText xml:space="preserve"> PAGEREF _Toc18640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60" w:history="1">
        <w:r>
          <w:rPr>
            <w:rFonts w:ascii="仿宋" w:eastAsia="仿宋" w:hAnsi="仿宋" w:cs="仿宋" w:hint="eastAsia"/>
            <w:lang w:eastAsia="zh-CN"/>
          </w:rPr>
          <w:t>(一)、风险识别和评估</w:t>
        </w:r>
        <w:r>
          <w:tab/>
        </w:r>
        <w:r>
          <w:fldChar w:fldCharType="begin"/>
        </w:r>
        <w:r>
          <w:instrText xml:space="preserve"> PAGEREF _Toc15060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70" w:history="1">
        <w:r>
          <w:rPr>
            <w:rFonts w:ascii="仿宋" w:eastAsia="仿宋" w:hAnsi="仿宋" w:cs="仿宋" w:hint="eastAsia"/>
            <w:lang w:eastAsia="zh-CN"/>
          </w:rPr>
          <w:t>(二)、风险控制和减轻措施</w:t>
        </w:r>
        <w:r>
          <w:tab/>
        </w:r>
        <w:r>
          <w:fldChar w:fldCharType="begin"/>
        </w:r>
        <w:r>
          <w:instrText xml:space="preserve"> PAGEREF _Toc24670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68" w:history="1">
        <w:r>
          <w:rPr>
            <w:rFonts w:ascii="仿宋" w:eastAsia="仿宋" w:hAnsi="仿宋" w:cs="仿宋" w:hint="eastAsia"/>
            <w:lang w:eastAsia="zh-CN"/>
          </w:rPr>
          <w:t>(三)、应急计划和业务连续性</w:t>
        </w:r>
        <w:r>
          <w:tab/>
        </w:r>
        <w:r>
          <w:fldChar w:fldCharType="begin"/>
        </w:r>
        <w:r>
          <w:instrText xml:space="preserve"> PAGEREF _Toc8368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65" w:history="1">
        <w:r>
          <w:rPr>
            <w:rFonts w:ascii="仿宋" w:eastAsia="仿宋" w:hAnsi="仿宋" w:cs="仿宋" w:hint="eastAsia"/>
            <w:lang w:eastAsia="zh-CN"/>
          </w:rPr>
          <w:t>(四)、法律和合规风险管理</w:t>
        </w:r>
        <w:r>
          <w:tab/>
        </w:r>
        <w:r>
          <w:fldChar w:fldCharType="begin"/>
        </w:r>
        <w:r>
          <w:instrText xml:space="preserve"> PAGEREF _Toc8665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451" w:history="1">
        <w:r>
          <w:rPr>
            <w:rFonts w:ascii="仿宋" w:eastAsia="仿宋" w:hAnsi="仿宋" w:cs="仿宋" w:hint="eastAsia"/>
            <w:lang w:eastAsia="zh-CN"/>
          </w:rPr>
          <w:t>十九、未来发展战略</w:t>
        </w:r>
        <w:r>
          <w:tab/>
        </w:r>
        <w:r>
          <w:fldChar w:fldCharType="begin"/>
        </w:r>
        <w:r>
          <w:instrText xml:space="preserve"> PAGEREF _Toc6451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6150" w:history="1">
        <w:r>
          <w:rPr>
            <w:rFonts w:ascii="仿宋" w:eastAsia="仿宋" w:hAnsi="仿宋" w:cs="仿宋" w:hint="eastAsia"/>
            <w:lang w:eastAsia="zh-CN"/>
          </w:rPr>
          <w:t>(一)、未来市场定位与业务拓展</w:t>
        </w:r>
        <w:r>
          <w:tab/>
        </w:r>
        <w:r>
          <w:fldChar w:fldCharType="begin"/>
        </w:r>
        <w:r>
          <w:instrText xml:space="preserve"> PAGEREF _Toc16150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65" w:history="1">
        <w:r>
          <w:rPr>
            <w:rFonts w:ascii="仿宋" w:eastAsia="仿宋" w:hAnsi="仿宋" w:cs="仿宋" w:hint="eastAsia"/>
            <w:lang w:eastAsia="zh-CN"/>
          </w:rPr>
          <w:t>(二)、技术创新与研发方向</w:t>
        </w:r>
        <w:r>
          <w:tab/>
        </w:r>
        <w:r>
          <w:fldChar w:fldCharType="begin"/>
        </w:r>
        <w:r>
          <w:instrText xml:space="preserve"> PAGEREF _Toc29765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20" w:history="1">
        <w:r>
          <w:rPr>
            <w:rFonts w:ascii="仿宋" w:eastAsia="仿宋" w:hAnsi="仿宋" w:cs="仿宋" w:hint="eastAsia"/>
            <w:lang w:eastAsia="zh-CN"/>
          </w:rPr>
          <w:t>(三)、国际化战略与全球市场</w:t>
        </w:r>
        <w:r>
          <w:tab/>
        </w:r>
        <w:r>
          <w:fldChar w:fldCharType="begin"/>
        </w:r>
        <w:r>
          <w:instrText xml:space="preserve"> PAGEREF _Toc16420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67" w:history="1">
        <w:r>
          <w:rPr>
            <w:rFonts w:ascii="仿宋" w:eastAsia="仿宋" w:hAnsi="仿宋" w:cs="仿宋" w:hint="eastAsia"/>
            <w:lang w:eastAsia="zh-CN"/>
          </w:rPr>
          <w:t>(四)、可持续发展战略</w:t>
        </w:r>
        <w:r>
          <w:tab/>
        </w:r>
        <w:r>
          <w:fldChar w:fldCharType="begin"/>
        </w:r>
        <w:r>
          <w:instrText xml:space="preserve"> PAGEREF _Toc14967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77" w:history="1">
        <w:r>
          <w:rPr>
            <w:rFonts w:ascii="仿宋" w:eastAsia="仿宋" w:hAnsi="仿宋" w:cs="仿宋" w:hint="eastAsia"/>
            <w:lang w:eastAsia="zh-CN"/>
          </w:rPr>
          <w:t>二十、玻璃冷加工设备项目职业保护</w:t>
        </w:r>
        <w:r>
          <w:tab/>
        </w:r>
        <w:r>
          <w:fldChar w:fldCharType="begin"/>
        </w:r>
        <w:r>
          <w:instrText xml:space="preserve"> PAGEREF _Toc4377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77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_Toc24077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68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_Toc24468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45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_Toc20745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708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_Toc19708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16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_Toc4316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01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_Toc25601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58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_Toc31858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26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_Toc29426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200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_Toc12200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11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_Toc14811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93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_Toc14193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753" w:history="1">
        <w:r>
          <w:rPr>
            <w:rFonts w:ascii="仿宋" w:eastAsia="仿宋" w:hAnsi="仿宋" w:cs="仿宋" w:hint="eastAsia"/>
            <w:lang w:eastAsia="zh-CN"/>
          </w:rPr>
          <w:t>二十一、人才招聘与团队建设</w:t>
        </w:r>
        <w:r>
          <w:tab/>
        </w:r>
        <w:r>
          <w:fldChar w:fldCharType="begin"/>
        </w:r>
        <w:r>
          <w:instrText xml:space="preserve"> PAGEREF _Toc4753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14" w:history="1">
        <w:r>
          <w:rPr>
            <w:rFonts w:ascii="仿宋" w:eastAsia="仿宋" w:hAnsi="仿宋" w:cs="仿宋" w:hint="eastAsia"/>
            <w:lang w:eastAsia="zh-CN"/>
          </w:rPr>
          <w:t>(一)、招聘策略与流程</w:t>
        </w:r>
        <w:r>
          <w:tab/>
        </w:r>
        <w:r>
          <w:fldChar w:fldCharType="begin"/>
        </w:r>
        <w:r>
          <w:instrText xml:space="preserve"> PAGEREF _Toc19514 \h </w:instrText>
        </w:r>
        <w:r>
          <w:fldChar w:fldCharType="separate"/>
        </w:r>
        <w:r>
          <w:t>82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68" w:history="1">
        <w:r>
          <w:rPr>
            <w:rFonts w:ascii="仿宋" w:eastAsia="仿宋" w:hAnsi="仿宋" w:cs="仿宋" w:hint="eastAsia"/>
            <w:lang w:eastAsia="zh-CN"/>
          </w:rPr>
          <w:t>(二)、团队培训与发展计划</w:t>
        </w:r>
        <w:r>
          <w:tab/>
        </w:r>
        <w:r>
          <w:fldChar w:fldCharType="begin"/>
        </w:r>
        <w:r>
          <w:instrText xml:space="preserve"> PAGEREF _Toc10768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22" w:history="1">
        <w:r>
          <w:rPr>
            <w:rFonts w:ascii="仿宋" w:eastAsia="仿宋" w:hAnsi="仿宋" w:cs="仿宋" w:hint="eastAsia"/>
            <w:lang w:eastAsia="zh-CN"/>
          </w:rPr>
          <w:t>(三)、团队文化与协作机制</w:t>
        </w:r>
        <w:r>
          <w:tab/>
        </w:r>
        <w:r>
          <w:fldChar w:fldCharType="begin"/>
        </w:r>
        <w:r>
          <w:instrText xml:space="preserve"> PAGEREF _Toc27722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4861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展开本报告的学习与研讨之际，我们必须向您说明一个重要的事项。本报告是供学习和学术交流用途而创建的，并且所有内容都不应被应用于任何商业活动。本报告的编撰旨在促进知识的分享和提高教育资源的可及性，而非追求商业利润。为此，我们恳请每一位读者遵守这一使用准则。我们对于您的理解与遵守表示感谢，并希望本报告能够助您学业有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3607"/>
      <w:r>
        <w:rPr>
          <w:rFonts w:ascii="仿宋" w:eastAsia="仿宋" w:hAnsi="仿宋" w:cs="仿宋" w:hint="eastAsia"/>
          <w:sz w:val="28"/>
          <w:lang w:eastAsia="zh-CN"/>
        </w:rPr>
        <w:t>一、玻璃冷加工设备项目建设背景及必要性分析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8826"/>
      <w:r>
        <w:rPr>
          <w:rFonts w:ascii="仿宋" w:eastAsia="仿宋" w:hAnsi="仿宋" w:cs="仿宋" w:hint="eastAsia"/>
          <w:lang w:eastAsia="zh-CN"/>
        </w:rPr>
        <w:t>(一)、玻璃冷加工设备项目背景分析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 行业概况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玻璃冷加工设备项目背后蕴含着对当前行业动态的深刻理解。我们置身于一个充满激烈竞争和迅速发展的大环境中。在这个行业里，企业之间的竞争激烈，而技术创新和解决方案的提供成为决定企业成败的关键因素。市场对更智能、高效产品和服务的需求不断增长，为玻璃冷加工设备项目提供了机遇和挑战的交汇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的背景分析将深入挖掘当前行业的发展趋势，通过对竞争态势的全面审视，找到玻璃冷加工设备项目在这个潮流中的定位。同时，我们将关注行业内涌现的新兴机遇，以便玻璃冷加工设备项目更好地融入行业发展的潮流中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4.2 技术发展趋势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https://d.book118.com/638045030024006042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玻璃冷加工设备项目经营分析报告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玻璃冷加工设备项目经营分析报告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玻璃冷加工设备项目经营分析报告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玻璃冷加工设备项目经营分析报告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玻璃冷加工设备项目经营分析报告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D83B8B"/>
    <w:rsid w:val="30D83B8B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638045030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2024-02-23T01:40:00Z</dcterms:created>
  <dcterms:modified xsi:type="dcterms:W3CDTF">2024-02-23T01:40:42Z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4E5DDDD28EED4118AF63C610B050244E_11</vt:lpwstr>
  </property>
  <property fmtid="{D5CDD505-2E9C-101B-9397-08002B2CF9AE}" pid="3" name="KSOProductBuildVer">
    <vt:lpwstr>2052-12.1.0.16250</vt:lpwstr>
  </property>
</Properties>
</file>