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智能铸造生产线项目建设方案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46" w:history="1">
        <w:r>
          <w:rPr>
            <w:rFonts w:ascii="仿宋" w:eastAsia="仿宋" w:hAnsi="仿宋" w:cs="仿宋" w:hint="eastAsia"/>
            <w:lang w:eastAsia="zh-CN"/>
          </w:rPr>
          <w:t>序言</w:t>
        </w:r>
        <w:r>
          <w:tab/>
        </w:r>
        <w:r>
          <w:fldChar w:fldCharType="begin"/>
        </w:r>
        <w:r>
          <w:instrText xml:space="preserve"> PAGEREF _Toc27246 \h </w:instrText>
        </w:r>
        <w:r>
          <w:fldChar w:fldCharType="separate"/>
        </w:r>
        <w:r>
          <w:t>3</w:t>
        </w:r>
        <w:r>
          <w:fldChar w:fldCharType="end"/>
        </w:r>
      </w:hyperlink>
    </w:p>
    <w:p>
      <w:pPr>
        <w:pStyle w:val="TOC1"/>
        <w:tabs>
          <w:tab w:val="right" w:leader="dot" w:pos="8306"/>
        </w:tabs>
      </w:pPr>
      <w:hyperlink w:anchor="_Toc18025" w:history="1">
        <w:r>
          <w:rPr>
            <w:rFonts w:ascii="仿宋" w:eastAsia="仿宋" w:hAnsi="仿宋" w:cs="仿宋" w:hint="eastAsia"/>
            <w:lang w:eastAsia="zh-CN"/>
          </w:rPr>
          <w:t>一、发展规划、产业政策和行业准入分析</w:t>
        </w:r>
        <w:r>
          <w:tab/>
        </w:r>
        <w:r>
          <w:fldChar w:fldCharType="begin"/>
        </w:r>
        <w:r>
          <w:instrText xml:space="preserve"> PAGEREF _Toc18025 \h </w:instrText>
        </w:r>
        <w:r>
          <w:fldChar w:fldCharType="separate"/>
        </w:r>
        <w:r>
          <w:t>3</w:t>
        </w:r>
        <w:r>
          <w:fldChar w:fldCharType="end"/>
        </w:r>
      </w:hyperlink>
    </w:p>
    <w:p>
      <w:pPr>
        <w:pStyle w:val="TOC2"/>
        <w:tabs>
          <w:tab w:val="right" w:leader="dot" w:pos="8306"/>
        </w:tabs>
      </w:pPr>
      <w:hyperlink w:anchor="_Toc32063" w:history="1">
        <w:r>
          <w:rPr>
            <w:rFonts w:ascii="仿宋" w:eastAsia="仿宋" w:hAnsi="仿宋" w:cs="仿宋" w:hint="eastAsia"/>
            <w:lang w:eastAsia="zh-CN"/>
          </w:rPr>
          <w:t>(一)、发展规划分析</w:t>
        </w:r>
        <w:r>
          <w:tab/>
        </w:r>
        <w:r>
          <w:fldChar w:fldCharType="begin"/>
        </w:r>
        <w:r>
          <w:instrText xml:space="preserve"> PAGEREF _Toc32063 \h </w:instrText>
        </w:r>
        <w:r>
          <w:fldChar w:fldCharType="separate"/>
        </w:r>
        <w:r>
          <w:t>3</w:t>
        </w:r>
        <w:r>
          <w:fldChar w:fldCharType="end"/>
        </w:r>
      </w:hyperlink>
    </w:p>
    <w:p>
      <w:pPr>
        <w:pStyle w:val="TOC2"/>
        <w:tabs>
          <w:tab w:val="right" w:leader="dot" w:pos="8306"/>
        </w:tabs>
      </w:pPr>
      <w:hyperlink w:anchor="_Toc6232" w:history="1">
        <w:r>
          <w:rPr>
            <w:rFonts w:ascii="仿宋" w:eastAsia="仿宋" w:hAnsi="仿宋" w:cs="仿宋" w:hint="eastAsia"/>
            <w:lang w:eastAsia="zh-CN"/>
          </w:rPr>
          <w:t>(二)、产业政策分析</w:t>
        </w:r>
        <w:r>
          <w:tab/>
        </w:r>
        <w:r>
          <w:fldChar w:fldCharType="begin"/>
        </w:r>
        <w:r>
          <w:instrText xml:space="preserve"> PAGEREF _Toc6232 \h </w:instrText>
        </w:r>
        <w:r>
          <w:fldChar w:fldCharType="separate"/>
        </w:r>
        <w:r>
          <w:t>5</w:t>
        </w:r>
        <w:r>
          <w:fldChar w:fldCharType="end"/>
        </w:r>
      </w:hyperlink>
    </w:p>
    <w:p>
      <w:pPr>
        <w:pStyle w:val="TOC2"/>
        <w:tabs>
          <w:tab w:val="right" w:leader="dot" w:pos="8306"/>
        </w:tabs>
      </w:pPr>
      <w:hyperlink w:anchor="_Toc26734" w:history="1">
        <w:r>
          <w:rPr>
            <w:rFonts w:ascii="仿宋" w:eastAsia="仿宋" w:hAnsi="仿宋" w:cs="仿宋" w:hint="eastAsia"/>
            <w:lang w:eastAsia="zh-CN"/>
          </w:rPr>
          <w:t>(三)、行业准入分析</w:t>
        </w:r>
        <w:r>
          <w:tab/>
        </w:r>
        <w:r>
          <w:fldChar w:fldCharType="begin"/>
        </w:r>
        <w:r>
          <w:instrText xml:space="preserve"> PAGEREF _Toc26734 \h </w:instrText>
        </w:r>
        <w:r>
          <w:fldChar w:fldCharType="separate"/>
        </w:r>
        <w:r>
          <w:t>6</w:t>
        </w:r>
        <w:r>
          <w:fldChar w:fldCharType="end"/>
        </w:r>
      </w:hyperlink>
    </w:p>
    <w:p>
      <w:pPr>
        <w:pStyle w:val="TOC1"/>
        <w:tabs>
          <w:tab w:val="right" w:leader="dot" w:pos="8306"/>
        </w:tabs>
      </w:pPr>
      <w:hyperlink w:anchor="_Toc13179" w:history="1">
        <w:r>
          <w:rPr>
            <w:rFonts w:ascii="仿宋" w:eastAsia="仿宋" w:hAnsi="仿宋" w:cs="仿宋" w:hint="eastAsia"/>
            <w:lang w:eastAsia="zh-CN"/>
          </w:rPr>
          <w:t>二、项目监理与质量保证</w:t>
        </w:r>
        <w:r>
          <w:tab/>
        </w:r>
        <w:r>
          <w:fldChar w:fldCharType="begin"/>
        </w:r>
        <w:r>
          <w:instrText xml:space="preserve"> PAGEREF _Toc13179 \h </w:instrText>
        </w:r>
        <w:r>
          <w:fldChar w:fldCharType="separate"/>
        </w:r>
        <w:r>
          <w:t>8</w:t>
        </w:r>
        <w:r>
          <w:fldChar w:fldCharType="end"/>
        </w:r>
      </w:hyperlink>
    </w:p>
    <w:p>
      <w:pPr>
        <w:pStyle w:val="TOC2"/>
        <w:tabs>
          <w:tab w:val="right" w:leader="dot" w:pos="8306"/>
        </w:tabs>
      </w:pPr>
      <w:hyperlink w:anchor="_Toc541" w:history="1">
        <w:r>
          <w:rPr>
            <w:rFonts w:ascii="仿宋" w:eastAsia="仿宋" w:hAnsi="仿宋" w:cs="仿宋" w:hint="eastAsia"/>
            <w:lang w:eastAsia="zh-CN"/>
          </w:rPr>
          <w:t>(一)、监理体系构建</w:t>
        </w:r>
        <w:r>
          <w:tab/>
        </w:r>
        <w:r>
          <w:fldChar w:fldCharType="begin"/>
        </w:r>
        <w:r>
          <w:instrText xml:space="preserve"> PAGEREF _Toc541 \h </w:instrText>
        </w:r>
        <w:r>
          <w:fldChar w:fldCharType="separate"/>
        </w:r>
        <w:r>
          <w:t>8</w:t>
        </w:r>
        <w:r>
          <w:fldChar w:fldCharType="end"/>
        </w:r>
      </w:hyperlink>
    </w:p>
    <w:p>
      <w:pPr>
        <w:pStyle w:val="TOC2"/>
        <w:tabs>
          <w:tab w:val="right" w:leader="dot" w:pos="8306"/>
        </w:tabs>
      </w:pPr>
      <w:hyperlink w:anchor="_Toc8647" w:history="1">
        <w:r>
          <w:rPr>
            <w:rFonts w:ascii="仿宋" w:eastAsia="仿宋" w:hAnsi="仿宋" w:cs="仿宋" w:hint="eastAsia"/>
            <w:lang w:eastAsia="zh-CN"/>
          </w:rPr>
          <w:t>(二)、质量保证体系实施</w:t>
        </w:r>
        <w:r>
          <w:tab/>
        </w:r>
        <w:r>
          <w:fldChar w:fldCharType="begin"/>
        </w:r>
        <w:r>
          <w:instrText xml:space="preserve"> PAGEREF _Toc8647 \h </w:instrText>
        </w:r>
        <w:r>
          <w:fldChar w:fldCharType="separate"/>
        </w:r>
        <w:r>
          <w:t>8</w:t>
        </w:r>
        <w:r>
          <w:fldChar w:fldCharType="end"/>
        </w:r>
      </w:hyperlink>
    </w:p>
    <w:p>
      <w:pPr>
        <w:pStyle w:val="TOC2"/>
        <w:tabs>
          <w:tab w:val="right" w:leader="dot" w:pos="8306"/>
        </w:tabs>
      </w:pPr>
      <w:hyperlink w:anchor="_Toc3908" w:history="1">
        <w:r>
          <w:rPr>
            <w:rFonts w:ascii="仿宋" w:eastAsia="仿宋" w:hAnsi="仿宋" w:cs="仿宋" w:hint="eastAsia"/>
            <w:lang w:eastAsia="zh-CN"/>
          </w:rPr>
          <w:t>(三)、监理与质量控制流程</w:t>
        </w:r>
        <w:r>
          <w:tab/>
        </w:r>
        <w:r>
          <w:fldChar w:fldCharType="begin"/>
        </w:r>
        <w:r>
          <w:instrText xml:space="preserve"> PAGEREF _Toc3908 \h </w:instrText>
        </w:r>
        <w:r>
          <w:fldChar w:fldCharType="separate"/>
        </w:r>
        <w:r>
          <w:t>9</w:t>
        </w:r>
        <w:r>
          <w:fldChar w:fldCharType="end"/>
        </w:r>
      </w:hyperlink>
    </w:p>
    <w:p>
      <w:pPr>
        <w:pStyle w:val="TOC1"/>
        <w:tabs>
          <w:tab w:val="right" w:leader="dot" w:pos="8306"/>
        </w:tabs>
      </w:pPr>
      <w:hyperlink w:anchor="_Toc21456" w:history="1">
        <w:r>
          <w:rPr>
            <w:rFonts w:ascii="仿宋" w:eastAsia="仿宋" w:hAnsi="仿宋" w:cs="仿宋" w:hint="eastAsia"/>
            <w:lang w:eastAsia="zh-CN"/>
          </w:rPr>
          <w:t>三、建设风险评估分析</w:t>
        </w:r>
        <w:r>
          <w:tab/>
        </w:r>
        <w:r>
          <w:fldChar w:fldCharType="begin"/>
        </w:r>
        <w:r>
          <w:instrText xml:space="preserve"> PAGEREF _Toc21456 \h </w:instrText>
        </w:r>
        <w:r>
          <w:fldChar w:fldCharType="separate"/>
        </w:r>
        <w:r>
          <w:t>10</w:t>
        </w:r>
        <w:r>
          <w:fldChar w:fldCharType="end"/>
        </w:r>
      </w:hyperlink>
    </w:p>
    <w:p>
      <w:pPr>
        <w:pStyle w:val="TOC2"/>
        <w:tabs>
          <w:tab w:val="right" w:leader="dot" w:pos="8306"/>
        </w:tabs>
      </w:pPr>
      <w:hyperlink w:anchor="_Toc18388" w:history="1">
        <w:r>
          <w:rPr>
            <w:rFonts w:ascii="仿宋" w:eastAsia="仿宋" w:hAnsi="仿宋" w:cs="仿宋" w:hint="eastAsia"/>
            <w:lang w:eastAsia="zh-CN"/>
          </w:rPr>
          <w:t>(一)、政策风险分析</w:t>
        </w:r>
        <w:r>
          <w:tab/>
        </w:r>
        <w:r>
          <w:fldChar w:fldCharType="begin"/>
        </w:r>
        <w:r>
          <w:instrText xml:space="preserve"> PAGEREF _Toc18388 \h </w:instrText>
        </w:r>
        <w:r>
          <w:fldChar w:fldCharType="separate"/>
        </w:r>
        <w:r>
          <w:t>10</w:t>
        </w:r>
        <w:r>
          <w:fldChar w:fldCharType="end"/>
        </w:r>
      </w:hyperlink>
    </w:p>
    <w:p>
      <w:pPr>
        <w:pStyle w:val="TOC2"/>
        <w:tabs>
          <w:tab w:val="right" w:leader="dot" w:pos="8306"/>
        </w:tabs>
      </w:pPr>
      <w:hyperlink w:anchor="_Toc11455" w:history="1">
        <w:r>
          <w:rPr>
            <w:rFonts w:ascii="仿宋" w:eastAsia="仿宋" w:hAnsi="仿宋" w:cs="仿宋" w:hint="eastAsia"/>
            <w:lang w:eastAsia="zh-CN"/>
          </w:rPr>
          <w:t>(二)、社会风险分析</w:t>
        </w:r>
        <w:r>
          <w:tab/>
        </w:r>
        <w:r>
          <w:fldChar w:fldCharType="begin"/>
        </w:r>
        <w:r>
          <w:instrText xml:space="preserve"> PAGEREF _Toc11455 \h </w:instrText>
        </w:r>
        <w:r>
          <w:fldChar w:fldCharType="separate"/>
        </w:r>
        <w:r>
          <w:t>11</w:t>
        </w:r>
        <w:r>
          <w:fldChar w:fldCharType="end"/>
        </w:r>
      </w:hyperlink>
    </w:p>
    <w:p>
      <w:pPr>
        <w:pStyle w:val="TOC2"/>
        <w:tabs>
          <w:tab w:val="right" w:leader="dot" w:pos="8306"/>
        </w:tabs>
      </w:pPr>
      <w:hyperlink w:anchor="_Toc26954" w:history="1">
        <w:r>
          <w:rPr>
            <w:rFonts w:ascii="仿宋" w:eastAsia="仿宋" w:hAnsi="仿宋" w:cs="仿宋" w:hint="eastAsia"/>
            <w:lang w:eastAsia="zh-CN"/>
          </w:rPr>
          <w:t>(三)、市场风险分析</w:t>
        </w:r>
        <w:r>
          <w:tab/>
        </w:r>
        <w:r>
          <w:fldChar w:fldCharType="begin"/>
        </w:r>
        <w:r>
          <w:instrText xml:space="preserve"> PAGEREF _Toc26954 \h </w:instrText>
        </w:r>
        <w:r>
          <w:fldChar w:fldCharType="separate"/>
        </w:r>
        <w:r>
          <w:t>12</w:t>
        </w:r>
        <w:r>
          <w:fldChar w:fldCharType="end"/>
        </w:r>
      </w:hyperlink>
    </w:p>
    <w:p>
      <w:pPr>
        <w:pStyle w:val="TOC2"/>
        <w:tabs>
          <w:tab w:val="right" w:leader="dot" w:pos="8306"/>
        </w:tabs>
      </w:pPr>
      <w:hyperlink w:anchor="_Toc10030" w:history="1">
        <w:r>
          <w:rPr>
            <w:rFonts w:ascii="仿宋" w:eastAsia="仿宋" w:hAnsi="仿宋" w:cs="仿宋" w:hint="eastAsia"/>
            <w:lang w:eastAsia="zh-CN"/>
          </w:rPr>
          <w:t>(四)、资金风险分析</w:t>
        </w:r>
        <w:r>
          <w:tab/>
        </w:r>
        <w:r>
          <w:fldChar w:fldCharType="begin"/>
        </w:r>
        <w:r>
          <w:instrText xml:space="preserve"> PAGEREF _Toc10030 \h </w:instrText>
        </w:r>
        <w:r>
          <w:fldChar w:fldCharType="separate"/>
        </w:r>
        <w:r>
          <w:t>13</w:t>
        </w:r>
        <w:r>
          <w:fldChar w:fldCharType="end"/>
        </w:r>
      </w:hyperlink>
    </w:p>
    <w:p>
      <w:pPr>
        <w:pStyle w:val="TOC2"/>
        <w:tabs>
          <w:tab w:val="right" w:leader="dot" w:pos="8306"/>
        </w:tabs>
      </w:pPr>
      <w:hyperlink w:anchor="_Toc12967" w:history="1">
        <w:r>
          <w:rPr>
            <w:rFonts w:ascii="仿宋" w:eastAsia="仿宋" w:hAnsi="仿宋" w:cs="仿宋" w:hint="eastAsia"/>
            <w:lang w:eastAsia="zh-CN"/>
          </w:rPr>
          <w:t>(五)、技术风险分析</w:t>
        </w:r>
        <w:r>
          <w:tab/>
        </w:r>
        <w:r>
          <w:fldChar w:fldCharType="begin"/>
        </w:r>
        <w:r>
          <w:instrText xml:space="preserve"> PAGEREF _Toc12967 \h </w:instrText>
        </w:r>
        <w:r>
          <w:fldChar w:fldCharType="separate"/>
        </w:r>
        <w:r>
          <w:t>14</w:t>
        </w:r>
        <w:r>
          <w:fldChar w:fldCharType="end"/>
        </w:r>
      </w:hyperlink>
    </w:p>
    <w:p>
      <w:pPr>
        <w:pStyle w:val="TOC2"/>
        <w:tabs>
          <w:tab w:val="right" w:leader="dot" w:pos="8306"/>
        </w:tabs>
      </w:pPr>
      <w:hyperlink w:anchor="_Toc8642" w:history="1">
        <w:r>
          <w:rPr>
            <w:rFonts w:ascii="仿宋" w:eastAsia="仿宋" w:hAnsi="仿宋" w:cs="仿宋" w:hint="eastAsia"/>
            <w:lang w:eastAsia="zh-CN"/>
          </w:rPr>
          <w:t>(六)、财务风险分析</w:t>
        </w:r>
        <w:r>
          <w:tab/>
        </w:r>
        <w:r>
          <w:fldChar w:fldCharType="begin"/>
        </w:r>
        <w:r>
          <w:instrText xml:space="preserve"> PAGEREF _Toc8642 \h </w:instrText>
        </w:r>
        <w:r>
          <w:fldChar w:fldCharType="separate"/>
        </w:r>
        <w:r>
          <w:t>16</w:t>
        </w:r>
        <w:r>
          <w:fldChar w:fldCharType="end"/>
        </w:r>
      </w:hyperlink>
    </w:p>
    <w:p>
      <w:pPr>
        <w:pStyle w:val="TOC2"/>
        <w:tabs>
          <w:tab w:val="right" w:leader="dot" w:pos="8306"/>
        </w:tabs>
      </w:pPr>
      <w:hyperlink w:anchor="_Toc15631" w:history="1">
        <w:r>
          <w:rPr>
            <w:rFonts w:ascii="仿宋" w:eastAsia="仿宋" w:hAnsi="仿宋" w:cs="仿宋" w:hint="eastAsia"/>
            <w:lang w:eastAsia="zh-CN"/>
          </w:rPr>
          <w:t>(七)、管理风险分析</w:t>
        </w:r>
        <w:r>
          <w:tab/>
        </w:r>
        <w:r>
          <w:fldChar w:fldCharType="begin"/>
        </w:r>
        <w:r>
          <w:instrText xml:space="preserve"> PAGEREF _Toc15631 \h </w:instrText>
        </w:r>
        <w:r>
          <w:fldChar w:fldCharType="separate"/>
        </w:r>
        <w:r>
          <w:t>17</w:t>
        </w:r>
        <w:r>
          <w:fldChar w:fldCharType="end"/>
        </w:r>
      </w:hyperlink>
    </w:p>
    <w:p>
      <w:pPr>
        <w:pStyle w:val="TOC2"/>
        <w:tabs>
          <w:tab w:val="right" w:leader="dot" w:pos="8306"/>
        </w:tabs>
      </w:pPr>
      <w:hyperlink w:anchor="_Toc6587" w:history="1">
        <w:r>
          <w:rPr>
            <w:rFonts w:ascii="仿宋" w:eastAsia="仿宋" w:hAnsi="仿宋" w:cs="仿宋" w:hint="eastAsia"/>
            <w:lang w:eastAsia="zh-CN"/>
          </w:rPr>
          <w:t>(八)、其它风险分析</w:t>
        </w:r>
        <w:r>
          <w:tab/>
        </w:r>
        <w:r>
          <w:fldChar w:fldCharType="begin"/>
        </w:r>
        <w:r>
          <w:instrText xml:space="preserve"> PAGEREF _Toc6587 \h </w:instrText>
        </w:r>
        <w:r>
          <w:fldChar w:fldCharType="separate"/>
        </w:r>
        <w:r>
          <w:t>19</w:t>
        </w:r>
        <w:r>
          <w:fldChar w:fldCharType="end"/>
        </w:r>
      </w:hyperlink>
    </w:p>
    <w:p>
      <w:pPr>
        <w:pStyle w:val="TOC2"/>
        <w:tabs>
          <w:tab w:val="right" w:leader="dot" w:pos="8306"/>
        </w:tabs>
      </w:pPr>
      <w:hyperlink w:anchor="_Toc32434" w:history="1">
        <w:r>
          <w:rPr>
            <w:rFonts w:ascii="仿宋" w:eastAsia="仿宋" w:hAnsi="仿宋" w:cs="仿宋" w:hint="eastAsia"/>
            <w:lang w:eastAsia="zh-CN"/>
          </w:rPr>
          <w:t>(九)、社会影响评估</w:t>
        </w:r>
        <w:r>
          <w:tab/>
        </w:r>
        <w:r>
          <w:fldChar w:fldCharType="begin"/>
        </w:r>
        <w:r>
          <w:instrText xml:space="preserve"> PAGEREF _Toc32434 \h </w:instrText>
        </w:r>
        <w:r>
          <w:fldChar w:fldCharType="separate"/>
        </w:r>
        <w:r>
          <w:t>20</w:t>
        </w:r>
        <w:r>
          <w:fldChar w:fldCharType="end"/>
        </w:r>
      </w:hyperlink>
    </w:p>
    <w:p>
      <w:pPr>
        <w:pStyle w:val="TOC1"/>
        <w:tabs>
          <w:tab w:val="right" w:leader="dot" w:pos="8306"/>
        </w:tabs>
      </w:pPr>
      <w:hyperlink w:anchor="_Toc2765" w:history="1">
        <w:r>
          <w:rPr>
            <w:rFonts w:ascii="仿宋" w:eastAsia="仿宋" w:hAnsi="仿宋" w:cs="仿宋" w:hint="eastAsia"/>
            <w:lang w:eastAsia="zh-CN"/>
          </w:rPr>
          <w:t>四、经济影响分析</w:t>
        </w:r>
        <w:r>
          <w:tab/>
        </w:r>
        <w:r>
          <w:fldChar w:fldCharType="begin"/>
        </w:r>
        <w:r>
          <w:instrText xml:space="preserve"> PAGEREF _Toc2765 \h </w:instrText>
        </w:r>
        <w:r>
          <w:fldChar w:fldCharType="separate"/>
        </w:r>
        <w:r>
          <w:t>22</w:t>
        </w:r>
        <w:r>
          <w:fldChar w:fldCharType="end"/>
        </w:r>
      </w:hyperlink>
    </w:p>
    <w:p>
      <w:pPr>
        <w:pStyle w:val="TOC2"/>
        <w:tabs>
          <w:tab w:val="right" w:leader="dot" w:pos="8306"/>
        </w:tabs>
      </w:pPr>
      <w:hyperlink w:anchor="_Toc29095" w:history="1">
        <w:r>
          <w:rPr>
            <w:rFonts w:ascii="仿宋" w:eastAsia="仿宋" w:hAnsi="仿宋" w:cs="仿宋" w:hint="eastAsia"/>
            <w:lang w:eastAsia="zh-CN"/>
          </w:rPr>
          <w:t>(一)、经济费用效益或费用效果分析</w:t>
        </w:r>
        <w:r>
          <w:tab/>
        </w:r>
        <w:r>
          <w:fldChar w:fldCharType="begin"/>
        </w:r>
        <w:r>
          <w:instrText xml:space="preserve"> PAGEREF _Toc29095 \h </w:instrText>
        </w:r>
        <w:r>
          <w:fldChar w:fldCharType="separate"/>
        </w:r>
        <w:r>
          <w:t>22</w:t>
        </w:r>
        <w:r>
          <w:fldChar w:fldCharType="end"/>
        </w:r>
      </w:hyperlink>
    </w:p>
    <w:p>
      <w:pPr>
        <w:pStyle w:val="TOC2"/>
        <w:tabs>
          <w:tab w:val="right" w:leader="dot" w:pos="8306"/>
        </w:tabs>
      </w:pPr>
      <w:hyperlink w:anchor="_Toc9988" w:history="1">
        <w:r>
          <w:rPr>
            <w:rFonts w:ascii="仿宋" w:eastAsia="仿宋" w:hAnsi="仿宋" w:cs="仿宋" w:hint="eastAsia"/>
            <w:lang w:eastAsia="zh-CN"/>
          </w:rPr>
          <w:t>(二)、行业影响分析</w:t>
        </w:r>
        <w:r>
          <w:tab/>
        </w:r>
        <w:r>
          <w:fldChar w:fldCharType="begin"/>
        </w:r>
        <w:r>
          <w:instrText xml:space="preserve"> PAGEREF _Toc9988 \h </w:instrText>
        </w:r>
        <w:r>
          <w:fldChar w:fldCharType="separate"/>
        </w:r>
        <w:r>
          <w:t>24</w:t>
        </w:r>
        <w:r>
          <w:fldChar w:fldCharType="end"/>
        </w:r>
      </w:hyperlink>
    </w:p>
    <w:p>
      <w:pPr>
        <w:pStyle w:val="TOC2"/>
        <w:tabs>
          <w:tab w:val="right" w:leader="dot" w:pos="8306"/>
        </w:tabs>
      </w:pPr>
      <w:hyperlink w:anchor="_Toc26331" w:history="1">
        <w:r>
          <w:rPr>
            <w:rFonts w:ascii="仿宋" w:eastAsia="仿宋" w:hAnsi="仿宋" w:cs="仿宋" w:hint="eastAsia"/>
            <w:lang w:eastAsia="zh-CN"/>
          </w:rPr>
          <w:t>(三)、区域经济影响分析</w:t>
        </w:r>
        <w:r>
          <w:tab/>
        </w:r>
        <w:r>
          <w:fldChar w:fldCharType="begin"/>
        </w:r>
        <w:r>
          <w:instrText xml:space="preserve"> PAGEREF _Toc26331 \h </w:instrText>
        </w:r>
        <w:r>
          <w:fldChar w:fldCharType="separate"/>
        </w:r>
        <w:r>
          <w:t>26</w:t>
        </w:r>
        <w:r>
          <w:fldChar w:fldCharType="end"/>
        </w:r>
      </w:hyperlink>
    </w:p>
    <w:p>
      <w:pPr>
        <w:pStyle w:val="TOC2"/>
        <w:tabs>
          <w:tab w:val="right" w:leader="dot" w:pos="8306"/>
        </w:tabs>
      </w:pPr>
      <w:hyperlink w:anchor="_Toc28288" w:history="1">
        <w:r>
          <w:rPr>
            <w:rFonts w:ascii="仿宋" w:eastAsia="仿宋" w:hAnsi="仿宋" w:cs="仿宋" w:hint="eastAsia"/>
            <w:lang w:eastAsia="zh-CN"/>
          </w:rPr>
          <w:t>(四)、宏观经济影响分析</w:t>
        </w:r>
        <w:r>
          <w:tab/>
        </w:r>
        <w:r>
          <w:fldChar w:fldCharType="begin"/>
        </w:r>
        <w:r>
          <w:instrText xml:space="preserve"> PAGEREF _Toc28288 \h </w:instrText>
        </w:r>
        <w:r>
          <w:fldChar w:fldCharType="separate"/>
        </w:r>
        <w:r>
          <w:t>27</w:t>
        </w:r>
        <w:r>
          <w:fldChar w:fldCharType="end"/>
        </w:r>
      </w:hyperlink>
    </w:p>
    <w:p>
      <w:pPr>
        <w:pStyle w:val="TOC1"/>
        <w:tabs>
          <w:tab w:val="right" w:leader="dot" w:pos="8306"/>
        </w:tabs>
      </w:pPr>
      <w:hyperlink w:anchor="_Toc3398" w:history="1">
        <w:r>
          <w:rPr>
            <w:rFonts w:ascii="仿宋" w:eastAsia="仿宋" w:hAnsi="仿宋" w:cs="仿宋" w:hint="eastAsia"/>
            <w:lang w:eastAsia="zh-CN"/>
          </w:rPr>
          <w:t>五、项目选址研究</w:t>
        </w:r>
        <w:r>
          <w:tab/>
        </w:r>
        <w:r>
          <w:fldChar w:fldCharType="begin"/>
        </w:r>
        <w:r>
          <w:instrText xml:space="preserve"> PAGEREF _Toc3398 \h </w:instrText>
        </w:r>
        <w:r>
          <w:fldChar w:fldCharType="separate"/>
        </w:r>
        <w:r>
          <w:t>29</w:t>
        </w:r>
        <w:r>
          <w:fldChar w:fldCharType="end"/>
        </w:r>
      </w:hyperlink>
    </w:p>
    <w:p>
      <w:pPr>
        <w:pStyle w:val="TOC2"/>
        <w:tabs>
          <w:tab w:val="right" w:leader="dot" w:pos="8306"/>
        </w:tabs>
      </w:pPr>
      <w:hyperlink w:anchor="_Toc11844" w:history="1">
        <w:r>
          <w:rPr>
            <w:rFonts w:ascii="仿宋" w:eastAsia="仿宋" w:hAnsi="仿宋" w:cs="仿宋" w:hint="eastAsia"/>
            <w:lang w:eastAsia="zh-CN"/>
          </w:rPr>
          <w:t>(一)、项目选址原则</w:t>
        </w:r>
        <w:r>
          <w:tab/>
        </w:r>
        <w:r>
          <w:fldChar w:fldCharType="begin"/>
        </w:r>
        <w:r>
          <w:instrText xml:space="preserve"> PAGEREF _Toc11844 \h </w:instrText>
        </w:r>
        <w:r>
          <w:fldChar w:fldCharType="separate"/>
        </w:r>
        <w:r>
          <w:t>29</w:t>
        </w:r>
        <w:r>
          <w:fldChar w:fldCharType="end"/>
        </w:r>
      </w:hyperlink>
    </w:p>
    <w:p>
      <w:pPr>
        <w:pStyle w:val="TOC2"/>
        <w:tabs>
          <w:tab w:val="right" w:leader="dot" w:pos="8306"/>
        </w:tabs>
      </w:pPr>
      <w:hyperlink w:anchor="_Toc14342" w:history="1">
        <w:r>
          <w:rPr>
            <w:rFonts w:ascii="仿宋" w:eastAsia="仿宋" w:hAnsi="仿宋" w:cs="仿宋" w:hint="eastAsia"/>
            <w:lang w:eastAsia="zh-CN"/>
          </w:rPr>
          <w:t>(二)、项目选址</w:t>
        </w:r>
        <w:r>
          <w:tab/>
        </w:r>
        <w:r>
          <w:fldChar w:fldCharType="begin"/>
        </w:r>
        <w:r>
          <w:instrText xml:space="preserve"> PAGEREF _Toc14342 \h </w:instrText>
        </w:r>
        <w:r>
          <w:fldChar w:fldCharType="separate"/>
        </w:r>
        <w:r>
          <w:t>32</w:t>
        </w:r>
        <w:r>
          <w:fldChar w:fldCharType="end"/>
        </w:r>
      </w:hyperlink>
    </w:p>
    <w:p>
      <w:pPr>
        <w:pStyle w:val="TOC2"/>
        <w:tabs>
          <w:tab w:val="right" w:leader="dot" w:pos="8306"/>
        </w:tabs>
      </w:pPr>
      <w:hyperlink w:anchor="_Toc26238" w:history="1">
        <w:r>
          <w:rPr>
            <w:rFonts w:ascii="仿宋" w:eastAsia="仿宋" w:hAnsi="仿宋" w:cs="仿宋" w:hint="eastAsia"/>
            <w:lang w:eastAsia="zh-CN"/>
          </w:rPr>
          <w:t>(三)、建设条件分析</w:t>
        </w:r>
        <w:r>
          <w:tab/>
        </w:r>
        <w:r>
          <w:fldChar w:fldCharType="begin"/>
        </w:r>
        <w:r>
          <w:instrText xml:space="preserve"> PAGEREF _Toc26238 \h </w:instrText>
        </w:r>
        <w:r>
          <w:fldChar w:fldCharType="separate"/>
        </w:r>
        <w:r>
          <w:t>34</w:t>
        </w:r>
        <w:r>
          <w:fldChar w:fldCharType="end"/>
        </w:r>
      </w:hyperlink>
    </w:p>
    <w:p>
      <w:pPr>
        <w:pStyle w:val="TOC2"/>
        <w:tabs>
          <w:tab w:val="right" w:leader="dot" w:pos="8306"/>
        </w:tabs>
      </w:pPr>
      <w:hyperlink w:anchor="_Toc526" w:history="1">
        <w:r>
          <w:rPr>
            <w:rFonts w:ascii="仿宋" w:eastAsia="仿宋" w:hAnsi="仿宋" w:cs="仿宋" w:hint="eastAsia"/>
            <w:lang w:eastAsia="zh-CN"/>
          </w:rPr>
          <w:t>(四)、用地控制指标</w:t>
        </w:r>
        <w:r>
          <w:tab/>
        </w:r>
        <w:r>
          <w:fldChar w:fldCharType="begin"/>
        </w:r>
        <w:r>
          <w:instrText xml:space="preserve"> PAGEREF _Toc526 \h </w:instrText>
        </w:r>
        <w:r>
          <w:fldChar w:fldCharType="separate"/>
        </w:r>
        <w:r>
          <w:t>35</w:t>
        </w:r>
        <w:r>
          <w:fldChar w:fldCharType="end"/>
        </w:r>
      </w:hyperlink>
    </w:p>
    <w:p>
      <w:pPr>
        <w:pStyle w:val="TOC2"/>
        <w:tabs>
          <w:tab w:val="right" w:leader="dot" w:pos="8306"/>
        </w:tabs>
      </w:pPr>
      <w:hyperlink w:anchor="_Toc23524" w:history="1">
        <w:r>
          <w:rPr>
            <w:rFonts w:ascii="仿宋" w:eastAsia="仿宋" w:hAnsi="仿宋" w:cs="仿宋" w:hint="eastAsia"/>
            <w:lang w:eastAsia="zh-CN"/>
          </w:rPr>
          <w:t>(五)、地总体要求</w:t>
        </w:r>
        <w:r>
          <w:tab/>
        </w:r>
        <w:r>
          <w:fldChar w:fldCharType="begin"/>
        </w:r>
        <w:r>
          <w:instrText xml:space="preserve"> PAGEREF _Toc23524 \h </w:instrText>
        </w:r>
        <w:r>
          <w:fldChar w:fldCharType="separate"/>
        </w:r>
        <w:r>
          <w:t>37</w:t>
        </w:r>
        <w:r>
          <w:fldChar w:fldCharType="end"/>
        </w:r>
      </w:hyperlink>
    </w:p>
    <w:p>
      <w:pPr>
        <w:pStyle w:val="TOC2"/>
        <w:tabs>
          <w:tab w:val="right" w:leader="dot" w:pos="8306"/>
        </w:tabs>
      </w:pPr>
      <w:hyperlink w:anchor="_Toc9352" w:history="1">
        <w:r>
          <w:rPr>
            <w:rFonts w:ascii="仿宋" w:eastAsia="仿宋" w:hAnsi="仿宋" w:cs="仿宋" w:hint="eastAsia"/>
            <w:lang w:eastAsia="zh-CN"/>
          </w:rPr>
          <w:t>(六)、节约用地措施</w:t>
        </w:r>
        <w:r>
          <w:tab/>
        </w:r>
        <w:r>
          <w:fldChar w:fldCharType="begin"/>
        </w:r>
        <w:r>
          <w:instrText xml:space="preserve"> PAGEREF _Toc9352 \h </w:instrText>
        </w:r>
        <w:r>
          <w:fldChar w:fldCharType="separate"/>
        </w:r>
        <w:r>
          <w:t>38</w:t>
        </w:r>
        <w:r>
          <w:fldChar w:fldCharType="end"/>
        </w:r>
      </w:hyperlink>
    </w:p>
    <w:p>
      <w:pPr>
        <w:pStyle w:val="TOC2"/>
        <w:tabs>
          <w:tab w:val="right" w:leader="dot" w:pos="8306"/>
        </w:tabs>
      </w:pPr>
      <w:hyperlink w:anchor="_Toc29975" w:history="1">
        <w:r>
          <w:rPr>
            <w:rFonts w:ascii="仿宋" w:eastAsia="仿宋" w:hAnsi="仿宋" w:cs="仿宋" w:hint="eastAsia"/>
            <w:lang w:eastAsia="zh-CN"/>
          </w:rPr>
          <w:t>(七)、选址综合评价</w:t>
        </w:r>
        <w:r>
          <w:tab/>
        </w:r>
        <w:r>
          <w:fldChar w:fldCharType="begin"/>
        </w:r>
        <w:r>
          <w:instrText xml:space="preserve"> PAGEREF _Toc29975 \h </w:instrText>
        </w:r>
        <w:r>
          <w:fldChar w:fldCharType="separate"/>
        </w:r>
        <w:r>
          <w:t>39</w:t>
        </w:r>
        <w:r>
          <w:fldChar w:fldCharType="end"/>
        </w:r>
      </w:hyperlink>
    </w:p>
    <w:p>
      <w:pPr>
        <w:pStyle w:val="TOC1"/>
        <w:tabs>
          <w:tab w:val="right" w:leader="dot" w:pos="8306"/>
        </w:tabs>
      </w:pPr>
      <w:hyperlink w:anchor="_Toc15652" w:history="1">
        <w:r>
          <w:rPr>
            <w:rFonts w:ascii="仿宋" w:eastAsia="仿宋" w:hAnsi="仿宋" w:cs="仿宋" w:hint="eastAsia"/>
            <w:lang w:eastAsia="zh-CN"/>
          </w:rPr>
          <w:t>六、社会影响分析</w:t>
        </w:r>
        <w:r>
          <w:tab/>
        </w:r>
        <w:r>
          <w:fldChar w:fldCharType="begin"/>
        </w:r>
        <w:r>
          <w:instrText xml:space="preserve"> PAGEREF _Toc15652 \h </w:instrText>
        </w:r>
        <w:r>
          <w:fldChar w:fldCharType="separate"/>
        </w:r>
        <w:r>
          <w:t>40</w:t>
        </w:r>
        <w:r>
          <w:fldChar w:fldCharType="end"/>
        </w:r>
      </w:hyperlink>
    </w:p>
    <w:p>
      <w:pPr>
        <w:pStyle w:val="TOC2"/>
        <w:tabs>
          <w:tab w:val="right" w:leader="dot" w:pos="8306"/>
        </w:tabs>
      </w:pPr>
      <w:hyperlink w:anchor="_Toc19518" w:history="1">
        <w:r>
          <w:rPr>
            <w:rFonts w:ascii="仿宋" w:eastAsia="仿宋" w:hAnsi="仿宋" w:cs="仿宋" w:hint="eastAsia"/>
            <w:lang w:eastAsia="zh-CN"/>
          </w:rPr>
          <w:t>(一)、社会影响效果分析</w:t>
        </w:r>
        <w:r>
          <w:tab/>
        </w:r>
        <w:r>
          <w:fldChar w:fldCharType="begin"/>
        </w:r>
        <w:r>
          <w:instrText xml:space="preserve"> PAGEREF _Toc19518 \h </w:instrText>
        </w:r>
        <w:r>
          <w:fldChar w:fldCharType="separate"/>
        </w:r>
        <w:r>
          <w:t>40</w:t>
        </w:r>
        <w:r>
          <w:fldChar w:fldCharType="end"/>
        </w:r>
      </w:hyperlink>
    </w:p>
    <w:p>
      <w:pPr>
        <w:pStyle w:val="TOC2"/>
        <w:tabs>
          <w:tab w:val="right" w:leader="dot" w:pos="8306"/>
        </w:tabs>
      </w:pPr>
      <w:hyperlink w:anchor="_Toc27614" w:history="1">
        <w:r>
          <w:rPr>
            <w:rFonts w:ascii="仿宋" w:eastAsia="仿宋" w:hAnsi="仿宋" w:cs="仿宋" w:hint="eastAsia"/>
            <w:lang w:eastAsia="zh-CN"/>
          </w:rPr>
          <w:t>(二)、社会适应性分析</w:t>
        </w:r>
        <w:r>
          <w:tab/>
        </w:r>
        <w:r>
          <w:fldChar w:fldCharType="begin"/>
        </w:r>
        <w:r>
          <w:instrText xml:space="preserve"> PAGEREF _Toc27614 \h </w:instrText>
        </w:r>
        <w:r>
          <w:fldChar w:fldCharType="separate"/>
        </w:r>
        <w:r>
          <w:t>43</w:t>
        </w:r>
        <w:r>
          <w:fldChar w:fldCharType="end"/>
        </w:r>
      </w:hyperlink>
    </w:p>
    <w:p>
      <w:pPr>
        <w:pStyle w:val="TOC2"/>
        <w:tabs>
          <w:tab w:val="right" w:leader="dot" w:pos="8306"/>
        </w:tabs>
      </w:pPr>
      <w:hyperlink w:anchor="_Toc24101" w:history="1">
        <w:r>
          <w:rPr>
            <w:rFonts w:ascii="仿宋" w:eastAsia="仿宋" w:hAnsi="仿宋" w:cs="仿宋" w:hint="eastAsia"/>
            <w:lang w:eastAsia="zh-CN"/>
          </w:rPr>
          <w:t>(三)、社会风险及对策分析</w:t>
        </w:r>
        <w:r>
          <w:tab/>
        </w:r>
        <w:r>
          <w:fldChar w:fldCharType="begin"/>
        </w:r>
        <w:r>
          <w:instrText xml:space="preserve"> PAGEREF _Toc24101 \h </w:instrText>
        </w:r>
        <w:r>
          <w:fldChar w:fldCharType="separate"/>
        </w:r>
        <w:r>
          <w:t>44</w:t>
        </w:r>
        <w:r>
          <w:fldChar w:fldCharType="end"/>
        </w:r>
      </w:hyperlink>
    </w:p>
    <w:p>
      <w:pPr>
        <w:pStyle w:val="TOC1"/>
        <w:tabs>
          <w:tab w:val="right" w:leader="dot" w:pos="8306"/>
        </w:tabs>
      </w:pPr>
      <w:hyperlink w:anchor="_Toc11273" w:history="1">
        <w:r>
          <w:rPr>
            <w:rFonts w:ascii="仿宋" w:eastAsia="仿宋" w:hAnsi="仿宋" w:cs="仿宋" w:hint="eastAsia"/>
            <w:lang w:eastAsia="zh-CN"/>
          </w:rPr>
          <w:t>七、项目变更管理</w:t>
        </w:r>
        <w:r>
          <w:tab/>
        </w:r>
        <w:r>
          <w:fldChar w:fldCharType="begin"/>
        </w:r>
        <w:r>
          <w:instrText xml:space="preserve"> PAGEREF _Toc11273 \h </w:instrText>
        </w:r>
        <w:r>
          <w:fldChar w:fldCharType="separate"/>
        </w:r>
        <w:r>
          <w:t>48</w:t>
        </w:r>
        <w:r>
          <w:fldChar w:fldCharType="end"/>
        </w:r>
      </w:hyperlink>
    </w:p>
    <w:p>
      <w:pPr>
        <w:pStyle w:val="TOC2"/>
        <w:tabs>
          <w:tab w:val="right" w:leader="dot" w:pos="8306"/>
        </w:tabs>
      </w:pPr>
      <w:hyperlink w:anchor="_Toc19366" w:history="1">
        <w:r>
          <w:rPr>
            <w:rFonts w:ascii="仿宋" w:eastAsia="仿宋" w:hAnsi="仿宋" w:cs="仿宋" w:hint="eastAsia"/>
            <w:lang w:eastAsia="zh-CN"/>
          </w:rPr>
          <w:t>(一)、变更控制流程</w:t>
        </w:r>
        <w:r>
          <w:tab/>
        </w:r>
        <w:r>
          <w:fldChar w:fldCharType="begin"/>
        </w:r>
        <w:r>
          <w:instrText xml:space="preserve"> PAGEREF _Toc19366 \h </w:instrText>
        </w:r>
        <w:r>
          <w:fldChar w:fldCharType="separate"/>
        </w:r>
        <w:r>
          <w:t>48</w:t>
        </w:r>
        <w:r>
          <w:fldChar w:fldCharType="end"/>
        </w:r>
      </w:hyperlink>
    </w:p>
    <w:p>
      <w:pPr>
        <w:pStyle w:val="TOC2"/>
        <w:tabs>
          <w:tab w:val="right" w:leader="dot" w:pos="8306"/>
        </w:tabs>
      </w:pPr>
      <w:hyperlink w:anchor="_Toc10912" w:history="1">
        <w:r>
          <w:rPr>
            <w:rFonts w:ascii="仿宋" w:eastAsia="仿宋" w:hAnsi="仿宋" w:cs="仿宋" w:hint="eastAsia"/>
            <w:lang w:eastAsia="zh-CN"/>
          </w:rPr>
          <w:t>(二)、影响评估与处理</w:t>
        </w:r>
        <w:r>
          <w:tab/>
        </w:r>
        <w:r>
          <w:fldChar w:fldCharType="begin"/>
        </w:r>
        <w:r>
          <w:instrText xml:space="preserve"> PAGEREF _Toc10912 \h </w:instrText>
        </w:r>
        <w:r>
          <w:fldChar w:fldCharType="separate"/>
        </w:r>
        <w:r>
          <w:t>49</w:t>
        </w:r>
        <w:r>
          <w:fldChar w:fldCharType="end"/>
        </w:r>
      </w:hyperlink>
    </w:p>
    <w:p>
      <w:pPr>
        <w:pStyle w:val="TOC2"/>
        <w:tabs>
          <w:tab w:val="right" w:leader="dot" w:pos="8306"/>
        </w:tabs>
      </w:pPr>
      <w:hyperlink w:anchor="_Toc1843" w:history="1">
        <w:r>
          <w:rPr>
            <w:rFonts w:ascii="仿宋" w:eastAsia="仿宋" w:hAnsi="仿宋" w:cs="仿宋" w:hint="eastAsia"/>
            <w:lang w:eastAsia="zh-CN"/>
          </w:rPr>
          <w:t>(三)、变更记录与追踪</w:t>
        </w:r>
        <w:r>
          <w:tab/>
        </w:r>
        <w:r>
          <w:fldChar w:fldCharType="begin"/>
        </w:r>
        <w:r>
          <w:instrText xml:space="preserve"> PAGEREF _Toc1843 \h </w:instrText>
        </w:r>
        <w:r>
          <w:fldChar w:fldCharType="separate"/>
        </w:r>
        <w:r>
          <w:t>50</w:t>
        </w:r>
        <w:r>
          <w:fldChar w:fldCharType="end"/>
        </w:r>
      </w:hyperlink>
    </w:p>
    <w:p>
      <w:pPr>
        <w:pStyle w:val="TOC2"/>
        <w:tabs>
          <w:tab w:val="right" w:leader="dot" w:pos="8306"/>
        </w:tabs>
      </w:pPr>
      <w:hyperlink w:anchor="_Toc11304" w:history="1">
        <w:r>
          <w:rPr>
            <w:rFonts w:ascii="仿宋" w:eastAsia="仿宋" w:hAnsi="仿宋" w:cs="仿宋" w:hint="eastAsia"/>
            <w:lang w:eastAsia="zh-CN"/>
          </w:rPr>
          <w:t>(四)、变更管理策略</w:t>
        </w:r>
        <w:r>
          <w:tab/>
        </w:r>
        <w:r>
          <w:fldChar w:fldCharType="begin"/>
        </w:r>
        <w:r>
          <w:instrText xml:space="preserve"> PAGEREF _Toc11304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3" w:history="1">
        <w:r>
          <w:rPr>
            <w:rFonts w:ascii="仿宋" w:eastAsia="仿宋" w:hAnsi="仿宋" w:cs="仿宋" w:hint="eastAsia"/>
            <w:lang w:eastAsia="zh-CN"/>
          </w:rPr>
          <w:t>八、安全与应急管理</w:t>
        </w:r>
        <w:r>
          <w:tab/>
        </w:r>
        <w:r>
          <w:fldChar w:fldCharType="begin"/>
        </w:r>
        <w:r>
          <w:instrText xml:space="preserve"> PAGEREF _Toc22443 \h </w:instrText>
        </w:r>
        <w:r>
          <w:fldChar w:fldCharType="separate"/>
        </w:r>
        <w:r>
          <w:t>54</w:t>
        </w:r>
        <w:r>
          <w:fldChar w:fldCharType="end"/>
        </w:r>
      </w:hyperlink>
    </w:p>
    <w:p>
      <w:pPr>
        <w:pStyle w:val="TOC2"/>
        <w:tabs>
          <w:tab w:val="right" w:leader="dot" w:pos="8306"/>
        </w:tabs>
      </w:pPr>
      <w:hyperlink w:anchor="_Toc26288" w:history="1">
        <w:r>
          <w:rPr>
            <w:rFonts w:ascii="仿宋" w:eastAsia="仿宋" w:hAnsi="仿宋" w:cs="仿宋" w:hint="eastAsia"/>
            <w:lang w:eastAsia="zh-CN"/>
          </w:rPr>
          <w:t>(一)、安全生产管理</w:t>
        </w:r>
        <w:r>
          <w:tab/>
        </w:r>
        <w:r>
          <w:fldChar w:fldCharType="begin"/>
        </w:r>
        <w:r>
          <w:instrText xml:space="preserve"> PAGEREF _Toc26288 \h </w:instrText>
        </w:r>
        <w:r>
          <w:fldChar w:fldCharType="separate"/>
        </w:r>
        <w:r>
          <w:t>54</w:t>
        </w:r>
        <w:r>
          <w:fldChar w:fldCharType="end"/>
        </w:r>
      </w:hyperlink>
    </w:p>
    <w:p>
      <w:pPr>
        <w:pStyle w:val="TOC2"/>
        <w:tabs>
          <w:tab w:val="right" w:leader="dot" w:pos="8306"/>
        </w:tabs>
      </w:pPr>
      <w:hyperlink w:anchor="_Toc8933" w:history="1">
        <w:r>
          <w:rPr>
            <w:rFonts w:ascii="仿宋" w:eastAsia="仿宋" w:hAnsi="仿宋" w:cs="仿宋" w:hint="eastAsia"/>
            <w:lang w:eastAsia="zh-CN"/>
          </w:rPr>
          <w:t>(二)、应急预案与响应</w:t>
        </w:r>
        <w:r>
          <w:tab/>
        </w:r>
        <w:r>
          <w:fldChar w:fldCharType="begin"/>
        </w:r>
        <w:r>
          <w:instrText xml:space="preserve"> PAGEREF _Toc8933 \h </w:instrText>
        </w:r>
        <w:r>
          <w:fldChar w:fldCharType="separate"/>
        </w:r>
        <w:r>
          <w:t>55</w:t>
        </w:r>
        <w:r>
          <w:fldChar w:fldCharType="end"/>
        </w:r>
      </w:hyperlink>
    </w:p>
    <w:p>
      <w:pPr>
        <w:pStyle w:val="TOC1"/>
        <w:tabs>
          <w:tab w:val="right" w:leader="dot" w:pos="8306"/>
        </w:tabs>
      </w:pPr>
      <w:hyperlink w:anchor="_Toc6315" w:history="1">
        <w:r>
          <w:rPr>
            <w:rFonts w:ascii="仿宋" w:eastAsia="仿宋" w:hAnsi="仿宋" w:cs="仿宋" w:hint="eastAsia"/>
            <w:lang w:eastAsia="zh-CN"/>
          </w:rPr>
          <w:t>九、项目实施与管理方案</w:t>
        </w:r>
        <w:r>
          <w:tab/>
        </w:r>
        <w:r>
          <w:fldChar w:fldCharType="begin"/>
        </w:r>
        <w:r>
          <w:instrText xml:space="preserve"> PAGEREF _Toc6315 \h </w:instrText>
        </w:r>
        <w:r>
          <w:fldChar w:fldCharType="separate"/>
        </w:r>
        <w:r>
          <w:t>57</w:t>
        </w:r>
        <w:r>
          <w:fldChar w:fldCharType="end"/>
        </w:r>
      </w:hyperlink>
    </w:p>
    <w:p>
      <w:pPr>
        <w:pStyle w:val="TOC2"/>
        <w:tabs>
          <w:tab w:val="right" w:leader="dot" w:pos="8306"/>
        </w:tabs>
      </w:pPr>
      <w:hyperlink w:anchor="_Toc17818" w:history="1">
        <w:r>
          <w:rPr>
            <w:rFonts w:ascii="仿宋" w:eastAsia="仿宋" w:hAnsi="仿宋" w:cs="仿宋" w:hint="eastAsia"/>
            <w:lang w:eastAsia="zh-CN"/>
          </w:rPr>
          <w:t>(一)、项目实施计划</w:t>
        </w:r>
        <w:r>
          <w:tab/>
        </w:r>
        <w:r>
          <w:fldChar w:fldCharType="begin"/>
        </w:r>
        <w:r>
          <w:instrText xml:space="preserve"> PAGEREF _Toc17818 \h </w:instrText>
        </w:r>
        <w:r>
          <w:fldChar w:fldCharType="separate"/>
        </w:r>
        <w:r>
          <w:t>57</w:t>
        </w:r>
        <w:r>
          <w:fldChar w:fldCharType="end"/>
        </w:r>
      </w:hyperlink>
    </w:p>
    <w:p>
      <w:pPr>
        <w:pStyle w:val="TOC2"/>
        <w:tabs>
          <w:tab w:val="right" w:leader="dot" w:pos="8306"/>
        </w:tabs>
      </w:pPr>
      <w:hyperlink w:anchor="_Toc11191" w:history="1">
        <w:r>
          <w:rPr>
            <w:rFonts w:ascii="仿宋" w:eastAsia="仿宋" w:hAnsi="仿宋" w:cs="仿宋" w:hint="eastAsia"/>
            <w:lang w:eastAsia="zh-CN"/>
          </w:rPr>
          <w:t>(二)、项目组织机构与职责</w:t>
        </w:r>
        <w:r>
          <w:tab/>
        </w:r>
        <w:r>
          <w:fldChar w:fldCharType="begin"/>
        </w:r>
        <w:r>
          <w:instrText xml:space="preserve"> PAGEREF _Toc11191 \h </w:instrText>
        </w:r>
        <w:r>
          <w:fldChar w:fldCharType="separate"/>
        </w:r>
        <w:r>
          <w:t>58</w:t>
        </w:r>
        <w:r>
          <w:fldChar w:fldCharType="end"/>
        </w:r>
      </w:hyperlink>
    </w:p>
    <w:p>
      <w:pPr>
        <w:pStyle w:val="TOC2"/>
        <w:tabs>
          <w:tab w:val="right" w:leader="dot" w:pos="8306"/>
        </w:tabs>
      </w:pPr>
      <w:hyperlink w:anchor="_Toc11156" w:history="1">
        <w:r>
          <w:rPr>
            <w:rFonts w:ascii="仿宋" w:eastAsia="仿宋" w:hAnsi="仿宋" w:cs="仿宋" w:hint="eastAsia"/>
            <w:lang w:eastAsia="zh-CN"/>
          </w:rPr>
          <w:t>(三)、项目管理与监控体系</w:t>
        </w:r>
        <w:r>
          <w:tab/>
        </w:r>
        <w:r>
          <w:fldChar w:fldCharType="begin"/>
        </w:r>
        <w:r>
          <w:instrText xml:space="preserve"> PAGEREF _Toc11156 \h </w:instrText>
        </w:r>
        <w:r>
          <w:fldChar w:fldCharType="separate"/>
        </w:r>
        <w:r>
          <w:t>61</w:t>
        </w:r>
        <w:r>
          <w:fldChar w:fldCharType="end"/>
        </w:r>
      </w:hyperlink>
    </w:p>
    <w:p>
      <w:pPr>
        <w:pStyle w:val="TOC1"/>
        <w:tabs>
          <w:tab w:val="right" w:leader="dot" w:pos="8306"/>
        </w:tabs>
      </w:pPr>
      <w:hyperlink w:anchor="_Toc27283" w:history="1">
        <w:r>
          <w:rPr>
            <w:rFonts w:ascii="仿宋" w:eastAsia="仿宋" w:hAnsi="仿宋" w:cs="仿宋" w:hint="eastAsia"/>
            <w:lang w:eastAsia="zh-CN"/>
          </w:rPr>
          <w:t>十、资金管理与财务规划</w:t>
        </w:r>
        <w:r>
          <w:tab/>
        </w:r>
        <w:r>
          <w:fldChar w:fldCharType="begin"/>
        </w:r>
        <w:r>
          <w:instrText xml:space="preserve"> PAGEREF _Toc27283 \h </w:instrText>
        </w:r>
        <w:r>
          <w:fldChar w:fldCharType="separate"/>
        </w:r>
        <w:r>
          <w:t>63</w:t>
        </w:r>
        <w:r>
          <w:fldChar w:fldCharType="end"/>
        </w:r>
      </w:hyperlink>
    </w:p>
    <w:p>
      <w:pPr>
        <w:pStyle w:val="TOC2"/>
        <w:tabs>
          <w:tab w:val="right" w:leader="dot" w:pos="8306"/>
        </w:tabs>
      </w:pPr>
      <w:hyperlink w:anchor="_Toc12868" w:history="1">
        <w:r>
          <w:rPr>
            <w:rFonts w:ascii="仿宋" w:eastAsia="仿宋" w:hAnsi="仿宋" w:cs="仿宋" w:hint="eastAsia"/>
            <w:lang w:eastAsia="zh-CN"/>
          </w:rPr>
          <w:t>(一)、项目资金来源与筹措</w:t>
        </w:r>
        <w:r>
          <w:tab/>
        </w:r>
        <w:r>
          <w:fldChar w:fldCharType="begin"/>
        </w:r>
        <w:r>
          <w:instrText xml:space="preserve"> PAGEREF _Toc12868 \h </w:instrText>
        </w:r>
        <w:r>
          <w:fldChar w:fldCharType="separate"/>
        </w:r>
        <w:r>
          <w:t>63</w:t>
        </w:r>
        <w:r>
          <w:fldChar w:fldCharType="end"/>
        </w:r>
      </w:hyperlink>
    </w:p>
    <w:p>
      <w:pPr>
        <w:pStyle w:val="TOC2"/>
        <w:tabs>
          <w:tab w:val="right" w:leader="dot" w:pos="8306"/>
        </w:tabs>
      </w:pPr>
      <w:hyperlink w:anchor="_Toc19410" w:history="1">
        <w:r>
          <w:rPr>
            <w:rFonts w:ascii="仿宋" w:eastAsia="仿宋" w:hAnsi="仿宋" w:cs="仿宋" w:hint="eastAsia"/>
            <w:lang w:eastAsia="zh-CN"/>
          </w:rPr>
          <w:t>(二)、资金使用与监管</w:t>
        </w:r>
        <w:r>
          <w:tab/>
        </w:r>
        <w:r>
          <w:fldChar w:fldCharType="begin"/>
        </w:r>
        <w:r>
          <w:instrText xml:space="preserve"> PAGEREF _Toc19410 \h </w:instrText>
        </w:r>
        <w:r>
          <w:fldChar w:fldCharType="separate"/>
        </w:r>
        <w:r>
          <w:t>64</w:t>
        </w:r>
        <w:r>
          <w:fldChar w:fldCharType="end"/>
        </w:r>
      </w:hyperlink>
    </w:p>
    <w:p>
      <w:pPr>
        <w:pStyle w:val="TOC2"/>
        <w:tabs>
          <w:tab w:val="right" w:leader="dot" w:pos="8306"/>
        </w:tabs>
      </w:pPr>
      <w:hyperlink w:anchor="_Toc28984" w:history="1">
        <w:r>
          <w:rPr>
            <w:rFonts w:ascii="仿宋" w:eastAsia="仿宋" w:hAnsi="仿宋" w:cs="仿宋" w:hint="eastAsia"/>
            <w:lang w:eastAsia="zh-CN"/>
          </w:rPr>
          <w:t>(三)、财务规划与预测</w:t>
        </w:r>
        <w:r>
          <w:tab/>
        </w:r>
        <w:r>
          <w:fldChar w:fldCharType="begin"/>
        </w:r>
        <w:r>
          <w:instrText xml:space="preserve"> PAGEREF _Toc28984 \h </w:instrText>
        </w:r>
        <w:r>
          <w:fldChar w:fldCharType="separate"/>
        </w:r>
        <w:r>
          <w:t>65</w:t>
        </w:r>
        <w:r>
          <w:fldChar w:fldCharType="end"/>
        </w:r>
      </w:hyperlink>
    </w:p>
    <w:p>
      <w:pPr>
        <w:pStyle w:val="TOC1"/>
        <w:tabs>
          <w:tab w:val="right" w:leader="dot" w:pos="8306"/>
        </w:tabs>
      </w:pPr>
      <w:hyperlink w:anchor="_Toc7944" w:history="1">
        <w:r>
          <w:rPr>
            <w:rFonts w:ascii="仿宋" w:eastAsia="仿宋" w:hAnsi="仿宋" w:cs="仿宋" w:hint="eastAsia"/>
            <w:lang w:eastAsia="zh-CN"/>
          </w:rPr>
          <w:t>十一、土地利用与规划方案</w:t>
        </w:r>
        <w:r>
          <w:tab/>
        </w:r>
        <w:r>
          <w:fldChar w:fldCharType="begin"/>
        </w:r>
        <w:r>
          <w:instrText xml:space="preserve"> PAGEREF _Toc7944 \h </w:instrText>
        </w:r>
        <w:r>
          <w:fldChar w:fldCharType="separate"/>
        </w:r>
        <w:r>
          <w:t>66</w:t>
        </w:r>
        <w:r>
          <w:fldChar w:fldCharType="end"/>
        </w:r>
      </w:hyperlink>
    </w:p>
    <w:p>
      <w:pPr>
        <w:pStyle w:val="TOC2"/>
        <w:tabs>
          <w:tab w:val="right" w:leader="dot" w:pos="8306"/>
        </w:tabs>
      </w:pPr>
      <w:hyperlink w:anchor="_Toc7937" w:history="1">
        <w:r>
          <w:rPr>
            <w:rFonts w:ascii="仿宋" w:eastAsia="仿宋" w:hAnsi="仿宋" w:cs="仿宋" w:hint="eastAsia"/>
            <w:lang w:eastAsia="zh-CN"/>
          </w:rPr>
          <w:t>(一)、项目用地情况分析</w:t>
        </w:r>
        <w:r>
          <w:tab/>
        </w:r>
        <w:r>
          <w:fldChar w:fldCharType="begin"/>
        </w:r>
        <w:r>
          <w:instrText xml:space="preserve"> PAGEREF _Toc7937 \h </w:instrText>
        </w:r>
        <w:r>
          <w:fldChar w:fldCharType="separate"/>
        </w:r>
        <w:r>
          <w:t>66</w:t>
        </w:r>
        <w:r>
          <w:fldChar w:fldCharType="end"/>
        </w:r>
      </w:hyperlink>
    </w:p>
    <w:p>
      <w:pPr>
        <w:pStyle w:val="TOC2"/>
        <w:tabs>
          <w:tab w:val="right" w:leader="dot" w:pos="8306"/>
        </w:tabs>
      </w:pPr>
      <w:hyperlink w:anchor="_Toc6280" w:history="1">
        <w:r>
          <w:rPr>
            <w:rFonts w:ascii="仿宋" w:eastAsia="仿宋" w:hAnsi="仿宋" w:cs="仿宋" w:hint="eastAsia"/>
            <w:lang w:eastAsia="zh-CN"/>
          </w:rPr>
          <w:t>(二)、土地利用规划方案</w:t>
        </w:r>
        <w:r>
          <w:tab/>
        </w:r>
        <w:r>
          <w:fldChar w:fldCharType="begin"/>
        </w:r>
        <w:r>
          <w:instrText xml:space="preserve"> PAGEREF _Toc6280 \h </w:instrText>
        </w:r>
        <w:r>
          <w:fldChar w:fldCharType="separate"/>
        </w:r>
        <w:r>
          <w:t>67</w:t>
        </w:r>
        <w:r>
          <w:fldChar w:fldCharType="end"/>
        </w:r>
      </w:hyperlink>
    </w:p>
    <w:p>
      <w:pPr>
        <w:pStyle w:val="TOC1"/>
        <w:tabs>
          <w:tab w:val="right" w:leader="dot" w:pos="8306"/>
        </w:tabs>
      </w:pPr>
      <w:hyperlink w:anchor="_Toc16011" w:history="1">
        <w:r>
          <w:rPr>
            <w:rFonts w:ascii="仿宋" w:eastAsia="仿宋" w:hAnsi="仿宋" w:cs="仿宋" w:hint="eastAsia"/>
            <w:lang w:eastAsia="zh-CN"/>
          </w:rPr>
          <w:t>十二、项目质量与标准</w:t>
        </w:r>
        <w:r>
          <w:tab/>
        </w:r>
        <w:r>
          <w:fldChar w:fldCharType="begin"/>
        </w:r>
        <w:r>
          <w:instrText xml:space="preserve"> PAGEREF _Toc16011 \h </w:instrText>
        </w:r>
        <w:r>
          <w:fldChar w:fldCharType="separate"/>
        </w:r>
        <w:r>
          <w:t>69</w:t>
        </w:r>
        <w:r>
          <w:fldChar w:fldCharType="end"/>
        </w:r>
      </w:hyperlink>
    </w:p>
    <w:p>
      <w:pPr>
        <w:pStyle w:val="TOC2"/>
        <w:tabs>
          <w:tab w:val="right" w:leader="dot" w:pos="8306"/>
        </w:tabs>
      </w:pPr>
      <w:hyperlink w:anchor="_Toc22509" w:history="1">
        <w:r>
          <w:rPr>
            <w:rFonts w:ascii="仿宋" w:eastAsia="仿宋" w:hAnsi="仿宋" w:cs="仿宋" w:hint="eastAsia"/>
            <w:lang w:eastAsia="zh-CN"/>
          </w:rPr>
          <w:t>(一)、质量保障体系</w:t>
        </w:r>
        <w:r>
          <w:tab/>
        </w:r>
        <w:r>
          <w:fldChar w:fldCharType="begin"/>
        </w:r>
        <w:r>
          <w:instrText xml:space="preserve"> PAGEREF _Toc22509 \h </w:instrText>
        </w:r>
        <w:r>
          <w:fldChar w:fldCharType="separate"/>
        </w:r>
        <w:r>
          <w:t>69</w:t>
        </w:r>
        <w:r>
          <w:fldChar w:fldCharType="end"/>
        </w:r>
      </w:hyperlink>
    </w:p>
    <w:p>
      <w:pPr>
        <w:pStyle w:val="TOC2"/>
        <w:tabs>
          <w:tab w:val="right" w:leader="dot" w:pos="8306"/>
        </w:tabs>
      </w:pPr>
      <w:hyperlink w:anchor="_Toc24565" w:history="1">
        <w:r>
          <w:rPr>
            <w:rFonts w:ascii="仿宋" w:eastAsia="仿宋" w:hAnsi="仿宋" w:cs="仿宋" w:hint="eastAsia"/>
            <w:lang w:eastAsia="zh-CN"/>
          </w:rPr>
          <w:t>(二)、标准化作业流程</w:t>
        </w:r>
        <w:r>
          <w:tab/>
        </w:r>
        <w:r>
          <w:fldChar w:fldCharType="begin"/>
        </w:r>
        <w:r>
          <w:instrText xml:space="preserve"> PAGEREF _Toc24565 \h </w:instrText>
        </w:r>
        <w:r>
          <w:fldChar w:fldCharType="separate"/>
        </w:r>
        <w:r>
          <w:t>70</w:t>
        </w:r>
        <w:r>
          <w:fldChar w:fldCharType="end"/>
        </w:r>
      </w:hyperlink>
    </w:p>
    <w:p>
      <w:pPr>
        <w:pStyle w:val="TOC2"/>
        <w:tabs>
          <w:tab w:val="right" w:leader="dot" w:pos="8306"/>
        </w:tabs>
      </w:pPr>
      <w:hyperlink w:anchor="_Toc10240" w:history="1">
        <w:r>
          <w:rPr>
            <w:rFonts w:ascii="仿宋" w:eastAsia="仿宋" w:hAnsi="仿宋" w:cs="仿宋" w:hint="eastAsia"/>
            <w:lang w:eastAsia="zh-CN"/>
          </w:rPr>
          <w:t>(三)、质量监控与评估</w:t>
        </w:r>
        <w:r>
          <w:tab/>
        </w:r>
        <w:r>
          <w:fldChar w:fldCharType="begin"/>
        </w:r>
        <w:r>
          <w:instrText xml:space="preserve"> PAGEREF _Toc10240 \h </w:instrText>
        </w:r>
        <w:r>
          <w:fldChar w:fldCharType="separate"/>
        </w:r>
        <w:r>
          <w:t>72</w:t>
        </w:r>
        <w:r>
          <w:fldChar w:fldCharType="end"/>
        </w:r>
      </w:hyperlink>
    </w:p>
    <w:p>
      <w:pPr>
        <w:pStyle w:val="TOC2"/>
        <w:tabs>
          <w:tab w:val="right" w:leader="dot" w:pos="8306"/>
        </w:tabs>
      </w:pPr>
      <w:hyperlink w:anchor="_Toc22891" w:history="1">
        <w:r>
          <w:rPr>
            <w:rFonts w:ascii="仿宋" w:eastAsia="仿宋" w:hAnsi="仿宋" w:cs="仿宋" w:hint="eastAsia"/>
            <w:lang w:eastAsia="zh-CN"/>
          </w:rPr>
          <w:t>(四)、质量改进计划</w:t>
        </w:r>
        <w:r>
          <w:tab/>
        </w:r>
        <w:r>
          <w:fldChar w:fldCharType="begin"/>
        </w:r>
        <w:r>
          <w:instrText xml:space="preserve"> PAGEREF _Toc22891 \h </w:instrText>
        </w:r>
        <w:r>
          <w:fldChar w:fldCharType="separate"/>
        </w:r>
        <w:r>
          <w:t>73</w:t>
        </w:r>
        <w:r>
          <w:fldChar w:fldCharType="end"/>
        </w:r>
      </w:hyperlink>
    </w:p>
    <w:p>
      <w:pPr>
        <w:pStyle w:val="TOC1"/>
        <w:tabs>
          <w:tab w:val="right" w:leader="dot" w:pos="8306"/>
        </w:tabs>
      </w:pPr>
      <w:hyperlink w:anchor="_Toc27320" w:history="1">
        <w:r>
          <w:rPr>
            <w:rFonts w:ascii="仿宋" w:eastAsia="仿宋" w:hAnsi="仿宋" w:cs="仿宋" w:hint="eastAsia"/>
            <w:lang w:eastAsia="zh-CN"/>
          </w:rPr>
          <w:t>十三、产业协同与集群发展</w:t>
        </w:r>
        <w:r>
          <w:tab/>
        </w:r>
        <w:r>
          <w:fldChar w:fldCharType="begin"/>
        </w:r>
        <w:r>
          <w:instrText xml:space="preserve"> PAGEREF _Toc27320 \h </w:instrText>
        </w:r>
        <w:r>
          <w:fldChar w:fldCharType="separate"/>
        </w:r>
        <w:r>
          <w:t>74</w:t>
        </w:r>
        <w:r>
          <w:fldChar w:fldCharType="end"/>
        </w:r>
      </w:hyperlink>
    </w:p>
    <w:p>
      <w:pPr>
        <w:pStyle w:val="TOC2"/>
        <w:tabs>
          <w:tab w:val="right" w:leader="dot" w:pos="8306"/>
        </w:tabs>
      </w:pPr>
      <w:hyperlink w:anchor="_Toc16274" w:history="1">
        <w:r>
          <w:rPr>
            <w:rFonts w:ascii="仿宋" w:eastAsia="仿宋" w:hAnsi="仿宋" w:cs="仿宋" w:hint="eastAsia"/>
            <w:lang w:eastAsia="zh-CN"/>
          </w:rPr>
          <w:t>(一)、产业协同机制建设</w:t>
        </w:r>
        <w:r>
          <w:tab/>
        </w:r>
        <w:r>
          <w:fldChar w:fldCharType="begin"/>
        </w:r>
        <w:r>
          <w:instrText xml:space="preserve"> PAGEREF _Toc16274 \h </w:instrText>
        </w:r>
        <w:r>
          <w:fldChar w:fldCharType="separate"/>
        </w:r>
        <w:r>
          <w:t>74</w:t>
        </w:r>
        <w:r>
          <w:fldChar w:fldCharType="end"/>
        </w:r>
      </w:hyperlink>
    </w:p>
    <w:p>
      <w:pPr>
        <w:pStyle w:val="TOC2"/>
        <w:tabs>
          <w:tab w:val="right" w:leader="dot" w:pos="8306"/>
        </w:tabs>
      </w:pPr>
      <w:hyperlink w:anchor="_Toc31344" w:history="1">
        <w:r>
          <w:rPr>
            <w:rFonts w:ascii="仿宋" w:eastAsia="仿宋" w:hAnsi="仿宋" w:cs="仿宋" w:hint="eastAsia"/>
            <w:lang w:eastAsia="zh-CN"/>
          </w:rPr>
          <w:t>(二)、产业集群培育与发展</w:t>
        </w:r>
        <w:r>
          <w:tab/>
        </w:r>
        <w:r>
          <w:fldChar w:fldCharType="begin"/>
        </w:r>
        <w:r>
          <w:instrText xml:space="preserve"> PAGEREF _Toc31344 \h </w:instrText>
        </w:r>
        <w:r>
          <w:fldChar w:fldCharType="separate"/>
        </w:r>
        <w:r>
          <w:t>75</w:t>
        </w:r>
        <w:r>
          <w:fldChar w:fldCharType="end"/>
        </w:r>
      </w:hyperlink>
    </w:p>
    <w:p>
      <w:pPr>
        <w:pStyle w:val="TOC1"/>
        <w:tabs>
          <w:tab w:val="right" w:leader="dot" w:pos="8306"/>
        </w:tabs>
      </w:pPr>
      <w:hyperlink w:anchor="_Toc25216" w:history="1">
        <w:r>
          <w:rPr>
            <w:rFonts w:ascii="仿宋" w:eastAsia="仿宋" w:hAnsi="仿宋" w:cs="仿宋" w:hint="eastAsia"/>
            <w:lang w:eastAsia="zh-CN"/>
          </w:rPr>
          <w:t>十四、人力资源管理与开发</w:t>
        </w:r>
        <w:r>
          <w:tab/>
        </w:r>
        <w:r>
          <w:fldChar w:fldCharType="begin"/>
        </w:r>
        <w:r>
          <w:instrText xml:space="preserve"> PAGEREF _Toc25216 \h </w:instrText>
        </w:r>
        <w:r>
          <w:fldChar w:fldCharType="separate"/>
        </w:r>
        <w:r>
          <w:t>76</w:t>
        </w:r>
        <w:r>
          <w:fldChar w:fldCharType="end"/>
        </w:r>
      </w:hyperlink>
    </w:p>
    <w:p>
      <w:pPr>
        <w:pStyle w:val="TOC2"/>
        <w:tabs>
          <w:tab w:val="right" w:leader="dot" w:pos="8306"/>
        </w:tabs>
      </w:pPr>
      <w:hyperlink w:anchor="_Toc20865" w:history="1">
        <w:r>
          <w:rPr>
            <w:rFonts w:ascii="仿宋" w:eastAsia="仿宋" w:hAnsi="仿宋" w:cs="仿宋" w:hint="eastAsia"/>
            <w:lang w:eastAsia="zh-CN"/>
          </w:rPr>
          <w:t>(一)、人力资源规划</w:t>
        </w:r>
        <w:r>
          <w:tab/>
        </w:r>
        <w:r>
          <w:fldChar w:fldCharType="begin"/>
        </w:r>
        <w:r>
          <w:instrText xml:space="preserve"> PAGEREF _Toc20865 \h </w:instrText>
        </w:r>
        <w:r>
          <w:fldChar w:fldCharType="separate"/>
        </w:r>
        <w:r>
          <w:t>76</w:t>
        </w:r>
        <w:r>
          <w:fldChar w:fldCharType="end"/>
        </w:r>
      </w:hyperlink>
    </w:p>
    <w:p>
      <w:pPr>
        <w:pStyle w:val="TOC2"/>
        <w:tabs>
          <w:tab w:val="right" w:leader="dot" w:pos="8306"/>
        </w:tabs>
      </w:pPr>
      <w:hyperlink w:anchor="_Toc31582" w:history="1">
        <w:r>
          <w:rPr>
            <w:rFonts w:ascii="仿宋" w:eastAsia="仿宋" w:hAnsi="仿宋" w:cs="仿宋" w:hint="eastAsia"/>
            <w:lang w:eastAsia="zh-CN"/>
          </w:rPr>
          <w:t>(二)、人力资源开发与培训</w:t>
        </w:r>
        <w:r>
          <w:tab/>
        </w:r>
        <w:r>
          <w:fldChar w:fldCharType="begin"/>
        </w:r>
        <w:r>
          <w:instrText xml:space="preserve"> PAGEREF _Toc31582 \h </w:instrText>
        </w:r>
        <w:r>
          <w:fldChar w:fldCharType="separate"/>
        </w:r>
        <w:r>
          <w:t>78</w:t>
        </w:r>
        <w:r>
          <w:fldChar w:fldCharType="end"/>
        </w:r>
      </w:hyperlink>
    </w:p>
    <w:p>
      <w:pPr>
        <w:pStyle w:val="TOC1"/>
        <w:tabs>
          <w:tab w:val="right" w:leader="dot" w:pos="8306"/>
        </w:tabs>
      </w:pPr>
      <w:hyperlink w:anchor="_Toc5081" w:history="1">
        <w:r>
          <w:rPr>
            <w:rFonts w:ascii="仿宋" w:eastAsia="仿宋" w:hAnsi="仿宋" w:cs="仿宋" w:hint="eastAsia"/>
            <w:lang w:eastAsia="zh-CN"/>
          </w:rPr>
          <w:t>十五、创新驱动与持续发展</w:t>
        </w:r>
        <w:r>
          <w:tab/>
        </w:r>
        <w:r>
          <w:fldChar w:fldCharType="begin"/>
        </w:r>
        <w:r>
          <w:instrText xml:space="preserve"> PAGEREF _Toc5081 \h </w:instrText>
        </w:r>
        <w:r>
          <w:fldChar w:fldCharType="separate"/>
        </w:r>
        <w:r>
          <w:t>80</w:t>
        </w:r>
        <w:r>
          <w:fldChar w:fldCharType="end"/>
        </w:r>
      </w:hyperlink>
    </w:p>
    <w:p>
      <w:pPr>
        <w:pStyle w:val="TOC2"/>
        <w:tabs>
          <w:tab w:val="right" w:leader="dot" w:pos="8306"/>
        </w:tabs>
      </w:pPr>
      <w:hyperlink w:anchor="_Toc22560" w:history="1">
        <w:r>
          <w:rPr>
            <w:rFonts w:ascii="仿宋" w:eastAsia="仿宋" w:hAnsi="仿宋" w:cs="仿宋" w:hint="eastAsia"/>
            <w:lang w:eastAsia="zh-CN"/>
          </w:rPr>
          <w:t>(一)、创新驱动战略实施</w:t>
        </w:r>
        <w:r>
          <w:tab/>
        </w:r>
        <w:r>
          <w:fldChar w:fldCharType="begin"/>
        </w:r>
        <w:r>
          <w:instrText xml:space="preserve"> PAGEREF _Toc22560 \h </w:instrText>
        </w:r>
        <w:r>
          <w:fldChar w:fldCharType="separate"/>
        </w:r>
        <w:r>
          <w:t>80</w:t>
        </w:r>
        <w:r>
          <w:fldChar w:fldCharType="end"/>
        </w:r>
      </w:hyperlink>
    </w:p>
    <w:p>
      <w:pPr>
        <w:pStyle w:val="TOC2"/>
        <w:tabs>
          <w:tab w:val="right" w:leader="dot" w:pos="8306"/>
        </w:tabs>
      </w:pPr>
      <w:hyperlink w:anchor="_Toc12888" w:history="1">
        <w:r>
          <w:rPr>
            <w:rFonts w:ascii="仿宋" w:eastAsia="仿宋" w:hAnsi="仿宋" w:cs="仿宋" w:hint="eastAsia"/>
            <w:lang w:eastAsia="zh-CN"/>
          </w:rPr>
          <w:t>(二)、持续发展路径探索</w:t>
        </w:r>
        <w:r>
          <w:tab/>
        </w:r>
        <w:r>
          <w:fldChar w:fldCharType="begin"/>
        </w:r>
        <w:r>
          <w:instrText xml:space="preserve"> PAGEREF _Toc12888 \h </w:instrText>
        </w:r>
        <w:r>
          <w:fldChar w:fldCharType="separate"/>
        </w:r>
        <w:r>
          <w:t>82</w:t>
        </w:r>
        <w:r>
          <w:fldChar w:fldCharType="end"/>
        </w:r>
      </w:hyperlink>
    </w:p>
    <w:p>
      <w:pPr>
        <w:pStyle w:val="TOC1"/>
        <w:tabs>
          <w:tab w:val="right" w:leader="dot" w:pos="8306"/>
        </w:tabs>
      </w:pPr>
      <w:hyperlink w:anchor="_Toc32247" w:history="1">
        <w:r>
          <w:rPr>
            <w:rFonts w:ascii="仿宋" w:eastAsia="仿宋" w:hAnsi="仿宋" w:cs="仿宋" w:hint="eastAsia"/>
            <w:lang w:eastAsia="zh-CN"/>
          </w:rPr>
          <w:t>十六、合作与交流机制建立</w:t>
        </w:r>
        <w:r>
          <w:tab/>
        </w:r>
        <w:r>
          <w:fldChar w:fldCharType="begin"/>
        </w:r>
        <w:r>
          <w:instrText xml:space="preserve"> PAGEREF _Toc32247 \h </w:instrText>
        </w:r>
        <w:r>
          <w:fldChar w:fldCharType="separate"/>
        </w:r>
        <w:r>
          <w:t>86</w:t>
        </w:r>
        <w:r>
          <w:fldChar w:fldCharType="end"/>
        </w:r>
      </w:hyperlink>
    </w:p>
    <w:p>
      <w:pPr>
        <w:pStyle w:val="TOC2"/>
        <w:tabs>
          <w:tab w:val="right" w:leader="dot" w:pos="8306"/>
        </w:tabs>
      </w:pPr>
      <w:hyperlink w:anchor="_Toc24050" w:history="1">
        <w:r>
          <w:rPr>
            <w:rFonts w:ascii="仿宋" w:eastAsia="仿宋" w:hAnsi="仿宋" w:cs="仿宋" w:hint="eastAsia"/>
            <w:lang w:eastAsia="zh-CN"/>
          </w:rPr>
          <w:t>(一)、合作伙伴选择与合作方式</w:t>
        </w:r>
        <w:r>
          <w:tab/>
        </w:r>
        <w:r>
          <w:fldChar w:fldCharType="begin"/>
        </w:r>
        <w:r>
          <w:instrText xml:space="preserve"> PAGEREF _Toc24050 \h </w:instrText>
        </w:r>
        <w:r>
          <w:fldChar w:fldCharType="separate"/>
        </w:r>
        <w:r>
          <w:t>86</w:t>
        </w:r>
        <w:r>
          <w:fldChar w:fldCharType="end"/>
        </w:r>
      </w:hyperlink>
    </w:p>
    <w:p>
      <w:pPr>
        <w:pStyle w:val="TOC2"/>
        <w:tabs>
          <w:tab w:val="right" w:leader="dot" w:pos="8306"/>
        </w:tabs>
      </w:pPr>
      <w:hyperlink w:anchor="_Toc16495" w:history="1">
        <w:r>
          <w:rPr>
            <w:rFonts w:ascii="仿宋" w:eastAsia="仿宋" w:hAnsi="仿宋" w:cs="仿宋" w:hint="eastAsia"/>
            <w:lang w:eastAsia="zh-CN"/>
          </w:rPr>
          <w:t>(二)、交流与合作平台搭建</w:t>
        </w:r>
        <w:r>
          <w:tab/>
        </w:r>
        <w:r>
          <w:fldChar w:fldCharType="begin"/>
        </w:r>
        <w:r>
          <w:instrText xml:space="preserve"> PAGEREF _Toc16495 \h </w:instrText>
        </w:r>
        <w:r>
          <w:fldChar w:fldCharType="separate"/>
        </w:r>
        <w:r>
          <w:t>87</w:t>
        </w:r>
        <w:r>
          <w:fldChar w:fldCharType="end"/>
        </w:r>
      </w:hyperlink>
    </w:p>
    <w:p>
      <w:pPr>
        <w:pStyle w:val="TOC1"/>
        <w:tabs>
          <w:tab w:val="right" w:leader="dot" w:pos="8306"/>
        </w:tabs>
      </w:pPr>
      <w:hyperlink w:anchor="_Toc28892" w:history="1">
        <w:r>
          <w:rPr>
            <w:rFonts w:ascii="仿宋" w:eastAsia="仿宋" w:hAnsi="仿宋" w:cs="仿宋" w:hint="eastAsia"/>
            <w:lang w:eastAsia="zh-CN"/>
          </w:rPr>
          <w:t>十七、成果转化与推广应用</w:t>
        </w:r>
        <w:r>
          <w:tab/>
        </w:r>
        <w:r>
          <w:fldChar w:fldCharType="begin"/>
        </w:r>
        <w:r>
          <w:instrText xml:space="preserve"> PAGEREF _Toc28892 \h </w:instrText>
        </w:r>
        <w:r>
          <w:fldChar w:fldCharType="separate"/>
        </w:r>
        <w:r>
          <w:t>89</w:t>
        </w:r>
        <w:r>
          <w:fldChar w:fldCharType="end"/>
        </w:r>
      </w:hyperlink>
    </w:p>
    <w:p>
      <w:pPr>
        <w:pStyle w:val="TOC2"/>
        <w:tabs>
          <w:tab w:val="right" w:leader="dot" w:pos="8306"/>
        </w:tabs>
      </w:pPr>
      <w:hyperlink w:anchor="_Toc31316" w:history="1">
        <w:r>
          <w:rPr>
            <w:rFonts w:ascii="仿宋" w:eastAsia="仿宋" w:hAnsi="仿宋" w:cs="仿宋" w:hint="eastAsia"/>
            <w:lang w:eastAsia="zh-CN"/>
          </w:rPr>
          <w:t>(一)、成果转化策略制定</w:t>
        </w:r>
        <w:r>
          <w:tab/>
        </w:r>
        <w:r>
          <w:fldChar w:fldCharType="begin"/>
        </w:r>
        <w:r>
          <w:instrText xml:space="preserve"> PAGEREF _Toc31316 \h </w:instrText>
        </w:r>
        <w:r>
          <w:fldChar w:fldCharType="separate"/>
        </w:r>
        <w:r>
          <w:t>89</w:t>
        </w:r>
        <w:r>
          <w:fldChar w:fldCharType="end"/>
        </w:r>
      </w:hyperlink>
    </w:p>
    <w:p>
      <w:pPr>
        <w:pStyle w:val="TOC2"/>
        <w:tabs>
          <w:tab w:val="right" w:leader="dot" w:pos="8306"/>
        </w:tabs>
      </w:pPr>
      <w:hyperlink w:anchor="_Toc26209" w:history="1">
        <w:r>
          <w:rPr>
            <w:rFonts w:ascii="仿宋" w:eastAsia="仿宋" w:hAnsi="仿宋" w:cs="仿宋" w:hint="eastAsia"/>
            <w:lang w:eastAsia="zh-CN"/>
          </w:rPr>
          <w:t>(二)、成果推广应用方案</w:t>
        </w:r>
        <w:r>
          <w:tab/>
        </w:r>
        <w:r>
          <w:fldChar w:fldCharType="begin"/>
        </w:r>
        <w:r>
          <w:instrText xml:space="preserve"> PAGEREF _Toc26209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02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206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623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73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一、智能铸造生产线项目的市场准入条件分析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铸造生产线项目而言，市场准入条件首先取决于政策法规环境。政府对于[行业名称]领域的法规，如环保标准、税收政策、和技术使用规范，直接影响智能铸造生产线项目的运营和成本结构。例如，若政府针对使用可再生能源的企业提供税收优惠，这将对智能铸造生产线项目的财务规划产生重要影响。同时，考虑经济环境和消费者偏好的变化对智能铸造生产线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二、智能铸造生产线项目的行业规范与合规性要求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智能铸造生产线项目来说，遵守行业规范和合规性要求是确保项目顺利进行的基础。这包括遵循质量控制标准、安全规定、数据保护法规等。例如，若智能铸造生产线项目涉及数据处理，须严格遵守相关的数据保护法规。此外，行业内部的自律规范，如产品标准和服务流程，也对于提升智能铸造生产线项目在行业内的认可度和竞争力至关重要。项目管理团队必须不断更新策略，以应对行业规范和法规的变化，确保智能铸造生产线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三、智能铸造生产线项目的竞争格局和战略定位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智能铸造生产线项目的发展规划中，理解行业的竞争格局对于制定有效的市场策略极为关键。这包括分析主要竞争对手的市场地位、优势及其业务模式。智能铸造生产线项目面临的竞争对手可能包括大型成熟企业和创新型初创公司，各自采取不同的市场策略。因此，智能铸造生产线项目需精确地定位自己的市场策略，如专注于产品创新、客户服务或成本效率，以在竞争中占据优势。通过深入的市场和竞争分析，智能铸造生产线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179"/>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541"/>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8647"/>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3908"/>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1456"/>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8388"/>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1455"/>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https://d.book118.com/638046056111006025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03169"/>
    <w:rsid w:val="1B3031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046056111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2023-12-27T13:03:00Z</dcterms:created>
  <dcterms:modified xsi:type="dcterms:W3CDTF">2023-12-27T13:04:25Z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D37EC98AB8934120A59DDE0E4E73AD04_11</vt:lpwstr>
  </property>
  <property fmtid="{D5CDD505-2E9C-101B-9397-08002B2CF9AE}" pid="3" name="KSOProductBuildVer">
    <vt:lpwstr>2052-12.1.0.16120</vt:lpwstr>
  </property>
</Properties>
</file>