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铝合金异形管和多孔异型材项目规划设计纲要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98" w:history="1">
        <w:r>
          <w:rPr>
            <w:rFonts w:ascii="仿宋" w:eastAsia="仿宋" w:hAnsi="仿宋" w:cs="仿宋" w:hint="eastAsia"/>
            <w:lang w:eastAsia="zh-CN"/>
          </w:rPr>
          <w:t>序言</w:t>
        </w:r>
        <w:r>
          <w:tab/>
        </w:r>
        <w:r>
          <w:fldChar w:fldCharType="begin"/>
        </w:r>
        <w:r>
          <w:instrText xml:space="preserve"> PAGEREF _Toc8698 \h </w:instrText>
        </w:r>
        <w:r>
          <w:fldChar w:fldCharType="separate"/>
        </w:r>
        <w:r>
          <w:t>3</w:t>
        </w:r>
        <w:r>
          <w:fldChar w:fldCharType="end"/>
        </w:r>
      </w:hyperlink>
    </w:p>
    <w:p>
      <w:pPr>
        <w:pStyle w:val="TOC1"/>
        <w:tabs>
          <w:tab w:val="right" w:leader="dot" w:pos="8306"/>
        </w:tabs>
      </w:pPr>
      <w:hyperlink w:anchor="_Toc26631" w:history="1">
        <w:r>
          <w:rPr>
            <w:rFonts w:ascii="仿宋" w:eastAsia="仿宋" w:hAnsi="仿宋" w:cs="仿宋" w:hint="eastAsia"/>
            <w:lang w:eastAsia="zh-CN"/>
          </w:rPr>
          <w:t>一、铝合金异形管和多孔异型材项目文档管理</w:t>
        </w:r>
        <w:r>
          <w:tab/>
        </w:r>
        <w:r>
          <w:fldChar w:fldCharType="begin"/>
        </w:r>
        <w:r>
          <w:instrText xml:space="preserve"> PAGEREF _Toc26631 \h </w:instrText>
        </w:r>
        <w:r>
          <w:fldChar w:fldCharType="separate"/>
        </w:r>
        <w:r>
          <w:t>3</w:t>
        </w:r>
        <w:r>
          <w:fldChar w:fldCharType="end"/>
        </w:r>
      </w:hyperlink>
    </w:p>
    <w:p>
      <w:pPr>
        <w:pStyle w:val="TOC2"/>
        <w:tabs>
          <w:tab w:val="right" w:leader="dot" w:pos="8306"/>
        </w:tabs>
      </w:pPr>
      <w:hyperlink w:anchor="_Toc27038" w:history="1">
        <w:r>
          <w:rPr>
            <w:rFonts w:ascii="仿宋" w:eastAsia="仿宋" w:hAnsi="仿宋" w:cs="仿宋" w:hint="eastAsia"/>
            <w:lang w:eastAsia="zh-CN"/>
          </w:rPr>
          <w:t>(一)、文档编制与审查</w:t>
        </w:r>
        <w:r>
          <w:tab/>
        </w:r>
        <w:r>
          <w:fldChar w:fldCharType="begin"/>
        </w:r>
        <w:r>
          <w:instrText xml:space="preserve"> PAGEREF _Toc27038 \h </w:instrText>
        </w:r>
        <w:r>
          <w:fldChar w:fldCharType="separate"/>
        </w:r>
        <w:r>
          <w:t>3</w:t>
        </w:r>
        <w:r>
          <w:fldChar w:fldCharType="end"/>
        </w:r>
      </w:hyperlink>
    </w:p>
    <w:p>
      <w:pPr>
        <w:pStyle w:val="TOC2"/>
        <w:tabs>
          <w:tab w:val="right" w:leader="dot" w:pos="8306"/>
        </w:tabs>
      </w:pPr>
      <w:hyperlink w:anchor="_Toc24979" w:history="1">
        <w:r>
          <w:rPr>
            <w:rFonts w:ascii="仿宋" w:eastAsia="仿宋" w:hAnsi="仿宋" w:cs="仿宋" w:hint="eastAsia"/>
            <w:lang w:eastAsia="zh-CN"/>
          </w:rPr>
          <w:t>(二)、文档发布与分发</w:t>
        </w:r>
        <w:r>
          <w:tab/>
        </w:r>
        <w:r>
          <w:fldChar w:fldCharType="begin"/>
        </w:r>
        <w:r>
          <w:instrText xml:space="preserve"> PAGEREF _Toc24979 \h </w:instrText>
        </w:r>
        <w:r>
          <w:fldChar w:fldCharType="separate"/>
        </w:r>
        <w:r>
          <w:t>4</w:t>
        </w:r>
        <w:r>
          <w:fldChar w:fldCharType="end"/>
        </w:r>
      </w:hyperlink>
    </w:p>
    <w:p>
      <w:pPr>
        <w:pStyle w:val="TOC2"/>
        <w:tabs>
          <w:tab w:val="right" w:leader="dot" w:pos="8306"/>
        </w:tabs>
      </w:pPr>
      <w:hyperlink w:anchor="_Toc23482" w:history="1">
        <w:r>
          <w:rPr>
            <w:rFonts w:ascii="仿宋" w:eastAsia="仿宋" w:hAnsi="仿宋" w:cs="仿宋" w:hint="eastAsia"/>
            <w:lang w:eastAsia="zh-CN"/>
          </w:rPr>
          <w:t>(三)、文档存档与归档</w:t>
        </w:r>
        <w:r>
          <w:tab/>
        </w:r>
        <w:r>
          <w:fldChar w:fldCharType="begin"/>
        </w:r>
        <w:r>
          <w:instrText xml:space="preserve"> PAGEREF _Toc23482 \h </w:instrText>
        </w:r>
        <w:r>
          <w:fldChar w:fldCharType="separate"/>
        </w:r>
        <w:r>
          <w:t>5</w:t>
        </w:r>
        <w:r>
          <w:fldChar w:fldCharType="end"/>
        </w:r>
      </w:hyperlink>
    </w:p>
    <w:p>
      <w:pPr>
        <w:pStyle w:val="TOC1"/>
        <w:tabs>
          <w:tab w:val="right" w:leader="dot" w:pos="8306"/>
        </w:tabs>
      </w:pPr>
      <w:hyperlink w:anchor="_Toc32415" w:history="1">
        <w:r>
          <w:rPr>
            <w:rFonts w:ascii="仿宋" w:eastAsia="仿宋" w:hAnsi="仿宋" w:cs="仿宋" w:hint="eastAsia"/>
            <w:lang w:eastAsia="zh-CN"/>
          </w:rPr>
          <w:t>二、铝合金异形管和多孔异型材项目选址可行性分析</w:t>
        </w:r>
        <w:r>
          <w:tab/>
        </w:r>
        <w:r>
          <w:fldChar w:fldCharType="begin"/>
        </w:r>
        <w:r>
          <w:instrText xml:space="preserve"> PAGEREF _Toc32415 \h </w:instrText>
        </w:r>
        <w:r>
          <w:fldChar w:fldCharType="separate"/>
        </w:r>
        <w:r>
          <w:t>6</w:t>
        </w:r>
        <w:r>
          <w:fldChar w:fldCharType="end"/>
        </w:r>
      </w:hyperlink>
    </w:p>
    <w:p>
      <w:pPr>
        <w:pStyle w:val="TOC2"/>
        <w:tabs>
          <w:tab w:val="right" w:leader="dot" w:pos="8306"/>
        </w:tabs>
      </w:pPr>
      <w:hyperlink w:anchor="_Toc31633" w:history="1">
        <w:r>
          <w:rPr>
            <w:rFonts w:ascii="仿宋" w:eastAsia="仿宋" w:hAnsi="仿宋" w:cs="仿宋" w:hint="eastAsia"/>
            <w:lang w:eastAsia="zh-CN"/>
          </w:rPr>
          <w:t>(一)、铝合金异形管和多孔异型材项目选址</w:t>
        </w:r>
        <w:r>
          <w:tab/>
        </w:r>
        <w:r>
          <w:fldChar w:fldCharType="begin"/>
        </w:r>
        <w:r>
          <w:instrText xml:space="preserve"> PAGEREF _Toc31633 \h </w:instrText>
        </w:r>
        <w:r>
          <w:fldChar w:fldCharType="separate"/>
        </w:r>
        <w:r>
          <w:t>6</w:t>
        </w:r>
        <w:r>
          <w:fldChar w:fldCharType="end"/>
        </w:r>
      </w:hyperlink>
    </w:p>
    <w:p>
      <w:pPr>
        <w:pStyle w:val="TOC2"/>
        <w:tabs>
          <w:tab w:val="right" w:leader="dot" w:pos="8306"/>
        </w:tabs>
      </w:pPr>
      <w:hyperlink w:anchor="_Toc18122" w:history="1">
        <w:r>
          <w:rPr>
            <w:rFonts w:ascii="仿宋" w:eastAsia="仿宋" w:hAnsi="仿宋" w:cs="仿宋" w:hint="eastAsia"/>
            <w:lang w:eastAsia="zh-CN"/>
          </w:rPr>
          <w:t>(二)、用地控制指标</w:t>
        </w:r>
        <w:r>
          <w:tab/>
        </w:r>
        <w:r>
          <w:fldChar w:fldCharType="begin"/>
        </w:r>
        <w:r>
          <w:instrText xml:space="preserve"> PAGEREF _Toc18122 \h </w:instrText>
        </w:r>
        <w:r>
          <w:fldChar w:fldCharType="separate"/>
        </w:r>
        <w:r>
          <w:t>7</w:t>
        </w:r>
        <w:r>
          <w:fldChar w:fldCharType="end"/>
        </w:r>
      </w:hyperlink>
    </w:p>
    <w:p>
      <w:pPr>
        <w:pStyle w:val="TOC2"/>
        <w:tabs>
          <w:tab w:val="right" w:leader="dot" w:pos="8306"/>
        </w:tabs>
      </w:pPr>
      <w:hyperlink w:anchor="_Toc1567" w:history="1">
        <w:r>
          <w:rPr>
            <w:rFonts w:ascii="仿宋" w:eastAsia="仿宋" w:hAnsi="仿宋" w:cs="仿宋" w:hint="eastAsia"/>
            <w:lang w:eastAsia="zh-CN"/>
          </w:rPr>
          <w:t>(三)、节约用地措施</w:t>
        </w:r>
        <w:r>
          <w:tab/>
        </w:r>
        <w:r>
          <w:fldChar w:fldCharType="begin"/>
        </w:r>
        <w:r>
          <w:instrText xml:space="preserve"> PAGEREF _Toc1567 \h </w:instrText>
        </w:r>
        <w:r>
          <w:fldChar w:fldCharType="separate"/>
        </w:r>
        <w:r>
          <w:t>9</w:t>
        </w:r>
        <w:r>
          <w:fldChar w:fldCharType="end"/>
        </w:r>
      </w:hyperlink>
    </w:p>
    <w:p>
      <w:pPr>
        <w:pStyle w:val="TOC2"/>
        <w:tabs>
          <w:tab w:val="right" w:leader="dot" w:pos="8306"/>
        </w:tabs>
      </w:pPr>
      <w:hyperlink w:anchor="_Toc28562" w:history="1">
        <w:r>
          <w:rPr>
            <w:rFonts w:ascii="仿宋" w:eastAsia="仿宋" w:hAnsi="仿宋" w:cs="仿宋" w:hint="eastAsia"/>
            <w:lang w:eastAsia="zh-CN"/>
          </w:rPr>
          <w:t>(四)、总图布置方案</w:t>
        </w:r>
        <w:r>
          <w:tab/>
        </w:r>
        <w:r>
          <w:fldChar w:fldCharType="begin"/>
        </w:r>
        <w:r>
          <w:instrText xml:space="preserve"> PAGEREF _Toc28562 \h </w:instrText>
        </w:r>
        <w:r>
          <w:fldChar w:fldCharType="separate"/>
        </w:r>
        <w:r>
          <w:t>10</w:t>
        </w:r>
        <w:r>
          <w:fldChar w:fldCharType="end"/>
        </w:r>
      </w:hyperlink>
    </w:p>
    <w:p>
      <w:pPr>
        <w:pStyle w:val="TOC2"/>
        <w:tabs>
          <w:tab w:val="right" w:leader="dot" w:pos="8306"/>
        </w:tabs>
      </w:pPr>
      <w:hyperlink w:anchor="_Toc23959" w:history="1">
        <w:r>
          <w:rPr>
            <w:rFonts w:ascii="仿宋" w:eastAsia="仿宋" w:hAnsi="仿宋" w:cs="仿宋" w:hint="eastAsia"/>
            <w:lang w:eastAsia="zh-CN"/>
          </w:rPr>
          <w:t>(五)、选址综合评价</w:t>
        </w:r>
        <w:r>
          <w:tab/>
        </w:r>
        <w:r>
          <w:fldChar w:fldCharType="begin"/>
        </w:r>
        <w:r>
          <w:instrText xml:space="preserve"> PAGEREF _Toc23959 \h </w:instrText>
        </w:r>
        <w:r>
          <w:fldChar w:fldCharType="separate"/>
        </w:r>
        <w:r>
          <w:t>11</w:t>
        </w:r>
        <w:r>
          <w:fldChar w:fldCharType="end"/>
        </w:r>
      </w:hyperlink>
    </w:p>
    <w:p>
      <w:pPr>
        <w:pStyle w:val="TOC1"/>
        <w:tabs>
          <w:tab w:val="right" w:leader="dot" w:pos="8306"/>
        </w:tabs>
      </w:pPr>
      <w:hyperlink w:anchor="_Toc29275" w:history="1">
        <w:r>
          <w:rPr>
            <w:rFonts w:ascii="仿宋" w:eastAsia="仿宋" w:hAnsi="仿宋" w:cs="仿宋" w:hint="eastAsia"/>
            <w:lang w:eastAsia="zh-CN"/>
          </w:rPr>
          <w:t>三、市场分析、调研</w:t>
        </w:r>
        <w:r>
          <w:tab/>
        </w:r>
        <w:r>
          <w:fldChar w:fldCharType="begin"/>
        </w:r>
        <w:r>
          <w:instrText xml:space="preserve"> PAGEREF _Toc29275 \h </w:instrText>
        </w:r>
        <w:r>
          <w:fldChar w:fldCharType="separate"/>
        </w:r>
        <w:r>
          <w:t>12</w:t>
        </w:r>
        <w:r>
          <w:fldChar w:fldCharType="end"/>
        </w:r>
      </w:hyperlink>
    </w:p>
    <w:p>
      <w:pPr>
        <w:pStyle w:val="TOC2"/>
        <w:tabs>
          <w:tab w:val="right" w:leader="dot" w:pos="8306"/>
        </w:tabs>
      </w:pPr>
      <w:hyperlink w:anchor="_Toc15811" w:history="1">
        <w:r>
          <w:rPr>
            <w:rFonts w:ascii="仿宋" w:eastAsia="仿宋" w:hAnsi="仿宋" w:cs="仿宋" w:hint="eastAsia"/>
            <w:lang w:eastAsia="zh-CN"/>
          </w:rPr>
          <w:t>(一)、铝合金异形管和多孔异型材行业分析</w:t>
        </w:r>
        <w:r>
          <w:tab/>
        </w:r>
        <w:r>
          <w:fldChar w:fldCharType="begin"/>
        </w:r>
        <w:r>
          <w:instrText xml:space="preserve"> PAGEREF _Toc15811 \h </w:instrText>
        </w:r>
        <w:r>
          <w:fldChar w:fldCharType="separate"/>
        </w:r>
        <w:r>
          <w:t>12</w:t>
        </w:r>
        <w:r>
          <w:fldChar w:fldCharType="end"/>
        </w:r>
      </w:hyperlink>
    </w:p>
    <w:p>
      <w:pPr>
        <w:pStyle w:val="TOC2"/>
        <w:tabs>
          <w:tab w:val="right" w:leader="dot" w:pos="8306"/>
        </w:tabs>
      </w:pPr>
      <w:hyperlink w:anchor="_Toc3038" w:history="1">
        <w:r>
          <w:rPr>
            <w:rFonts w:ascii="仿宋" w:eastAsia="仿宋" w:hAnsi="仿宋" w:cs="仿宋" w:hint="eastAsia"/>
            <w:lang w:eastAsia="zh-CN"/>
          </w:rPr>
          <w:t>(二)、铝合金异形管和多孔异型材市场分析预测</w:t>
        </w:r>
        <w:r>
          <w:tab/>
        </w:r>
        <w:r>
          <w:fldChar w:fldCharType="begin"/>
        </w:r>
        <w:r>
          <w:instrText xml:space="preserve"> PAGEREF _Toc3038 \h </w:instrText>
        </w:r>
        <w:r>
          <w:fldChar w:fldCharType="separate"/>
        </w:r>
        <w:r>
          <w:t>13</w:t>
        </w:r>
        <w:r>
          <w:fldChar w:fldCharType="end"/>
        </w:r>
      </w:hyperlink>
    </w:p>
    <w:p>
      <w:pPr>
        <w:pStyle w:val="TOC1"/>
        <w:tabs>
          <w:tab w:val="right" w:leader="dot" w:pos="8306"/>
        </w:tabs>
      </w:pPr>
      <w:hyperlink w:anchor="_Toc26695" w:history="1">
        <w:r>
          <w:rPr>
            <w:rFonts w:ascii="仿宋" w:eastAsia="仿宋" w:hAnsi="仿宋" w:cs="仿宋" w:hint="eastAsia"/>
            <w:lang w:eastAsia="zh-CN"/>
          </w:rPr>
          <w:t>四、铝合金异形管和多孔异型材项目绩效评估</w:t>
        </w:r>
        <w:r>
          <w:tab/>
        </w:r>
        <w:r>
          <w:fldChar w:fldCharType="begin"/>
        </w:r>
        <w:r>
          <w:instrText xml:space="preserve"> PAGEREF _Toc26695 \h </w:instrText>
        </w:r>
        <w:r>
          <w:fldChar w:fldCharType="separate"/>
        </w:r>
        <w:r>
          <w:t>14</w:t>
        </w:r>
        <w:r>
          <w:fldChar w:fldCharType="end"/>
        </w:r>
      </w:hyperlink>
    </w:p>
    <w:p>
      <w:pPr>
        <w:pStyle w:val="TOC2"/>
        <w:tabs>
          <w:tab w:val="right" w:leader="dot" w:pos="8306"/>
        </w:tabs>
      </w:pPr>
      <w:hyperlink w:anchor="_Toc14289" w:history="1">
        <w:r>
          <w:rPr>
            <w:rFonts w:ascii="仿宋" w:eastAsia="仿宋" w:hAnsi="仿宋" w:cs="仿宋" w:hint="eastAsia"/>
            <w:lang w:eastAsia="zh-CN"/>
          </w:rPr>
          <w:t>(一)、绩效评估指标</w:t>
        </w:r>
        <w:r>
          <w:tab/>
        </w:r>
        <w:r>
          <w:fldChar w:fldCharType="begin"/>
        </w:r>
        <w:r>
          <w:instrText xml:space="preserve"> PAGEREF _Toc14289 \h </w:instrText>
        </w:r>
        <w:r>
          <w:fldChar w:fldCharType="separate"/>
        </w:r>
        <w:r>
          <w:t>14</w:t>
        </w:r>
        <w:r>
          <w:fldChar w:fldCharType="end"/>
        </w:r>
      </w:hyperlink>
    </w:p>
    <w:p>
      <w:pPr>
        <w:pStyle w:val="TOC2"/>
        <w:tabs>
          <w:tab w:val="right" w:leader="dot" w:pos="8306"/>
        </w:tabs>
      </w:pPr>
      <w:hyperlink w:anchor="_Toc12311" w:history="1">
        <w:r>
          <w:rPr>
            <w:rFonts w:ascii="仿宋" w:eastAsia="仿宋" w:hAnsi="仿宋" w:cs="仿宋" w:hint="eastAsia"/>
            <w:lang w:eastAsia="zh-CN"/>
          </w:rPr>
          <w:t>(二)、绩效评估方法</w:t>
        </w:r>
        <w:r>
          <w:tab/>
        </w:r>
        <w:r>
          <w:fldChar w:fldCharType="begin"/>
        </w:r>
        <w:r>
          <w:instrText xml:space="preserve"> PAGEREF _Toc12311 \h </w:instrText>
        </w:r>
        <w:r>
          <w:fldChar w:fldCharType="separate"/>
        </w:r>
        <w:r>
          <w:t>15</w:t>
        </w:r>
        <w:r>
          <w:fldChar w:fldCharType="end"/>
        </w:r>
      </w:hyperlink>
    </w:p>
    <w:p>
      <w:pPr>
        <w:pStyle w:val="TOC2"/>
        <w:tabs>
          <w:tab w:val="right" w:leader="dot" w:pos="8306"/>
        </w:tabs>
      </w:pPr>
      <w:hyperlink w:anchor="_Toc4868" w:history="1">
        <w:r>
          <w:rPr>
            <w:rFonts w:ascii="仿宋" w:eastAsia="仿宋" w:hAnsi="仿宋" w:cs="仿宋" w:hint="eastAsia"/>
            <w:lang w:eastAsia="zh-CN"/>
          </w:rPr>
          <w:t>(三)、绩效评估周期</w:t>
        </w:r>
        <w:r>
          <w:tab/>
        </w:r>
        <w:r>
          <w:fldChar w:fldCharType="begin"/>
        </w:r>
        <w:r>
          <w:instrText xml:space="preserve"> PAGEREF _Toc4868 \h </w:instrText>
        </w:r>
        <w:r>
          <w:fldChar w:fldCharType="separate"/>
        </w:r>
        <w:r>
          <w:t>17</w:t>
        </w:r>
        <w:r>
          <w:fldChar w:fldCharType="end"/>
        </w:r>
      </w:hyperlink>
    </w:p>
    <w:p>
      <w:pPr>
        <w:pStyle w:val="TOC1"/>
        <w:tabs>
          <w:tab w:val="right" w:leader="dot" w:pos="8306"/>
        </w:tabs>
      </w:pPr>
      <w:hyperlink w:anchor="_Toc17837" w:history="1">
        <w:r>
          <w:rPr>
            <w:rFonts w:ascii="仿宋" w:eastAsia="仿宋" w:hAnsi="仿宋" w:cs="仿宋" w:hint="eastAsia"/>
            <w:lang w:eastAsia="zh-CN"/>
          </w:rPr>
          <w:t>五、产品规划分析</w:t>
        </w:r>
        <w:r>
          <w:tab/>
        </w:r>
        <w:r>
          <w:fldChar w:fldCharType="begin"/>
        </w:r>
        <w:r>
          <w:instrText xml:space="preserve"> PAGEREF _Toc17837 \h </w:instrText>
        </w:r>
        <w:r>
          <w:fldChar w:fldCharType="separate"/>
        </w:r>
        <w:r>
          <w:t>18</w:t>
        </w:r>
        <w:r>
          <w:fldChar w:fldCharType="end"/>
        </w:r>
      </w:hyperlink>
    </w:p>
    <w:p>
      <w:pPr>
        <w:pStyle w:val="TOC2"/>
        <w:tabs>
          <w:tab w:val="right" w:leader="dot" w:pos="8306"/>
        </w:tabs>
      </w:pPr>
      <w:hyperlink w:anchor="_Toc8019" w:history="1">
        <w:r>
          <w:rPr>
            <w:rFonts w:ascii="仿宋" w:eastAsia="仿宋" w:hAnsi="仿宋" w:cs="仿宋" w:hint="eastAsia"/>
            <w:lang w:eastAsia="zh-CN"/>
          </w:rPr>
          <w:t>(一)、产品规划</w:t>
        </w:r>
        <w:r>
          <w:tab/>
        </w:r>
        <w:r>
          <w:fldChar w:fldCharType="begin"/>
        </w:r>
        <w:r>
          <w:instrText xml:space="preserve"> PAGEREF _Toc8019 \h </w:instrText>
        </w:r>
        <w:r>
          <w:fldChar w:fldCharType="separate"/>
        </w:r>
        <w:r>
          <w:t>18</w:t>
        </w:r>
        <w:r>
          <w:fldChar w:fldCharType="end"/>
        </w:r>
      </w:hyperlink>
    </w:p>
    <w:p>
      <w:pPr>
        <w:pStyle w:val="TOC2"/>
        <w:tabs>
          <w:tab w:val="right" w:leader="dot" w:pos="8306"/>
        </w:tabs>
      </w:pPr>
      <w:hyperlink w:anchor="_Toc29107" w:history="1">
        <w:r>
          <w:rPr>
            <w:rFonts w:ascii="仿宋" w:eastAsia="仿宋" w:hAnsi="仿宋" w:cs="仿宋" w:hint="eastAsia"/>
            <w:lang w:eastAsia="zh-CN"/>
          </w:rPr>
          <w:t>(二)、建设规模</w:t>
        </w:r>
        <w:r>
          <w:tab/>
        </w:r>
        <w:r>
          <w:fldChar w:fldCharType="begin"/>
        </w:r>
        <w:r>
          <w:instrText xml:space="preserve"> PAGEREF _Toc29107 \h </w:instrText>
        </w:r>
        <w:r>
          <w:fldChar w:fldCharType="separate"/>
        </w:r>
        <w:r>
          <w:t>19</w:t>
        </w:r>
        <w:r>
          <w:fldChar w:fldCharType="end"/>
        </w:r>
      </w:hyperlink>
    </w:p>
    <w:p>
      <w:pPr>
        <w:pStyle w:val="TOC1"/>
        <w:tabs>
          <w:tab w:val="right" w:leader="dot" w:pos="8306"/>
        </w:tabs>
      </w:pPr>
      <w:hyperlink w:anchor="_Toc13" w:history="1">
        <w:r>
          <w:rPr>
            <w:rFonts w:ascii="仿宋" w:eastAsia="仿宋" w:hAnsi="仿宋" w:cs="仿宋" w:hint="eastAsia"/>
            <w:lang w:eastAsia="zh-CN"/>
          </w:rPr>
          <w:t>六、铝合金异形管和多孔异型材项目概论</w:t>
        </w:r>
        <w:r>
          <w:tab/>
        </w:r>
        <w:r>
          <w:fldChar w:fldCharType="begin"/>
        </w:r>
        <w:r>
          <w:instrText xml:space="preserve"> PAGEREF _Toc13 \h </w:instrText>
        </w:r>
        <w:r>
          <w:fldChar w:fldCharType="separate"/>
        </w:r>
        <w:r>
          <w:t>20</w:t>
        </w:r>
        <w:r>
          <w:fldChar w:fldCharType="end"/>
        </w:r>
      </w:hyperlink>
    </w:p>
    <w:p>
      <w:pPr>
        <w:pStyle w:val="TOC2"/>
        <w:tabs>
          <w:tab w:val="right" w:leader="dot" w:pos="8306"/>
        </w:tabs>
      </w:pPr>
      <w:hyperlink w:anchor="_Toc6722" w:history="1">
        <w:r>
          <w:rPr>
            <w:rFonts w:ascii="仿宋" w:eastAsia="仿宋" w:hAnsi="仿宋" w:cs="仿宋" w:hint="eastAsia"/>
            <w:lang w:eastAsia="zh-CN"/>
          </w:rPr>
          <w:t>(一)、铝合金异形管和多孔异型材项目概况</w:t>
        </w:r>
        <w:r>
          <w:tab/>
        </w:r>
        <w:r>
          <w:fldChar w:fldCharType="begin"/>
        </w:r>
        <w:r>
          <w:instrText xml:space="preserve"> PAGEREF _Toc6722 \h </w:instrText>
        </w:r>
        <w:r>
          <w:fldChar w:fldCharType="separate"/>
        </w:r>
        <w:r>
          <w:t>20</w:t>
        </w:r>
        <w:r>
          <w:fldChar w:fldCharType="end"/>
        </w:r>
      </w:hyperlink>
    </w:p>
    <w:p>
      <w:pPr>
        <w:pStyle w:val="TOC2"/>
        <w:tabs>
          <w:tab w:val="right" w:leader="dot" w:pos="8306"/>
        </w:tabs>
      </w:pPr>
      <w:hyperlink w:anchor="_Toc15051" w:history="1">
        <w:r>
          <w:rPr>
            <w:rFonts w:ascii="仿宋" w:eastAsia="仿宋" w:hAnsi="仿宋" w:cs="仿宋" w:hint="eastAsia"/>
            <w:lang w:eastAsia="zh-CN"/>
          </w:rPr>
          <w:t>(二)、铝合金异形管和多孔异型材项目目标</w:t>
        </w:r>
        <w:r>
          <w:tab/>
        </w:r>
        <w:r>
          <w:fldChar w:fldCharType="begin"/>
        </w:r>
        <w:r>
          <w:instrText xml:space="preserve"> PAGEREF _Toc15051 \h </w:instrText>
        </w:r>
        <w:r>
          <w:fldChar w:fldCharType="separate"/>
        </w:r>
        <w:r>
          <w:t>22</w:t>
        </w:r>
        <w:r>
          <w:fldChar w:fldCharType="end"/>
        </w:r>
      </w:hyperlink>
    </w:p>
    <w:p>
      <w:pPr>
        <w:pStyle w:val="TOC2"/>
        <w:tabs>
          <w:tab w:val="right" w:leader="dot" w:pos="8306"/>
        </w:tabs>
      </w:pPr>
      <w:hyperlink w:anchor="_Toc3818" w:history="1">
        <w:r>
          <w:rPr>
            <w:rFonts w:ascii="仿宋" w:eastAsia="仿宋" w:hAnsi="仿宋" w:cs="仿宋" w:hint="eastAsia"/>
            <w:lang w:eastAsia="zh-CN"/>
          </w:rPr>
          <w:t>(三)、铝合金异形管和多孔异型材项目提出的理由</w:t>
        </w:r>
        <w:r>
          <w:tab/>
        </w:r>
        <w:r>
          <w:fldChar w:fldCharType="begin"/>
        </w:r>
        <w:r>
          <w:instrText xml:space="preserve"> PAGEREF _Toc3818 \h </w:instrText>
        </w:r>
        <w:r>
          <w:fldChar w:fldCharType="separate"/>
        </w:r>
        <w:r>
          <w:t>23</w:t>
        </w:r>
        <w:r>
          <w:fldChar w:fldCharType="end"/>
        </w:r>
      </w:hyperlink>
    </w:p>
    <w:p>
      <w:pPr>
        <w:pStyle w:val="TOC2"/>
        <w:tabs>
          <w:tab w:val="right" w:leader="dot" w:pos="8306"/>
        </w:tabs>
      </w:pPr>
      <w:hyperlink w:anchor="_Toc10187" w:history="1">
        <w:r>
          <w:rPr>
            <w:rFonts w:ascii="仿宋" w:eastAsia="仿宋" w:hAnsi="仿宋" w:cs="仿宋" w:hint="eastAsia"/>
            <w:lang w:eastAsia="zh-CN"/>
          </w:rPr>
          <w:t>(四)、铝合金异形管和多孔异型材项目意义</w:t>
        </w:r>
        <w:r>
          <w:tab/>
        </w:r>
        <w:r>
          <w:fldChar w:fldCharType="begin"/>
        </w:r>
        <w:r>
          <w:instrText xml:space="preserve"> PAGEREF _Toc10187 \h </w:instrText>
        </w:r>
        <w:r>
          <w:fldChar w:fldCharType="separate"/>
        </w:r>
        <w:r>
          <w:t>25</w:t>
        </w:r>
        <w:r>
          <w:fldChar w:fldCharType="end"/>
        </w:r>
      </w:hyperlink>
    </w:p>
    <w:p>
      <w:pPr>
        <w:pStyle w:val="TOC2"/>
        <w:tabs>
          <w:tab w:val="right" w:leader="dot" w:pos="8306"/>
        </w:tabs>
      </w:pPr>
      <w:hyperlink w:anchor="_Toc14874" w:history="1">
        <w:r>
          <w:rPr>
            <w:rFonts w:ascii="仿宋" w:eastAsia="仿宋" w:hAnsi="仿宋" w:cs="仿宋" w:hint="eastAsia"/>
            <w:lang w:eastAsia="zh-CN"/>
          </w:rPr>
          <w:t>(五)、铝合金异形管和多孔异型材项目背景</w:t>
        </w:r>
        <w:r>
          <w:tab/>
        </w:r>
        <w:r>
          <w:fldChar w:fldCharType="begin"/>
        </w:r>
        <w:r>
          <w:instrText xml:space="preserve"> PAGEREF _Toc14874 \h </w:instrText>
        </w:r>
        <w:r>
          <w:fldChar w:fldCharType="separate"/>
        </w:r>
        <w:r>
          <w:t>26</w:t>
        </w:r>
        <w:r>
          <w:fldChar w:fldCharType="end"/>
        </w:r>
      </w:hyperlink>
    </w:p>
    <w:p>
      <w:pPr>
        <w:pStyle w:val="TOC1"/>
        <w:tabs>
          <w:tab w:val="right" w:leader="dot" w:pos="8306"/>
        </w:tabs>
      </w:pPr>
      <w:hyperlink w:anchor="_Toc22087" w:history="1">
        <w:r>
          <w:rPr>
            <w:rFonts w:ascii="仿宋" w:eastAsia="仿宋" w:hAnsi="仿宋" w:cs="仿宋" w:hint="eastAsia"/>
            <w:lang w:eastAsia="zh-CN"/>
          </w:rPr>
          <w:t>七、铝合金异形管和多孔异型材项目风险管理</w:t>
        </w:r>
        <w:r>
          <w:tab/>
        </w:r>
        <w:r>
          <w:fldChar w:fldCharType="begin"/>
        </w:r>
        <w:r>
          <w:instrText xml:space="preserve"> PAGEREF _Toc22087 \h </w:instrText>
        </w:r>
        <w:r>
          <w:fldChar w:fldCharType="separate"/>
        </w:r>
        <w:r>
          <w:t>27</w:t>
        </w:r>
        <w:r>
          <w:fldChar w:fldCharType="end"/>
        </w:r>
      </w:hyperlink>
    </w:p>
    <w:p>
      <w:pPr>
        <w:pStyle w:val="TOC2"/>
        <w:tabs>
          <w:tab w:val="right" w:leader="dot" w:pos="8306"/>
        </w:tabs>
      </w:pPr>
      <w:hyperlink w:anchor="_Toc2722" w:history="1">
        <w:r>
          <w:rPr>
            <w:rFonts w:ascii="仿宋" w:eastAsia="仿宋" w:hAnsi="仿宋" w:cs="仿宋" w:hint="eastAsia"/>
            <w:lang w:eastAsia="zh-CN"/>
          </w:rPr>
          <w:t>(一)、风险识别与评估</w:t>
        </w:r>
        <w:r>
          <w:tab/>
        </w:r>
        <w:r>
          <w:fldChar w:fldCharType="begin"/>
        </w:r>
        <w:r>
          <w:instrText xml:space="preserve"> PAGEREF _Toc2722 \h </w:instrText>
        </w:r>
        <w:r>
          <w:fldChar w:fldCharType="separate"/>
        </w:r>
        <w:r>
          <w:t>27</w:t>
        </w:r>
        <w:r>
          <w:fldChar w:fldCharType="end"/>
        </w:r>
      </w:hyperlink>
    </w:p>
    <w:p>
      <w:pPr>
        <w:pStyle w:val="TOC2"/>
        <w:tabs>
          <w:tab w:val="right" w:leader="dot" w:pos="8306"/>
        </w:tabs>
      </w:pPr>
      <w:hyperlink w:anchor="_Toc3169" w:history="1">
        <w:r>
          <w:rPr>
            <w:rFonts w:ascii="仿宋" w:eastAsia="仿宋" w:hAnsi="仿宋" w:cs="仿宋" w:hint="eastAsia"/>
            <w:lang w:eastAsia="zh-CN"/>
          </w:rPr>
          <w:t>(二)、风险应对策略</w:t>
        </w:r>
        <w:r>
          <w:tab/>
        </w:r>
        <w:r>
          <w:fldChar w:fldCharType="begin"/>
        </w:r>
        <w:r>
          <w:instrText xml:space="preserve"> PAGEREF _Toc3169 \h </w:instrText>
        </w:r>
        <w:r>
          <w:fldChar w:fldCharType="separate"/>
        </w:r>
        <w:r>
          <w:t>28</w:t>
        </w:r>
        <w:r>
          <w:fldChar w:fldCharType="end"/>
        </w:r>
      </w:hyperlink>
    </w:p>
    <w:p>
      <w:pPr>
        <w:pStyle w:val="TOC2"/>
        <w:tabs>
          <w:tab w:val="right" w:leader="dot" w:pos="8306"/>
        </w:tabs>
      </w:pPr>
      <w:hyperlink w:anchor="_Toc15968" w:history="1">
        <w:r>
          <w:rPr>
            <w:rFonts w:ascii="仿宋" w:eastAsia="仿宋" w:hAnsi="仿宋" w:cs="仿宋" w:hint="eastAsia"/>
            <w:lang w:eastAsia="zh-CN"/>
          </w:rPr>
          <w:t>(三)、风险监控与控制</w:t>
        </w:r>
        <w:r>
          <w:tab/>
        </w:r>
        <w:r>
          <w:fldChar w:fldCharType="begin"/>
        </w:r>
        <w:r>
          <w:instrText xml:space="preserve"> PAGEREF _Toc15968 \h </w:instrText>
        </w:r>
        <w:r>
          <w:fldChar w:fldCharType="separate"/>
        </w:r>
        <w:r>
          <w:t>30</w:t>
        </w:r>
        <w:r>
          <w:fldChar w:fldCharType="end"/>
        </w:r>
      </w:hyperlink>
    </w:p>
    <w:p>
      <w:pPr>
        <w:pStyle w:val="TOC1"/>
        <w:tabs>
          <w:tab w:val="right" w:leader="dot" w:pos="8306"/>
        </w:tabs>
      </w:pPr>
      <w:hyperlink w:anchor="_Toc1951" w:history="1">
        <w:r>
          <w:rPr>
            <w:rFonts w:ascii="仿宋" w:eastAsia="仿宋" w:hAnsi="仿宋" w:cs="仿宋" w:hint="eastAsia"/>
            <w:lang w:eastAsia="zh-CN"/>
          </w:rPr>
          <w:t>八、铝合金异形管和多孔异型材项目人力资源培养与发展</w:t>
        </w:r>
        <w:r>
          <w:tab/>
        </w:r>
        <w:r>
          <w:fldChar w:fldCharType="begin"/>
        </w:r>
        <w:r>
          <w:instrText xml:space="preserve"> PAGEREF _Toc1951 \h </w:instrText>
        </w:r>
        <w:r>
          <w:fldChar w:fldCharType="separate"/>
        </w:r>
        <w:r>
          <w:t>31</w:t>
        </w:r>
        <w:r>
          <w:fldChar w:fldCharType="end"/>
        </w:r>
      </w:hyperlink>
    </w:p>
    <w:p>
      <w:pPr>
        <w:pStyle w:val="TOC2"/>
        <w:tabs>
          <w:tab w:val="right" w:leader="dot" w:pos="8306"/>
        </w:tabs>
      </w:pPr>
      <w:hyperlink w:anchor="_Toc16226" w:history="1">
        <w:r>
          <w:rPr>
            <w:rFonts w:ascii="仿宋" w:eastAsia="仿宋" w:hAnsi="仿宋" w:cs="仿宋" w:hint="eastAsia"/>
            <w:lang w:eastAsia="zh-CN"/>
          </w:rPr>
          <w:t>(一)、人才需求与规划</w:t>
        </w:r>
        <w:r>
          <w:tab/>
        </w:r>
        <w:r>
          <w:fldChar w:fldCharType="begin"/>
        </w:r>
        <w:r>
          <w:instrText xml:space="preserve"> PAGEREF _Toc16226 \h </w:instrText>
        </w:r>
        <w:r>
          <w:fldChar w:fldCharType="separate"/>
        </w:r>
        <w:r>
          <w:t>31</w:t>
        </w:r>
        <w:r>
          <w:fldChar w:fldCharType="end"/>
        </w:r>
      </w:hyperlink>
    </w:p>
    <w:p>
      <w:pPr>
        <w:pStyle w:val="TOC2"/>
        <w:tabs>
          <w:tab w:val="right" w:leader="dot" w:pos="8306"/>
        </w:tabs>
      </w:pPr>
      <w:hyperlink w:anchor="_Toc2566" w:history="1">
        <w:r>
          <w:rPr>
            <w:rFonts w:ascii="仿宋" w:eastAsia="仿宋" w:hAnsi="仿宋" w:cs="仿宋" w:hint="eastAsia"/>
            <w:lang w:eastAsia="zh-CN"/>
          </w:rPr>
          <w:t>(二)、培训与发展计划</w:t>
        </w:r>
        <w:r>
          <w:tab/>
        </w:r>
        <w:r>
          <w:fldChar w:fldCharType="begin"/>
        </w:r>
        <w:r>
          <w:instrText xml:space="preserve"> PAGEREF _Toc2566 \h </w:instrText>
        </w:r>
        <w:r>
          <w:fldChar w:fldCharType="separate"/>
        </w:r>
        <w:r>
          <w:t>32</w:t>
        </w:r>
        <w:r>
          <w:fldChar w:fldCharType="end"/>
        </w:r>
      </w:hyperlink>
    </w:p>
    <w:p>
      <w:pPr>
        <w:pStyle w:val="TOC1"/>
        <w:tabs>
          <w:tab w:val="right" w:leader="dot" w:pos="8306"/>
        </w:tabs>
      </w:pPr>
      <w:hyperlink w:anchor="_Toc3840" w:history="1">
        <w:r>
          <w:rPr>
            <w:rFonts w:ascii="仿宋" w:eastAsia="仿宋" w:hAnsi="仿宋" w:cs="仿宋" w:hint="eastAsia"/>
            <w:lang w:eastAsia="zh-CN"/>
          </w:rPr>
          <w:t>九、铝合金异形管和多孔异型材项目技术管理</w:t>
        </w:r>
        <w:r>
          <w:tab/>
        </w:r>
        <w:r>
          <w:fldChar w:fldCharType="begin"/>
        </w:r>
        <w:r>
          <w:instrText xml:space="preserve"> PAGEREF _Toc3840 \h </w:instrText>
        </w:r>
        <w:r>
          <w:fldChar w:fldCharType="separate"/>
        </w:r>
        <w:r>
          <w:t>33</w:t>
        </w:r>
        <w:r>
          <w:fldChar w:fldCharType="end"/>
        </w:r>
      </w:hyperlink>
    </w:p>
    <w:p>
      <w:pPr>
        <w:pStyle w:val="TOC2"/>
        <w:tabs>
          <w:tab w:val="right" w:leader="dot" w:pos="8306"/>
        </w:tabs>
      </w:pPr>
      <w:hyperlink w:anchor="_Toc24920" w:history="1">
        <w:r>
          <w:rPr>
            <w:rFonts w:ascii="仿宋" w:eastAsia="仿宋" w:hAnsi="仿宋" w:cs="仿宋" w:hint="eastAsia"/>
            <w:lang w:eastAsia="zh-CN"/>
          </w:rPr>
          <w:t>(一)、技术方案选用方向</w:t>
        </w:r>
        <w:r>
          <w:tab/>
        </w:r>
        <w:r>
          <w:fldChar w:fldCharType="begin"/>
        </w:r>
        <w:r>
          <w:instrText xml:space="preserve"> PAGEREF _Toc24920 \h </w:instrText>
        </w:r>
        <w:r>
          <w:fldChar w:fldCharType="separate"/>
        </w:r>
        <w:r>
          <w:t>33</w:t>
        </w:r>
        <w:r>
          <w:fldChar w:fldCharType="end"/>
        </w:r>
      </w:hyperlink>
    </w:p>
    <w:p>
      <w:pPr>
        <w:pStyle w:val="TOC2"/>
        <w:tabs>
          <w:tab w:val="right" w:leader="dot" w:pos="8306"/>
        </w:tabs>
      </w:pPr>
      <w:hyperlink w:anchor="_Toc22189" w:history="1">
        <w:r>
          <w:rPr>
            <w:rFonts w:ascii="仿宋" w:eastAsia="仿宋" w:hAnsi="仿宋" w:cs="仿宋" w:hint="eastAsia"/>
            <w:lang w:eastAsia="zh-CN"/>
          </w:rPr>
          <w:t>(二)、工艺技术方案选用原则</w:t>
        </w:r>
        <w:r>
          <w:tab/>
        </w:r>
        <w:r>
          <w:fldChar w:fldCharType="begin"/>
        </w:r>
        <w:r>
          <w:instrText xml:space="preserve"> PAGEREF _Toc22189 \h </w:instrText>
        </w:r>
        <w:r>
          <w:fldChar w:fldCharType="separate"/>
        </w:r>
        <w:r>
          <w:t>35</w:t>
        </w:r>
        <w:r>
          <w:fldChar w:fldCharType="end"/>
        </w:r>
      </w:hyperlink>
    </w:p>
    <w:p>
      <w:pPr>
        <w:pStyle w:val="TOC2"/>
        <w:tabs>
          <w:tab w:val="right" w:leader="dot" w:pos="8306"/>
        </w:tabs>
      </w:pPr>
      <w:hyperlink w:anchor="_Toc16645" w:history="1">
        <w:r>
          <w:rPr>
            <w:rFonts w:ascii="仿宋" w:eastAsia="仿宋" w:hAnsi="仿宋" w:cs="仿宋" w:hint="eastAsia"/>
            <w:lang w:eastAsia="zh-CN"/>
          </w:rPr>
          <w:t>(三)、工艺技术方案要求</w:t>
        </w:r>
        <w:r>
          <w:tab/>
        </w:r>
        <w:r>
          <w:fldChar w:fldCharType="begin"/>
        </w:r>
        <w:r>
          <w:instrText xml:space="preserve"> PAGEREF _Toc16645 \h </w:instrText>
        </w:r>
        <w:r>
          <w:fldChar w:fldCharType="separate"/>
        </w:r>
        <w:r>
          <w:t>37</w:t>
        </w:r>
        <w:r>
          <w:fldChar w:fldCharType="end"/>
        </w:r>
      </w:hyperlink>
    </w:p>
    <w:p>
      <w:pPr>
        <w:pStyle w:val="TOC1"/>
        <w:tabs>
          <w:tab w:val="right" w:leader="dot" w:pos="8306"/>
        </w:tabs>
      </w:pPr>
      <w:hyperlink w:anchor="_Toc13475" w:history="1">
        <w:r>
          <w:rPr>
            <w:rFonts w:ascii="仿宋" w:eastAsia="仿宋" w:hAnsi="仿宋" w:cs="仿宋" w:hint="eastAsia"/>
            <w:lang w:eastAsia="zh-CN"/>
          </w:rPr>
          <w:t>十、铝合金异形管和多孔异型材项目经营效益</w:t>
        </w:r>
        <w:r>
          <w:tab/>
        </w:r>
        <w:r>
          <w:fldChar w:fldCharType="begin"/>
        </w:r>
        <w:r>
          <w:instrText xml:space="preserve"> PAGEREF _Toc13475 \h </w:instrText>
        </w:r>
        <w:r>
          <w:fldChar w:fldCharType="separate"/>
        </w:r>
        <w:r>
          <w:t>39</w:t>
        </w:r>
        <w:r>
          <w:fldChar w:fldCharType="end"/>
        </w:r>
      </w:hyperlink>
    </w:p>
    <w:p>
      <w:pPr>
        <w:pStyle w:val="TOC2"/>
        <w:tabs>
          <w:tab w:val="right" w:leader="dot" w:pos="8306"/>
        </w:tabs>
      </w:pPr>
      <w:hyperlink w:anchor="_Toc19656" w:history="1">
        <w:r>
          <w:rPr>
            <w:rFonts w:ascii="仿宋" w:eastAsia="仿宋" w:hAnsi="仿宋" w:cs="仿宋" w:hint="eastAsia"/>
            <w:lang w:eastAsia="zh-CN"/>
          </w:rPr>
          <w:t>(一)、经济评价财务测算</w:t>
        </w:r>
        <w:r>
          <w:tab/>
        </w:r>
        <w:r>
          <w:fldChar w:fldCharType="begin"/>
        </w:r>
        <w:r>
          <w:instrText xml:space="preserve"> PAGEREF _Toc19656 \h </w:instrText>
        </w:r>
        <w:r>
          <w:fldChar w:fldCharType="separate"/>
        </w:r>
        <w:r>
          <w:t>39</w:t>
        </w:r>
        <w:r>
          <w:fldChar w:fldCharType="end"/>
        </w:r>
      </w:hyperlink>
    </w:p>
    <w:p>
      <w:pPr>
        <w:pStyle w:val="TOC2"/>
        <w:tabs>
          <w:tab w:val="right" w:leader="dot" w:pos="8306"/>
        </w:tabs>
      </w:pPr>
      <w:hyperlink w:anchor="_Toc19087" w:history="1">
        <w:r>
          <w:rPr>
            <w:rFonts w:ascii="仿宋" w:eastAsia="仿宋" w:hAnsi="仿宋" w:cs="仿宋" w:hint="eastAsia"/>
            <w:lang w:eastAsia="zh-CN"/>
          </w:rPr>
          <w:t>(二)、铝合金异形管和多孔异型材项目盈利能力分析</w:t>
        </w:r>
        <w:r>
          <w:tab/>
        </w:r>
        <w:r>
          <w:fldChar w:fldCharType="begin"/>
        </w:r>
        <w:r>
          <w:instrText xml:space="preserve"> PAGEREF _Toc19087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40" w:history="1">
        <w:r>
          <w:rPr>
            <w:rFonts w:ascii="仿宋" w:eastAsia="仿宋" w:hAnsi="仿宋" w:cs="仿宋" w:hint="eastAsia"/>
            <w:lang w:eastAsia="zh-CN"/>
          </w:rPr>
          <w:t>十一、铝合金异形管和多孔异型材项目环境影响分析</w:t>
        </w:r>
        <w:r>
          <w:tab/>
        </w:r>
        <w:r>
          <w:fldChar w:fldCharType="begin"/>
        </w:r>
        <w:r>
          <w:instrText xml:space="preserve"> PAGEREF _Toc24840 \h </w:instrText>
        </w:r>
        <w:r>
          <w:fldChar w:fldCharType="separate"/>
        </w:r>
        <w:r>
          <w:t>41</w:t>
        </w:r>
        <w:r>
          <w:fldChar w:fldCharType="end"/>
        </w:r>
      </w:hyperlink>
    </w:p>
    <w:p>
      <w:pPr>
        <w:pStyle w:val="TOC2"/>
        <w:tabs>
          <w:tab w:val="right" w:leader="dot" w:pos="8306"/>
        </w:tabs>
      </w:pPr>
      <w:hyperlink w:anchor="_Toc1760" w:history="1">
        <w:r>
          <w:rPr>
            <w:rFonts w:ascii="仿宋" w:eastAsia="仿宋" w:hAnsi="仿宋" w:cs="仿宋" w:hint="eastAsia"/>
            <w:lang w:eastAsia="zh-CN"/>
          </w:rPr>
          <w:t>(一)、建设区域环境质量现状</w:t>
        </w:r>
        <w:r>
          <w:tab/>
        </w:r>
        <w:r>
          <w:fldChar w:fldCharType="begin"/>
        </w:r>
        <w:r>
          <w:instrText xml:space="preserve"> PAGEREF _Toc1760 \h </w:instrText>
        </w:r>
        <w:r>
          <w:fldChar w:fldCharType="separate"/>
        </w:r>
        <w:r>
          <w:t>41</w:t>
        </w:r>
        <w:r>
          <w:fldChar w:fldCharType="end"/>
        </w:r>
      </w:hyperlink>
    </w:p>
    <w:p>
      <w:pPr>
        <w:pStyle w:val="TOC2"/>
        <w:tabs>
          <w:tab w:val="right" w:leader="dot" w:pos="8306"/>
        </w:tabs>
      </w:pPr>
      <w:hyperlink w:anchor="_Toc20347" w:history="1">
        <w:r>
          <w:rPr>
            <w:rFonts w:ascii="仿宋" w:eastAsia="仿宋" w:hAnsi="仿宋" w:cs="仿宋" w:hint="eastAsia"/>
            <w:lang w:eastAsia="zh-CN"/>
          </w:rPr>
          <w:t>(二)、建设期环境保护</w:t>
        </w:r>
        <w:r>
          <w:tab/>
        </w:r>
        <w:r>
          <w:fldChar w:fldCharType="begin"/>
        </w:r>
        <w:r>
          <w:instrText xml:space="preserve"> PAGEREF _Toc20347 \h </w:instrText>
        </w:r>
        <w:r>
          <w:fldChar w:fldCharType="separate"/>
        </w:r>
        <w:r>
          <w:t>43</w:t>
        </w:r>
        <w:r>
          <w:fldChar w:fldCharType="end"/>
        </w:r>
      </w:hyperlink>
    </w:p>
    <w:p>
      <w:pPr>
        <w:pStyle w:val="TOC2"/>
        <w:tabs>
          <w:tab w:val="right" w:leader="dot" w:pos="8306"/>
        </w:tabs>
      </w:pPr>
      <w:hyperlink w:anchor="_Toc9589" w:history="1">
        <w:r>
          <w:rPr>
            <w:rFonts w:ascii="仿宋" w:eastAsia="仿宋" w:hAnsi="仿宋" w:cs="仿宋" w:hint="eastAsia"/>
            <w:lang w:eastAsia="zh-CN"/>
          </w:rPr>
          <w:t>(三)、运营期环境保护</w:t>
        </w:r>
        <w:r>
          <w:tab/>
        </w:r>
        <w:r>
          <w:fldChar w:fldCharType="begin"/>
        </w:r>
        <w:r>
          <w:instrText xml:space="preserve"> PAGEREF _Toc9589 \h </w:instrText>
        </w:r>
        <w:r>
          <w:fldChar w:fldCharType="separate"/>
        </w:r>
        <w:r>
          <w:t>44</w:t>
        </w:r>
        <w:r>
          <w:fldChar w:fldCharType="end"/>
        </w:r>
      </w:hyperlink>
    </w:p>
    <w:p>
      <w:pPr>
        <w:pStyle w:val="TOC2"/>
        <w:tabs>
          <w:tab w:val="right" w:leader="dot" w:pos="8306"/>
        </w:tabs>
      </w:pPr>
      <w:hyperlink w:anchor="_Toc14743" w:history="1">
        <w:r>
          <w:rPr>
            <w:rFonts w:ascii="仿宋" w:eastAsia="仿宋" w:hAnsi="仿宋" w:cs="仿宋" w:hint="eastAsia"/>
            <w:lang w:eastAsia="zh-CN"/>
          </w:rPr>
          <w:t>(四)、铝合金异形管和多孔异型材项目建设对区域经济的影响</w:t>
        </w:r>
        <w:r>
          <w:tab/>
        </w:r>
        <w:r>
          <w:fldChar w:fldCharType="begin"/>
        </w:r>
        <w:r>
          <w:instrText xml:space="preserve"> PAGEREF _Toc14743 \h </w:instrText>
        </w:r>
        <w:r>
          <w:fldChar w:fldCharType="separate"/>
        </w:r>
        <w:r>
          <w:t>46</w:t>
        </w:r>
        <w:r>
          <w:fldChar w:fldCharType="end"/>
        </w:r>
      </w:hyperlink>
    </w:p>
    <w:p>
      <w:pPr>
        <w:pStyle w:val="TOC2"/>
        <w:tabs>
          <w:tab w:val="right" w:leader="dot" w:pos="8306"/>
        </w:tabs>
      </w:pPr>
      <w:hyperlink w:anchor="_Toc2736" w:history="1">
        <w:r>
          <w:rPr>
            <w:rFonts w:ascii="仿宋" w:eastAsia="仿宋" w:hAnsi="仿宋" w:cs="仿宋" w:hint="eastAsia"/>
            <w:lang w:eastAsia="zh-CN"/>
          </w:rPr>
          <w:t>(五)、废弃物处理</w:t>
        </w:r>
        <w:r>
          <w:tab/>
        </w:r>
        <w:r>
          <w:fldChar w:fldCharType="begin"/>
        </w:r>
        <w:r>
          <w:instrText xml:space="preserve"> PAGEREF _Toc2736 \h </w:instrText>
        </w:r>
        <w:r>
          <w:fldChar w:fldCharType="separate"/>
        </w:r>
        <w:r>
          <w:t>48</w:t>
        </w:r>
        <w:r>
          <w:fldChar w:fldCharType="end"/>
        </w:r>
      </w:hyperlink>
    </w:p>
    <w:p>
      <w:pPr>
        <w:pStyle w:val="TOC2"/>
        <w:tabs>
          <w:tab w:val="right" w:leader="dot" w:pos="8306"/>
        </w:tabs>
      </w:pPr>
      <w:hyperlink w:anchor="_Toc16342" w:history="1">
        <w:r>
          <w:rPr>
            <w:rFonts w:ascii="仿宋" w:eastAsia="仿宋" w:hAnsi="仿宋" w:cs="仿宋" w:hint="eastAsia"/>
            <w:lang w:eastAsia="zh-CN"/>
          </w:rPr>
          <w:t>(六)、特殊环境影响分析</w:t>
        </w:r>
        <w:r>
          <w:tab/>
        </w:r>
        <w:r>
          <w:fldChar w:fldCharType="begin"/>
        </w:r>
        <w:r>
          <w:instrText xml:space="preserve"> PAGEREF _Toc16342 \h </w:instrText>
        </w:r>
        <w:r>
          <w:fldChar w:fldCharType="separate"/>
        </w:r>
        <w:r>
          <w:t>49</w:t>
        </w:r>
        <w:r>
          <w:fldChar w:fldCharType="end"/>
        </w:r>
      </w:hyperlink>
    </w:p>
    <w:p>
      <w:pPr>
        <w:pStyle w:val="TOC2"/>
        <w:tabs>
          <w:tab w:val="right" w:leader="dot" w:pos="8306"/>
        </w:tabs>
      </w:pPr>
      <w:hyperlink w:anchor="_Toc29762" w:history="1">
        <w:r>
          <w:rPr>
            <w:rFonts w:ascii="仿宋" w:eastAsia="仿宋" w:hAnsi="仿宋" w:cs="仿宋" w:hint="eastAsia"/>
            <w:lang w:eastAsia="zh-CN"/>
          </w:rPr>
          <w:t>(七)、清洁生产</w:t>
        </w:r>
        <w:r>
          <w:tab/>
        </w:r>
        <w:r>
          <w:fldChar w:fldCharType="begin"/>
        </w:r>
        <w:r>
          <w:instrText xml:space="preserve"> PAGEREF _Toc29762 \h </w:instrText>
        </w:r>
        <w:r>
          <w:fldChar w:fldCharType="separate"/>
        </w:r>
        <w:r>
          <w:t>50</w:t>
        </w:r>
        <w:r>
          <w:fldChar w:fldCharType="end"/>
        </w:r>
      </w:hyperlink>
    </w:p>
    <w:p>
      <w:pPr>
        <w:pStyle w:val="TOC2"/>
        <w:tabs>
          <w:tab w:val="right" w:leader="dot" w:pos="8306"/>
        </w:tabs>
      </w:pPr>
      <w:hyperlink w:anchor="_Toc13276" w:history="1">
        <w:r>
          <w:rPr>
            <w:rFonts w:ascii="仿宋" w:eastAsia="仿宋" w:hAnsi="仿宋" w:cs="仿宋" w:hint="eastAsia"/>
            <w:lang w:eastAsia="zh-CN"/>
          </w:rPr>
          <w:t>(八)、环境保护综合评价</w:t>
        </w:r>
        <w:r>
          <w:tab/>
        </w:r>
        <w:r>
          <w:fldChar w:fldCharType="begin"/>
        </w:r>
        <w:r>
          <w:instrText xml:space="preserve"> PAGEREF _Toc13276 \h </w:instrText>
        </w:r>
        <w:r>
          <w:fldChar w:fldCharType="separate"/>
        </w:r>
        <w:r>
          <w:t>52</w:t>
        </w:r>
        <w:r>
          <w:fldChar w:fldCharType="end"/>
        </w:r>
      </w:hyperlink>
    </w:p>
    <w:p>
      <w:pPr>
        <w:pStyle w:val="TOC1"/>
        <w:tabs>
          <w:tab w:val="right" w:leader="dot" w:pos="8306"/>
        </w:tabs>
      </w:pPr>
      <w:hyperlink w:anchor="_Toc5411" w:history="1">
        <w:r>
          <w:rPr>
            <w:rFonts w:ascii="仿宋" w:eastAsia="仿宋" w:hAnsi="仿宋" w:cs="仿宋" w:hint="eastAsia"/>
            <w:lang w:eastAsia="zh-CN"/>
          </w:rPr>
          <w:t>十二、生产安全保护</w:t>
        </w:r>
        <w:r>
          <w:tab/>
        </w:r>
        <w:r>
          <w:fldChar w:fldCharType="begin"/>
        </w:r>
        <w:r>
          <w:instrText xml:space="preserve"> PAGEREF _Toc5411 \h </w:instrText>
        </w:r>
        <w:r>
          <w:fldChar w:fldCharType="separate"/>
        </w:r>
        <w:r>
          <w:t>53</w:t>
        </w:r>
        <w:r>
          <w:fldChar w:fldCharType="end"/>
        </w:r>
      </w:hyperlink>
    </w:p>
    <w:p>
      <w:pPr>
        <w:pStyle w:val="TOC2"/>
        <w:tabs>
          <w:tab w:val="right" w:leader="dot" w:pos="8306"/>
        </w:tabs>
      </w:pPr>
      <w:hyperlink w:anchor="_Toc11514" w:history="1">
        <w:r>
          <w:rPr>
            <w:rFonts w:ascii="仿宋" w:eastAsia="仿宋" w:hAnsi="仿宋" w:cs="仿宋" w:hint="eastAsia"/>
            <w:lang w:eastAsia="zh-CN"/>
          </w:rPr>
          <w:t>(一)、消防安全</w:t>
        </w:r>
        <w:r>
          <w:tab/>
        </w:r>
        <w:r>
          <w:fldChar w:fldCharType="begin"/>
        </w:r>
        <w:r>
          <w:instrText xml:space="preserve"> PAGEREF _Toc11514 \h </w:instrText>
        </w:r>
        <w:r>
          <w:fldChar w:fldCharType="separate"/>
        </w:r>
        <w:r>
          <w:t>53</w:t>
        </w:r>
        <w:r>
          <w:fldChar w:fldCharType="end"/>
        </w:r>
      </w:hyperlink>
    </w:p>
    <w:p>
      <w:pPr>
        <w:pStyle w:val="TOC2"/>
        <w:tabs>
          <w:tab w:val="right" w:leader="dot" w:pos="8306"/>
        </w:tabs>
      </w:pPr>
      <w:hyperlink w:anchor="_Toc7838" w:history="1">
        <w:r>
          <w:rPr>
            <w:rFonts w:ascii="仿宋" w:eastAsia="仿宋" w:hAnsi="仿宋" w:cs="仿宋" w:hint="eastAsia"/>
            <w:lang w:eastAsia="zh-CN"/>
          </w:rPr>
          <w:t>(二)、防火防爆总图布置措施</w:t>
        </w:r>
        <w:r>
          <w:tab/>
        </w:r>
        <w:r>
          <w:fldChar w:fldCharType="begin"/>
        </w:r>
        <w:r>
          <w:instrText xml:space="preserve"> PAGEREF _Toc7838 \h </w:instrText>
        </w:r>
        <w:r>
          <w:fldChar w:fldCharType="separate"/>
        </w:r>
        <w:r>
          <w:t>55</w:t>
        </w:r>
        <w:r>
          <w:fldChar w:fldCharType="end"/>
        </w:r>
      </w:hyperlink>
    </w:p>
    <w:p>
      <w:pPr>
        <w:pStyle w:val="TOC2"/>
        <w:tabs>
          <w:tab w:val="right" w:leader="dot" w:pos="8306"/>
        </w:tabs>
      </w:pPr>
      <w:hyperlink w:anchor="_Toc6569" w:history="1">
        <w:r>
          <w:rPr>
            <w:rFonts w:ascii="仿宋" w:eastAsia="仿宋" w:hAnsi="仿宋" w:cs="仿宋" w:hint="eastAsia"/>
            <w:lang w:eastAsia="zh-CN"/>
          </w:rPr>
          <w:t>(三)、自然灾害防范措施</w:t>
        </w:r>
        <w:r>
          <w:tab/>
        </w:r>
        <w:r>
          <w:fldChar w:fldCharType="begin"/>
        </w:r>
        <w:r>
          <w:instrText xml:space="preserve"> PAGEREF _Toc6569 \h </w:instrText>
        </w:r>
        <w:r>
          <w:fldChar w:fldCharType="separate"/>
        </w:r>
        <w:r>
          <w:t>56</w:t>
        </w:r>
        <w:r>
          <w:fldChar w:fldCharType="end"/>
        </w:r>
      </w:hyperlink>
    </w:p>
    <w:p>
      <w:pPr>
        <w:pStyle w:val="TOC2"/>
        <w:tabs>
          <w:tab w:val="right" w:leader="dot" w:pos="8306"/>
        </w:tabs>
      </w:pPr>
      <w:hyperlink w:anchor="_Toc1618" w:history="1">
        <w:r>
          <w:rPr>
            <w:rFonts w:ascii="仿宋" w:eastAsia="仿宋" w:hAnsi="仿宋" w:cs="仿宋" w:hint="eastAsia"/>
            <w:lang w:eastAsia="zh-CN"/>
          </w:rPr>
          <w:t>(四)、安全色及安全标志使用要求</w:t>
        </w:r>
        <w:r>
          <w:tab/>
        </w:r>
        <w:r>
          <w:fldChar w:fldCharType="begin"/>
        </w:r>
        <w:r>
          <w:instrText xml:space="preserve"> PAGEREF _Toc1618 \h </w:instrText>
        </w:r>
        <w:r>
          <w:fldChar w:fldCharType="separate"/>
        </w:r>
        <w:r>
          <w:t>57</w:t>
        </w:r>
        <w:r>
          <w:fldChar w:fldCharType="end"/>
        </w:r>
      </w:hyperlink>
    </w:p>
    <w:p>
      <w:pPr>
        <w:pStyle w:val="TOC2"/>
        <w:tabs>
          <w:tab w:val="right" w:leader="dot" w:pos="8306"/>
        </w:tabs>
      </w:pPr>
      <w:hyperlink w:anchor="_Toc32235" w:history="1">
        <w:r>
          <w:rPr>
            <w:rFonts w:ascii="仿宋" w:eastAsia="仿宋" w:hAnsi="仿宋" w:cs="仿宋" w:hint="eastAsia"/>
            <w:lang w:eastAsia="zh-CN"/>
          </w:rPr>
          <w:t>(五)、防尘防毒措施</w:t>
        </w:r>
        <w:r>
          <w:tab/>
        </w:r>
        <w:r>
          <w:fldChar w:fldCharType="begin"/>
        </w:r>
        <w:r>
          <w:instrText xml:space="preserve"> PAGEREF _Toc32235 \h </w:instrText>
        </w:r>
        <w:r>
          <w:fldChar w:fldCharType="separate"/>
        </w:r>
        <w:r>
          <w:t>58</w:t>
        </w:r>
        <w:r>
          <w:fldChar w:fldCharType="end"/>
        </w:r>
      </w:hyperlink>
    </w:p>
    <w:p>
      <w:pPr>
        <w:pStyle w:val="TOC2"/>
        <w:tabs>
          <w:tab w:val="right" w:leader="dot" w:pos="8306"/>
        </w:tabs>
      </w:pPr>
      <w:hyperlink w:anchor="_Toc6545" w:history="1">
        <w:r>
          <w:rPr>
            <w:rFonts w:ascii="仿宋" w:eastAsia="仿宋" w:hAnsi="仿宋" w:cs="仿宋" w:hint="eastAsia"/>
            <w:lang w:eastAsia="zh-CN"/>
          </w:rPr>
          <w:t>(六)、防静电、触电防护及防雷措施</w:t>
        </w:r>
        <w:r>
          <w:tab/>
        </w:r>
        <w:r>
          <w:fldChar w:fldCharType="begin"/>
        </w:r>
        <w:r>
          <w:instrText xml:space="preserve"> PAGEREF _Toc6545 \h </w:instrText>
        </w:r>
        <w:r>
          <w:fldChar w:fldCharType="separate"/>
        </w:r>
        <w:r>
          <w:t>59</w:t>
        </w:r>
        <w:r>
          <w:fldChar w:fldCharType="end"/>
        </w:r>
      </w:hyperlink>
    </w:p>
    <w:p>
      <w:pPr>
        <w:pStyle w:val="TOC2"/>
        <w:tabs>
          <w:tab w:val="right" w:leader="dot" w:pos="8306"/>
        </w:tabs>
      </w:pPr>
      <w:hyperlink w:anchor="_Toc19900" w:history="1">
        <w:r>
          <w:rPr>
            <w:rFonts w:ascii="仿宋" w:eastAsia="仿宋" w:hAnsi="仿宋" w:cs="仿宋" w:hint="eastAsia"/>
            <w:lang w:eastAsia="zh-CN"/>
          </w:rPr>
          <w:t>(七)、机械设备安全保障措施</w:t>
        </w:r>
        <w:r>
          <w:tab/>
        </w:r>
        <w:r>
          <w:fldChar w:fldCharType="begin"/>
        </w:r>
        <w:r>
          <w:instrText xml:space="preserve"> PAGEREF _Toc19900 \h </w:instrText>
        </w:r>
        <w:r>
          <w:fldChar w:fldCharType="separate"/>
        </w:r>
        <w:r>
          <w:t>60</w:t>
        </w:r>
        <w:r>
          <w:fldChar w:fldCharType="end"/>
        </w:r>
      </w:hyperlink>
    </w:p>
    <w:p>
      <w:pPr>
        <w:pStyle w:val="TOC1"/>
        <w:tabs>
          <w:tab w:val="right" w:leader="dot" w:pos="8306"/>
        </w:tabs>
      </w:pPr>
      <w:hyperlink w:anchor="_Toc12437" w:history="1">
        <w:r>
          <w:rPr>
            <w:rFonts w:ascii="仿宋" w:eastAsia="仿宋" w:hAnsi="仿宋" w:cs="仿宋" w:hint="eastAsia"/>
            <w:lang w:eastAsia="zh-CN"/>
          </w:rPr>
          <w:t>十三、利益相关者分析与沟通计划</w:t>
        </w:r>
        <w:r>
          <w:tab/>
        </w:r>
        <w:r>
          <w:fldChar w:fldCharType="begin"/>
        </w:r>
        <w:r>
          <w:instrText xml:space="preserve"> PAGEREF _Toc12437 \h </w:instrText>
        </w:r>
        <w:r>
          <w:fldChar w:fldCharType="separate"/>
        </w:r>
        <w:r>
          <w:t>62</w:t>
        </w:r>
        <w:r>
          <w:fldChar w:fldCharType="end"/>
        </w:r>
      </w:hyperlink>
    </w:p>
    <w:p>
      <w:pPr>
        <w:pStyle w:val="TOC2"/>
        <w:tabs>
          <w:tab w:val="right" w:leader="dot" w:pos="8306"/>
        </w:tabs>
      </w:pPr>
      <w:hyperlink w:anchor="_Toc3058" w:history="1">
        <w:r>
          <w:rPr>
            <w:rFonts w:ascii="仿宋" w:eastAsia="仿宋" w:hAnsi="仿宋" w:cs="仿宋" w:hint="eastAsia"/>
            <w:lang w:eastAsia="zh-CN"/>
          </w:rPr>
          <w:t>(一)、利益相关者分析</w:t>
        </w:r>
        <w:r>
          <w:tab/>
        </w:r>
        <w:r>
          <w:fldChar w:fldCharType="begin"/>
        </w:r>
        <w:r>
          <w:instrText xml:space="preserve"> PAGEREF _Toc3058 \h </w:instrText>
        </w:r>
        <w:r>
          <w:fldChar w:fldCharType="separate"/>
        </w:r>
        <w:r>
          <w:t>62</w:t>
        </w:r>
        <w:r>
          <w:fldChar w:fldCharType="end"/>
        </w:r>
      </w:hyperlink>
    </w:p>
    <w:p>
      <w:pPr>
        <w:pStyle w:val="TOC2"/>
        <w:tabs>
          <w:tab w:val="right" w:leader="dot" w:pos="8306"/>
        </w:tabs>
      </w:pPr>
      <w:hyperlink w:anchor="_Toc10322" w:history="1">
        <w:r>
          <w:rPr>
            <w:rFonts w:ascii="仿宋" w:eastAsia="仿宋" w:hAnsi="仿宋" w:cs="仿宋" w:hint="eastAsia"/>
            <w:lang w:eastAsia="zh-CN"/>
          </w:rPr>
          <w:t>(二)、沟通计划</w:t>
        </w:r>
        <w:r>
          <w:tab/>
        </w:r>
        <w:r>
          <w:fldChar w:fldCharType="begin"/>
        </w:r>
        <w:r>
          <w:instrText xml:space="preserve"> PAGEREF _Toc10322 \h </w:instrText>
        </w:r>
        <w:r>
          <w:fldChar w:fldCharType="separate"/>
        </w:r>
        <w:r>
          <w:t>63</w:t>
        </w:r>
        <w:r>
          <w:fldChar w:fldCharType="end"/>
        </w:r>
      </w:hyperlink>
    </w:p>
    <w:p>
      <w:pPr>
        <w:pStyle w:val="TOC1"/>
        <w:tabs>
          <w:tab w:val="right" w:leader="dot" w:pos="8306"/>
        </w:tabs>
      </w:pPr>
      <w:hyperlink w:anchor="_Toc22849" w:history="1">
        <w:r>
          <w:rPr>
            <w:rFonts w:ascii="仿宋" w:eastAsia="仿宋" w:hAnsi="仿宋" w:cs="仿宋" w:hint="eastAsia"/>
            <w:lang w:eastAsia="zh-CN"/>
          </w:rPr>
          <w:t>十四、营销与推广策略</w:t>
        </w:r>
        <w:r>
          <w:tab/>
        </w:r>
        <w:r>
          <w:fldChar w:fldCharType="begin"/>
        </w:r>
        <w:r>
          <w:instrText xml:space="preserve"> PAGEREF _Toc22849 \h </w:instrText>
        </w:r>
        <w:r>
          <w:fldChar w:fldCharType="separate"/>
        </w:r>
        <w:r>
          <w:t>64</w:t>
        </w:r>
        <w:r>
          <w:fldChar w:fldCharType="end"/>
        </w:r>
      </w:hyperlink>
    </w:p>
    <w:p>
      <w:pPr>
        <w:pStyle w:val="TOC2"/>
        <w:tabs>
          <w:tab w:val="right" w:leader="dot" w:pos="8306"/>
        </w:tabs>
      </w:pPr>
      <w:hyperlink w:anchor="_Toc16374" w:history="1">
        <w:r>
          <w:rPr>
            <w:rFonts w:ascii="仿宋" w:eastAsia="仿宋" w:hAnsi="仿宋" w:cs="仿宋" w:hint="eastAsia"/>
            <w:lang w:eastAsia="zh-CN"/>
          </w:rPr>
          <w:t>(一)、产品/服务定位与特点</w:t>
        </w:r>
        <w:r>
          <w:tab/>
        </w:r>
        <w:r>
          <w:fldChar w:fldCharType="begin"/>
        </w:r>
        <w:r>
          <w:instrText xml:space="preserve"> PAGEREF _Toc16374 \h </w:instrText>
        </w:r>
        <w:r>
          <w:fldChar w:fldCharType="separate"/>
        </w:r>
        <w:r>
          <w:t>64</w:t>
        </w:r>
        <w:r>
          <w:fldChar w:fldCharType="end"/>
        </w:r>
      </w:hyperlink>
    </w:p>
    <w:p>
      <w:pPr>
        <w:pStyle w:val="TOC2"/>
        <w:tabs>
          <w:tab w:val="right" w:leader="dot" w:pos="8306"/>
        </w:tabs>
      </w:pPr>
      <w:hyperlink w:anchor="_Toc15423" w:history="1">
        <w:r>
          <w:rPr>
            <w:rFonts w:ascii="仿宋" w:eastAsia="仿宋" w:hAnsi="仿宋" w:cs="仿宋" w:hint="eastAsia"/>
            <w:lang w:eastAsia="zh-CN"/>
          </w:rPr>
          <w:t>(二)、市场定位与竞争分析</w:t>
        </w:r>
        <w:r>
          <w:tab/>
        </w:r>
        <w:r>
          <w:fldChar w:fldCharType="begin"/>
        </w:r>
        <w:r>
          <w:instrText xml:space="preserve"> PAGEREF _Toc15423 \h </w:instrText>
        </w:r>
        <w:r>
          <w:fldChar w:fldCharType="separate"/>
        </w:r>
        <w:r>
          <w:t>66</w:t>
        </w:r>
        <w:r>
          <w:fldChar w:fldCharType="end"/>
        </w:r>
      </w:hyperlink>
    </w:p>
    <w:p>
      <w:pPr>
        <w:pStyle w:val="TOC2"/>
        <w:tabs>
          <w:tab w:val="right" w:leader="dot" w:pos="8306"/>
        </w:tabs>
      </w:pPr>
      <w:hyperlink w:anchor="_Toc8025" w:history="1">
        <w:r>
          <w:rPr>
            <w:rFonts w:ascii="仿宋" w:eastAsia="仿宋" w:hAnsi="仿宋" w:cs="仿宋" w:hint="eastAsia"/>
            <w:lang w:eastAsia="zh-CN"/>
          </w:rPr>
          <w:t>(三)、营销渠道与策略</w:t>
        </w:r>
        <w:r>
          <w:tab/>
        </w:r>
        <w:r>
          <w:fldChar w:fldCharType="begin"/>
        </w:r>
        <w:r>
          <w:instrText xml:space="preserve"> PAGEREF _Toc8025 \h </w:instrText>
        </w:r>
        <w:r>
          <w:fldChar w:fldCharType="separate"/>
        </w:r>
        <w:r>
          <w:t>67</w:t>
        </w:r>
        <w:r>
          <w:fldChar w:fldCharType="end"/>
        </w:r>
      </w:hyperlink>
    </w:p>
    <w:p>
      <w:pPr>
        <w:pStyle w:val="TOC2"/>
        <w:tabs>
          <w:tab w:val="right" w:leader="dot" w:pos="8306"/>
        </w:tabs>
      </w:pPr>
      <w:hyperlink w:anchor="_Toc29336" w:history="1">
        <w:r>
          <w:rPr>
            <w:rFonts w:ascii="仿宋" w:eastAsia="仿宋" w:hAnsi="仿宋" w:cs="仿宋" w:hint="eastAsia"/>
            <w:lang w:eastAsia="zh-CN"/>
          </w:rPr>
          <w:t>(四)、推广与宣传活动</w:t>
        </w:r>
        <w:r>
          <w:tab/>
        </w:r>
        <w:r>
          <w:fldChar w:fldCharType="begin"/>
        </w:r>
        <w:r>
          <w:instrText xml:space="preserve"> PAGEREF _Toc29336 \h </w:instrText>
        </w:r>
        <w:r>
          <w:fldChar w:fldCharType="separate"/>
        </w:r>
        <w:r>
          <w:t>68</w:t>
        </w:r>
        <w:r>
          <w:fldChar w:fldCharType="end"/>
        </w:r>
      </w:hyperlink>
    </w:p>
    <w:p>
      <w:pPr>
        <w:pStyle w:val="TOC1"/>
        <w:tabs>
          <w:tab w:val="right" w:leader="dot" w:pos="8306"/>
        </w:tabs>
      </w:pPr>
      <w:hyperlink w:anchor="_Toc13797" w:history="1">
        <w:r>
          <w:rPr>
            <w:rFonts w:ascii="仿宋" w:eastAsia="仿宋" w:hAnsi="仿宋" w:cs="仿宋" w:hint="eastAsia"/>
            <w:lang w:eastAsia="zh-CN"/>
          </w:rPr>
          <w:t>十五、供应链管理</w:t>
        </w:r>
        <w:r>
          <w:tab/>
        </w:r>
        <w:r>
          <w:fldChar w:fldCharType="begin"/>
        </w:r>
        <w:r>
          <w:instrText xml:space="preserve"> PAGEREF _Toc13797 \h </w:instrText>
        </w:r>
        <w:r>
          <w:fldChar w:fldCharType="separate"/>
        </w:r>
        <w:r>
          <w:t>74</w:t>
        </w:r>
        <w:r>
          <w:fldChar w:fldCharType="end"/>
        </w:r>
      </w:hyperlink>
    </w:p>
    <w:p>
      <w:pPr>
        <w:pStyle w:val="TOC2"/>
        <w:tabs>
          <w:tab w:val="right" w:leader="dot" w:pos="8306"/>
        </w:tabs>
      </w:pPr>
      <w:hyperlink w:anchor="_Toc23763" w:history="1">
        <w:r>
          <w:rPr>
            <w:rFonts w:ascii="仿宋" w:eastAsia="仿宋" w:hAnsi="仿宋" w:cs="仿宋" w:hint="eastAsia"/>
            <w:lang w:eastAsia="zh-CN"/>
          </w:rPr>
          <w:t>(一)、供应链战略规划</w:t>
        </w:r>
        <w:r>
          <w:tab/>
        </w:r>
        <w:r>
          <w:fldChar w:fldCharType="begin"/>
        </w:r>
        <w:r>
          <w:instrText xml:space="preserve"> PAGEREF _Toc23763 \h </w:instrText>
        </w:r>
        <w:r>
          <w:fldChar w:fldCharType="separate"/>
        </w:r>
        <w:r>
          <w:t>74</w:t>
        </w:r>
        <w:r>
          <w:fldChar w:fldCharType="end"/>
        </w:r>
      </w:hyperlink>
    </w:p>
    <w:p>
      <w:pPr>
        <w:pStyle w:val="TOC2"/>
        <w:tabs>
          <w:tab w:val="right" w:leader="dot" w:pos="8306"/>
        </w:tabs>
      </w:pPr>
      <w:hyperlink w:anchor="_Toc23995" w:history="1">
        <w:r>
          <w:rPr>
            <w:rFonts w:ascii="仿宋" w:eastAsia="仿宋" w:hAnsi="仿宋" w:cs="仿宋" w:hint="eastAsia"/>
            <w:lang w:eastAsia="zh-CN"/>
          </w:rPr>
          <w:t>(二)、供应商选择与合作</w:t>
        </w:r>
        <w:r>
          <w:tab/>
        </w:r>
        <w:r>
          <w:fldChar w:fldCharType="begin"/>
        </w:r>
        <w:r>
          <w:instrText xml:space="preserve"> PAGEREF _Toc23995 \h </w:instrText>
        </w:r>
        <w:r>
          <w:fldChar w:fldCharType="separate"/>
        </w:r>
        <w:r>
          <w:t>75</w:t>
        </w:r>
        <w:r>
          <w:fldChar w:fldCharType="end"/>
        </w:r>
      </w:hyperlink>
    </w:p>
    <w:p>
      <w:pPr>
        <w:pStyle w:val="TOC2"/>
        <w:tabs>
          <w:tab w:val="right" w:leader="dot" w:pos="8306"/>
        </w:tabs>
      </w:pPr>
      <w:hyperlink w:anchor="_Toc24921" w:history="1">
        <w:r>
          <w:rPr>
            <w:rFonts w:ascii="仿宋" w:eastAsia="仿宋" w:hAnsi="仿宋" w:cs="仿宋" w:hint="eastAsia"/>
            <w:lang w:eastAsia="zh-CN"/>
          </w:rPr>
          <w:t>(三)、物流与库存管理</w:t>
        </w:r>
        <w:r>
          <w:tab/>
        </w:r>
        <w:r>
          <w:fldChar w:fldCharType="begin"/>
        </w:r>
        <w:r>
          <w:instrText xml:space="preserve"> PAGEREF _Toc24921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631"/>
      <w:r>
        <w:rPr>
          <w:rFonts w:ascii="仿宋" w:eastAsia="仿宋" w:hAnsi="仿宋" w:cs="仿宋" w:hint="eastAsia"/>
          <w:sz w:val="28"/>
          <w:lang w:eastAsia="zh-CN"/>
        </w:rPr>
        <w:t>一、铝合金异形管和多孔异型材项目文档管理</w:t>
      </w:r>
      <w:bookmarkEnd w:id="2"/>
    </w:p>
    <w:p>
      <w:pPr>
        <w:pStyle w:val="Heading2"/>
        <w:rPr>
          <w:rFonts w:ascii="仿宋" w:eastAsia="仿宋" w:hAnsi="仿宋" w:cs="仿宋" w:hint="eastAsia"/>
          <w:lang w:eastAsia="zh-CN"/>
        </w:rPr>
      </w:pPr>
      <w:bookmarkStart w:id="3" w:name="_Toc2703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铝合金异形管和多孔异型材项目高度重视文档的质量和准确性，以支持铝合金异形管和多孔异型材项目的各项活动和决策。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文档的编制始于铝合金异形管和多孔异型材项目计划的初期，我们制定了详细的文档编制计划，明确了每个文档的内容、格式和编写责任人。在铝合金异形管和多孔异型材项目启动阶段，我们首先编制了铝合金异形管和多孔异型材项目章程，明确定义了铝合金异形管和多孔异型材项目的目标、范围、风险等关键要素。随后，铝合金异形管和多孔异型材项目团队根据计划陆续编制了需求文档、设计文档、测试文档等各类文档，确保铝合金异形管和多孔异型材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铝合金异形管和多孔异型材项目管理中的重要环节，旨在确保铝合金异形管和多孔异型材项目文档符合质量标准和铝合金异形管和多孔异型材项目需求。在铝合金异形管和多孔异型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铝合金异形管和多孔异型材项目相关利益方和专业领域的专家对文档进行独立审查。这有助于获取更全面、客观的反馈，确保铝合金异形管和多孔异型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在文档编制与审查方面建立了严格的管理机制，通过规范的流程和多维度的审查，确保铝合金异形管和多孔异型材项目文档的质量、准确性和可靠性，为铝合金异形管和多孔异型材项目的顺利推进提供了有力支持。</w:t>
      </w:r>
    </w:p>
    <w:p>
      <w:pPr>
        <w:pStyle w:val="Heading2"/>
        <w:ind w:firstLine="560" w:firstLineChars="200"/>
        <w:rPr>
          <w:rFonts w:ascii="仿宋" w:eastAsia="仿宋" w:hAnsi="仿宋" w:cs="仿宋" w:hint="eastAsia"/>
          <w:sz w:val="28"/>
          <w:lang w:eastAsia="zh-CN"/>
        </w:rPr>
      </w:pPr>
      <w:bookmarkStart w:id="4" w:name="_Toc2497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在铝合金异形管和多孔异型材项目中，我们致力于优化文档发布与分发过程，以确保信息的高效传递和团队间协作的顺畅进行。以下是我们采取的关键优化策略：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我们通过多渠道发布文档，包括电子邮件、铝合金异形管和多孔异型材项目管理平台、内部网站等，以满足不同团队成员的偏好和需求。多渠道发布确保了信息的全面覆盖。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我们采用了精细的权限控制，确保只有授权人员可以访问敏感信息。这种安全措施保护了铝合金异形管和多孔异型材项目文档的机密性，防止了未经授权的信息泄露。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48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铝合金异形管和多孔异型材项目生命周期中一个至关重要的环节，直接关系到铝合金异形管和多孔异型材项目信息的长期保存和历史记录的完整性。在铝合金异形管和多孔异型材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415"/>
      <w:r>
        <w:rPr>
          <w:rFonts w:ascii="仿宋" w:eastAsia="仿宋" w:hAnsi="仿宋" w:cs="仿宋" w:hint="eastAsia"/>
          <w:sz w:val="28"/>
          <w:lang w:eastAsia="zh-CN"/>
        </w:rPr>
        <w:t>二、铝合金异形管和多孔异型材项目选址可行性分析</w:t>
      </w:r>
      <w:bookmarkEnd w:id="6"/>
    </w:p>
    <w:p>
      <w:pPr>
        <w:pStyle w:val="Heading2"/>
        <w:rPr>
          <w:rFonts w:ascii="仿宋" w:eastAsia="仿宋" w:hAnsi="仿宋" w:cs="仿宋" w:hint="eastAsia"/>
          <w:lang w:eastAsia="zh-CN"/>
        </w:rPr>
      </w:pPr>
      <w:bookmarkStart w:id="7" w:name="_Toc31633"/>
      <w:r>
        <w:rPr>
          <w:rFonts w:ascii="仿宋" w:eastAsia="仿宋" w:hAnsi="仿宋" w:cs="仿宋" w:hint="eastAsia"/>
          <w:lang w:eastAsia="zh-CN"/>
        </w:rPr>
        <w:t>(一)、铝合金异形管和多孔异型材项目选址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该铝合金异形管和多孔异型材项目选址位于XX省XX市XX区XXX街道</w:t>
      </w:r>
    </w:p>
    <w:p>
      <w:pPr>
        <w:pStyle w:val="Heading2"/>
        <w:ind w:firstLine="560" w:firstLineChars="200"/>
        <w:rPr>
          <w:rFonts w:ascii="仿宋" w:eastAsia="仿宋" w:hAnsi="仿宋" w:cs="仿宋" w:hint="eastAsia"/>
          <w:sz w:val="28"/>
          <w:lang w:eastAsia="zh-CN"/>
        </w:rPr>
      </w:pPr>
      <w:bookmarkStart w:id="8" w:name="_Toc18122"/>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铝合金异形管和多孔异型材项目的征地面积将根据铝合金异形管和多孔异型材项目的实际规模和需求进行精确规划。具体面积XXX平方米，旨在确保铝合金异形管和多孔异型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净用地面积是在征地面积基础上去除不可利用面积后的实际可开发用地。具体面积XXX平方米，考虑到环保、交通、安全等多方面因素，以确保铝合金异形管和多孔异型材项目在整体利用效率上达到最优。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铝合金异形管和多孔异型材项目计划建设的建筑总规模具体面积XXX平方米。这一规模的确定综合考虑了铝合金异形管和多孔异型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绿地率是铝合金异形管和多孔异型材项目用地中被规划为绿地的比例。具体面积XXX平方米，旨在通过合理规划绿地，改善铝合金异形管和多孔异型材项目周边环境，提升居民生活质量，并符合城市整体绿化规划。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容积率是用地上可以建设的建筑总体积与用地面积之比。具体面积XXX，通过合理的容积率规划，确保铝合金异形管和多孔异型材项目建筑规模与周边环境和谐共生。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铝合金异形管和多孔异型材项目选址与当地城市规划相一致，具体面积XXX平方米。通过与城市规划部门深入沟通，确保铝合金异形管和多孔异型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铝合金异形管和多孔异型材项目选址符合当地产业政策，具体面积XXX平方米。这包括铝合金异形管和多孔异型材项目对当地经济的促进作用，以及对相关产业的带动效应，确保铝合金异形管和多孔异型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铝合金异形管和多孔异型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确保铝合金异形管和多孔异型材项目选址具备必要的公共设施配套，具体面积XXX平方米。这包括交通便利性、教育、医疗等基础设施，以提高居民生活品质，使得铝合金异形管和多孔异型材项目选址更具吸引力。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考虑用地总体要求对当地社会稳定性的影响，具体面积XXX平方米。通过深入了解当地社区反馈，确保铝合金异形管和多孔异型材项目的选址和建设过程对当地社会和谐稳定产生积极作用。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铝合金异形管和多孔异型材项目选址不仅符合法规和规划，还在实际操作中具有可行性。这一全面规划将为铝合金异形管和多孔异型材项目的成功实施提供坚实的基础，确保铝合金异形管和多孔异型材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567"/>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异形管和多孔异型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铝合金异形管和多孔异型材项目的设备规划和空间设计中，我们将采取灵活设备布局的措施。设备布局将根据实际需求进行灵活设计，避免不必要的浪费。通过合理规划设备摆放位置，我们将提高设备的利用率，减少设备间距，以确保铝合金异形管和多孔异型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铝合金异形管和多孔异型材项目内部引入共享设施的概念，例如共享会议室、办公区等。通过这种方式，我们可以减少对资源的重复建设，提高资源共享效率，从而减小铝合金异形管和多孔异型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856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铝合金异形管和多孔异型材项目的总图布置中，我们将不同功能区域进行明确的规划，以最大程度满足铝合金异形管和多孔异型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395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铝合金异形管和多孔异型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铝合金异形管和多孔异型材项目对环境的影响是综合评价的重要因素之一。我们将详细考虑选址周边的自然环境、生态保护区、水源地等情况，确保铝合金异形管和多孔异型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铝合金异形管和多孔异型材项目所在地的相关政策，确保铝合金异形管和多孔异型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考虑到社会稳定性对企业运营的重要性，我们将评估选址地区的社会安全情况、劳工关系、社区反馈等方面，以确保铝合金异形管和多孔异型材项目的建设和运营不会受到社会稳定性的负面影响。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最后，我们将综合考虑用地成本，包括土地购置费用、土地开发成本等。通过对用地成本的详细评估，我们能够做出更为精确的经济效益分析，为铝合金异形管和多孔异型材项目的投资决策提供有力支持。</w:t>
      </w:r>
    </w:p>
    <w:p>
      <w:pPr>
        <w:pStyle w:val="Heading1"/>
        <w:ind w:firstLine="560" w:firstLineChars="200"/>
        <w:rPr>
          <w:rFonts w:ascii="仿宋" w:eastAsia="仿宋" w:hAnsi="仿宋" w:cs="仿宋" w:hint="eastAsia"/>
          <w:sz w:val="28"/>
          <w:lang w:eastAsia="zh-CN"/>
        </w:rPr>
      </w:pPr>
      <w:bookmarkStart w:id="12" w:name="_Toc29275"/>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5811"/>
      <w:r>
        <w:rPr>
          <w:rFonts w:ascii="仿宋" w:eastAsia="仿宋" w:hAnsi="仿宋" w:cs="仿宋" w:hint="eastAsia"/>
          <w:lang w:eastAsia="zh-CN"/>
        </w:rPr>
        <w:t>(一)、铝合金异形管和多孔异型材行业分析</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行业一直以来都是市场的关注焦点。行业内的发展趋势、竞争态势以及潜在机会都对铝合金异形管和多孔异型材项目的推进产生深远的影响。通过深入研究行业的整体概貌，我们将更好地理解行业的核心特征，为铝合金异形管和多孔异型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异形管和多孔异型材行业，技术一直是推动创新和发展的关键因素。我们将对当前技术趋势进行详尽分析，包括但不限于人工智能、大数据应用、先进制造技术等。这有助于铝合金异形管和多孔异型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合金异形管和多孔异型材项目成功的基础。我们将对主要竞争对手进行深入研究，包括其市场份额、产品特点、市场定位等。通过全面了解竞争对手的优势和劣势，铝合金异形管和多孔异型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038"/>
      <w:r>
        <w:rPr>
          <w:rFonts w:ascii="仿宋" w:eastAsia="仿宋" w:hAnsi="仿宋" w:cs="仿宋" w:hint="eastAsia"/>
          <w:sz w:val="28"/>
          <w:lang w:eastAsia="zh-CN"/>
        </w:rPr>
        <w:t>(二)、铝合金异形管和多孔异型材市场分析预测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合金异形管和多孔异型材市场未来的增长趋势。这包括市场的整体规模、各细分领域的发展趋势等。铝合金异形管和多孔异型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合金异形管和多孔异型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合金异形管和多孔异型材项目实施过程中需要充分考虑的因素。我们将对市场风险进行全面评估，包括但不限于政策法规风险、市场竞争风险、技术变革风险等。通过对潜在风险的深入分析，铝合金异形管和多孔异型材项目可以制定相应的风险缓解策略，降低不确定性对铝合金异形管和多孔异型材项目的影响。</w:t>
      </w:r>
    </w:p>
    <w:p>
      <w:pPr>
        <w:pStyle w:val="Heading1"/>
        <w:ind w:firstLine="560" w:firstLineChars="200"/>
        <w:rPr>
          <w:rFonts w:ascii="仿宋" w:eastAsia="仿宋" w:hAnsi="仿宋" w:cs="仿宋" w:hint="eastAsia"/>
          <w:sz w:val="28"/>
          <w:lang w:eastAsia="zh-CN"/>
        </w:rPr>
      </w:pPr>
      <w:bookmarkStart w:id="15" w:name="_Toc26695"/>
      <w:r>
        <w:rPr>
          <w:rFonts w:ascii="仿宋" w:eastAsia="仿宋" w:hAnsi="仿宋" w:cs="仿宋" w:hint="eastAsia"/>
          <w:sz w:val="28"/>
          <w:lang w:eastAsia="zh-CN"/>
        </w:rPr>
        <w:t>四、铝合金异形管和多孔异型材项目绩效评估</w:t>
      </w:r>
      <w:bookmarkEnd w:id="15"/>
    </w:p>
    <w:p>
      <w:pPr>
        <w:pStyle w:val="Heading2"/>
        <w:rPr>
          <w:rFonts w:ascii="仿宋" w:eastAsia="仿宋" w:hAnsi="仿宋" w:cs="仿宋" w:hint="eastAsia"/>
          <w:lang w:eastAsia="zh-CN"/>
        </w:rPr>
      </w:pPr>
      <w:bookmarkStart w:id="16" w:name="_Toc14289"/>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异形管和多孔异型材项目中，我们设计了一套全面的绩效评估指标，以确保铝合金异形管和多孔异型材项目的可控和成功交付。这些指标跨足铝合金异形管和多孔异型材项目目标、成本、进度和质量等多个维度，为我们提供了全面洞察铝合金异形管和多孔异型材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铝合金异形管和多孔异型材项目目标达成率是我们关注的首要指标。我们设定了明确的目标，并通过定期监测和评估，迅速发现并应对潜在的目标偏差。这为铝合金异形管和多孔异型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成本绩效是另一个核心关注点。通过实际成本与预算成本的对比分析，我们深入了解成本差异的原因，及时调整资源分配，保持铝合金异形管和多孔异型材项目在经济效益方面的合理水平。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异形管和多孔异型材项目进度作为关键的绩效指标之一，得到了精心的关注。我们制定了详细的铝合金异形管和多孔异型材项目进度计划，并设立了进度符合度指标，确保实际进度与计划进度保持一致。这使我们能够快速发现和解决潜在的进度问题，保持铝合金异形管和多孔异型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铝合金异形管和多孔异型材项目绩效的不可或缺的一环。我们引入了一系列的质量标准和客户满意度指标，以确保铝合金异形管和多孔异型材项目交付的成果在质量上达到或超越预期水平。通过持续监测这些指标，我们努力提升铝合金异形管和多孔异型材项目整体质量水平，为铝合金异形管和多孔异型材项目的成功交付提供有力保障。通过这些科学且全面的绩效评估，我们能够更好地引导铝合金异形管和多孔异型材项目的持续改进，确保铝合金异形管和多孔异型材项目目标的顺利达成。</w:t>
      </w:r>
    </w:p>
    <w:p>
      <w:pPr>
        <w:pStyle w:val="Heading2"/>
        <w:ind w:firstLine="560" w:firstLineChars="200"/>
        <w:rPr>
          <w:rFonts w:ascii="仿宋" w:eastAsia="仿宋" w:hAnsi="仿宋" w:cs="仿宋" w:hint="eastAsia"/>
          <w:sz w:val="28"/>
          <w:lang w:eastAsia="zh-CN"/>
        </w:rPr>
      </w:pPr>
      <w:bookmarkStart w:id="17" w:name="_Toc1231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绩效评估是铝合金异形管和多孔异型材项目中的关键环节，为确保铝合金异形管和多孔异型材项目达到预期目标，我们采用了多层次、多维度的绩效评估方法。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铝合金异形管和多孔异型材项目的战略目标对齐，确保每个决策和行动都与铝合金异形管和多孔异型材项目整体目标保持一致。团队会定期召开战略对齐会议，审视当前工作与铝合金异形管和多孔异型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铝合金异形管和多孔异型材项目进度、质量、成本和风险等方面。这些指标通过数据收集和分析，为铝合金异形管和多孔异型材项目管理团队提供了客观的评估依据。例如，我们通过铝合金异形管和多孔异型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铝合金异形管和多孔异型材项目内部，还考虑了铝合金异形管和多孔异型材项目对外部环境的影响。我们定期进行干系人满意度调查，以了解各利益相关方对铝合金异形管和多孔异型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这种多层次、多角度的绩效评估方法，使得我们能够全面了解铝合金异形管和多孔异型材项目的运行状态，及时做出调整，确保铝合金异形管和多孔异型材项目在不断变化的环境中保持稳健前行。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https://d.book118.com/638051057110006044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铝合金异形管和多孔异型材项目规划设计纲要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A5FE5"/>
    <w:rsid w:val="6CCA5F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05105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2024-03-03T08:59:00Z</dcterms:created>
  <dcterms:modified xsi:type="dcterms:W3CDTF">2024-03-03T08:59:31Z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FAFB9EE204A749AE9C2C5CE0DA80234B_11</vt:lpwstr>
  </property>
  <property fmtid="{D5CDD505-2E9C-101B-9397-08002B2CF9AE}" pid="3" name="KSOProductBuildVer">
    <vt:lpwstr>2052-12.1.0.16388</vt:lpwstr>
  </property>
</Properties>
</file>