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压裂设备专用件项目计划设计方案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04" w:history="1">
        <w:r>
          <w:rPr>
            <w:rFonts w:ascii="仿宋" w:eastAsia="仿宋" w:hAnsi="仿宋" w:cs="仿宋" w:hint="eastAsia"/>
            <w:lang w:eastAsia="zh-CN"/>
          </w:rPr>
          <w:t>前言</w:t>
        </w:r>
        <w:r>
          <w:tab/>
        </w:r>
        <w:r>
          <w:fldChar w:fldCharType="begin"/>
        </w:r>
        <w:r>
          <w:instrText xml:space="preserve"> PAGEREF _Toc25204 \h </w:instrText>
        </w:r>
        <w:r>
          <w:fldChar w:fldCharType="separate"/>
        </w:r>
        <w:r>
          <w:t>3</w:t>
        </w:r>
        <w:r>
          <w:fldChar w:fldCharType="end"/>
        </w:r>
      </w:hyperlink>
    </w:p>
    <w:p>
      <w:pPr>
        <w:pStyle w:val="TOC1"/>
        <w:tabs>
          <w:tab w:val="right" w:leader="dot" w:pos="8306"/>
        </w:tabs>
      </w:pPr>
      <w:hyperlink w:anchor="_Toc14563" w:history="1">
        <w:r>
          <w:rPr>
            <w:rFonts w:ascii="仿宋" w:eastAsia="仿宋" w:hAnsi="仿宋" w:cs="仿宋" w:hint="eastAsia"/>
            <w:lang w:eastAsia="zh-CN"/>
          </w:rPr>
          <w:t>一、产品规划分析</w:t>
        </w:r>
        <w:r>
          <w:tab/>
        </w:r>
        <w:r>
          <w:fldChar w:fldCharType="begin"/>
        </w:r>
        <w:r>
          <w:instrText xml:space="preserve"> PAGEREF _Toc14563 \h </w:instrText>
        </w:r>
        <w:r>
          <w:fldChar w:fldCharType="separate"/>
        </w:r>
        <w:r>
          <w:t>3</w:t>
        </w:r>
        <w:r>
          <w:fldChar w:fldCharType="end"/>
        </w:r>
      </w:hyperlink>
    </w:p>
    <w:p>
      <w:pPr>
        <w:pStyle w:val="TOC2"/>
        <w:tabs>
          <w:tab w:val="right" w:leader="dot" w:pos="8306"/>
        </w:tabs>
      </w:pPr>
      <w:hyperlink w:anchor="_Toc19953" w:history="1">
        <w:r>
          <w:rPr>
            <w:rFonts w:ascii="仿宋" w:eastAsia="仿宋" w:hAnsi="仿宋" w:cs="仿宋" w:hint="eastAsia"/>
            <w:lang w:eastAsia="zh-CN"/>
          </w:rPr>
          <w:t>(一)、产品规划</w:t>
        </w:r>
        <w:r>
          <w:tab/>
        </w:r>
        <w:r>
          <w:fldChar w:fldCharType="begin"/>
        </w:r>
        <w:r>
          <w:instrText xml:space="preserve"> PAGEREF _Toc19953 \h </w:instrText>
        </w:r>
        <w:r>
          <w:fldChar w:fldCharType="separate"/>
        </w:r>
        <w:r>
          <w:t>3</w:t>
        </w:r>
        <w:r>
          <w:fldChar w:fldCharType="end"/>
        </w:r>
      </w:hyperlink>
    </w:p>
    <w:p>
      <w:pPr>
        <w:pStyle w:val="TOC2"/>
        <w:tabs>
          <w:tab w:val="right" w:leader="dot" w:pos="8306"/>
        </w:tabs>
      </w:pPr>
      <w:hyperlink w:anchor="_Toc1700" w:history="1">
        <w:r>
          <w:rPr>
            <w:rFonts w:ascii="仿宋" w:eastAsia="仿宋" w:hAnsi="仿宋" w:cs="仿宋" w:hint="eastAsia"/>
            <w:lang w:eastAsia="zh-CN"/>
          </w:rPr>
          <w:t>(二)、建设规模</w:t>
        </w:r>
        <w:r>
          <w:tab/>
        </w:r>
        <w:r>
          <w:fldChar w:fldCharType="begin"/>
        </w:r>
        <w:r>
          <w:instrText xml:space="preserve"> PAGEREF _Toc1700 \h </w:instrText>
        </w:r>
        <w:r>
          <w:fldChar w:fldCharType="separate"/>
        </w:r>
        <w:r>
          <w:t>4</w:t>
        </w:r>
        <w:r>
          <w:fldChar w:fldCharType="end"/>
        </w:r>
      </w:hyperlink>
    </w:p>
    <w:p>
      <w:pPr>
        <w:pStyle w:val="TOC1"/>
        <w:tabs>
          <w:tab w:val="right" w:leader="dot" w:pos="8306"/>
        </w:tabs>
      </w:pPr>
      <w:hyperlink w:anchor="_Toc29220" w:history="1">
        <w:r>
          <w:rPr>
            <w:rFonts w:ascii="仿宋" w:eastAsia="仿宋" w:hAnsi="仿宋" w:cs="仿宋" w:hint="eastAsia"/>
            <w:lang w:eastAsia="zh-CN"/>
          </w:rPr>
          <w:t>二、压裂设备专用件项目文档管理</w:t>
        </w:r>
        <w:r>
          <w:tab/>
        </w:r>
        <w:r>
          <w:fldChar w:fldCharType="begin"/>
        </w:r>
        <w:r>
          <w:instrText xml:space="preserve"> PAGEREF _Toc29220 \h </w:instrText>
        </w:r>
        <w:r>
          <w:fldChar w:fldCharType="separate"/>
        </w:r>
        <w:r>
          <w:t>5</w:t>
        </w:r>
        <w:r>
          <w:fldChar w:fldCharType="end"/>
        </w:r>
      </w:hyperlink>
    </w:p>
    <w:p>
      <w:pPr>
        <w:pStyle w:val="TOC2"/>
        <w:tabs>
          <w:tab w:val="right" w:leader="dot" w:pos="8306"/>
        </w:tabs>
      </w:pPr>
      <w:hyperlink w:anchor="_Toc14157" w:history="1">
        <w:r>
          <w:rPr>
            <w:rFonts w:ascii="仿宋" w:eastAsia="仿宋" w:hAnsi="仿宋" w:cs="仿宋" w:hint="eastAsia"/>
            <w:lang w:eastAsia="zh-CN"/>
          </w:rPr>
          <w:t>(一)、文档编制与审查</w:t>
        </w:r>
        <w:r>
          <w:tab/>
        </w:r>
        <w:r>
          <w:fldChar w:fldCharType="begin"/>
        </w:r>
        <w:r>
          <w:instrText xml:space="preserve"> PAGEREF _Toc14157 \h </w:instrText>
        </w:r>
        <w:r>
          <w:fldChar w:fldCharType="separate"/>
        </w:r>
        <w:r>
          <w:t>5</w:t>
        </w:r>
        <w:r>
          <w:fldChar w:fldCharType="end"/>
        </w:r>
      </w:hyperlink>
    </w:p>
    <w:p>
      <w:pPr>
        <w:pStyle w:val="TOC2"/>
        <w:tabs>
          <w:tab w:val="right" w:leader="dot" w:pos="8306"/>
        </w:tabs>
      </w:pPr>
      <w:hyperlink w:anchor="_Toc14211" w:history="1">
        <w:r>
          <w:rPr>
            <w:rFonts w:ascii="仿宋" w:eastAsia="仿宋" w:hAnsi="仿宋" w:cs="仿宋" w:hint="eastAsia"/>
            <w:lang w:eastAsia="zh-CN"/>
          </w:rPr>
          <w:t>(二)、文档发布与分发</w:t>
        </w:r>
        <w:r>
          <w:tab/>
        </w:r>
        <w:r>
          <w:fldChar w:fldCharType="begin"/>
        </w:r>
        <w:r>
          <w:instrText xml:space="preserve"> PAGEREF _Toc14211 \h </w:instrText>
        </w:r>
        <w:r>
          <w:fldChar w:fldCharType="separate"/>
        </w:r>
        <w:r>
          <w:t>6</w:t>
        </w:r>
        <w:r>
          <w:fldChar w:fldCharType="end"/>
        </w:r>
      </w:hyperlink>
    </w:p>
    <w:p>
      <w:pPr>
        <w:pStyle w:val="TOC2"/>
        <w:tabs>
          <w:tab w:val="right" w:leader="dot" w:pos="8306"/>
        </w:tabs>
      </w:pPr>
      <w:hyperlink w:anchor="_Toc21435" w:history="1">
        <w:r>
          <w:rPr>
            <w:rFonts w:ascii="仿宋" w:eastAsia="仿宋" w:hAnsi="仿宋" w:cs="仿宋" w:hint="eastAsia"/>
            <w:lang w:eastAsia="zh-CN"/>
          </w:rPr>
          <w:t>(三)、文档存档与归档</w:t>
        </w:r>
        <w:r>
          <w:tab/>
        </w:r>
        <w:r>
          <w:fldChar w:fldCharType="begin"/>
        </w:r>
        <w:r>
          <w:instrText xml:space="preserve"> PAGEREF _Toc21435 \h </w:instrText>
        </w:r>
        <w:r>
          <w:fldChar w:fldCharType="separate"/>
        </w:r>
        <w:r>
          <w:t>7</w:t>
        </w:r>
        <w:r>
          <w:fldChar w:fldCharType="end"/>
        </w:r>
      </w:hyperlink>
    </w:p>
    <w:p>
      <w:pPr>
        <w:pStyle w:val="TOC1"/>
        <w:tabs>
          <w:tab w:val="right" w:leader="dot" w:pos="8306"/>
        </w:tabs>
      </w:pPr>
      <w:hyperlink w:anchor="_Toc17592" w:history="1">
        <w:r>
          <w:rPr>
            <w:rFonts w:ascii="仿宋" w:eastAsia="仿宋" w:hAnsi="仿宋" w:cs="仿宋" w:hint="eastAsia"/>
            <w:lang w:eastAsia="zh-CN"/>
          </w:rPr>
          <w:t>三、压裂设备专用件项目绩效评估</w:t>
        </w:r>
        <w:r>
          <w:tab/>
        </w:r>
        <w:r>
          <w:fldChar w:fldCharType="begin"/>
        </w:r>
        <w:r>
          <w:instrText xml:space="preserve"> PAGEREF _Toc17592 \h </w:instrText>
        </w:r>
        <w:r>
          <w:fldChar w:fldCharType="separate"/>
        </w:r>
        <w:r>
          <w:t>8</w:t>
        </w:r>
        <w:r>
          <w:fldChar w:fldCharType="end"/>
        </w:r>
      </w:hyperlink>
    </w:p>
    <w:p>
      <w:pPr>
        <w:pStyle w:val="TOC2"/>
        <w:tabs>
          <w:tab w:val="right" w:leader="dot" w:pos="8306"/>
        </w:tabs>
      </w:pPr>
      <w:hyperlink w:anchor="_Toc3139" w:history="1">
        <w:r>
          <w:rPr>
            <w:rFonts w:ascii="仿宋" w:eastAsia="仿宋" w:hAnsi="仿宋" w:cs="仿宋" w:hint="eastAsia"/>
            <w:lang w:eastAsia="zh-CN"/>
          </w:rPr>
          <w:t>(一)、绩效评估指标</w:t>
        </w:r>
        <w:r>
          <w:tab/>
        </w:r>
        <w:r>
          <w:fldChar w:fldCharType="begin"/>
        </w:r>
        <w:r>
          <w:instrText xml:space="preserve"> PAGEREF _Toc3139 \h </w:instrText>
        </w:r>
        <w:r>
          <w:fldChar w:fldCharType="separate"/>
        </w:r>
        <w:r>
          <w:t>8</w:t>
        </w:r>
        <w:r>
          <w:fldChar w:fldCharType="end"/>
        </w:r>
      </w:hyperlink>
    </w:p>
    <w:p>
      <w:pPr>
        <w:pStyle w:val="TOC2"/>
        <w:tabs>
          <w:tab w:val="right" w:leader="dot" w:pos="8306"/>
        </w:tabs>
      </w:pPr>
      <w:hyperlink w:anchor="_Toc25544" w:history="1">
        <w:r>
          <w:rPr>
            <w:rFonts w:ascii="仿宋" w:eastAsia="仿宋" w:hAnsi="仿宋" w:cs="仿宋" w:hint="eastAsia"/>
            <w:lang w:eastAsia="zh-CN"/>
          </w:rPr>
          <w:t>(二)、绩效评估方法</w:t>
        </w:r>
        <w:r>
          <w:tab/>
        </w:r>
        <w:r>
          <w:fldChar w:fldCharType="begin"/>
        </w:r>
        <w:r>
          <w:instrText xml:space="preserve"> PAGEREF _Toc25544 \h </w:instrText>
        </w:r>
        <w:r>
          <w:fldChar w:fldCharType="separate"/>
        </w:r>
        <w:r>
          <w:t>9</w:t>
        </w:r>
        <w:r>
          <w:fldChar w:fldCharType="end"/>
        </w:r>
      </w:hyperlink>
    </w:p>
    <w:p>
      <w:pPr>
        <w:pStyle w:val="TOC2"/>
        <w:tabs>
          <w:tab w:val="right" w:leader="dot" w:pos="8306"/>
        </w:tabs>
      </w:pPr>
      <w:hyperlink w:anchor="_Toc6588" w:history="1">
        <w:r>
          <w:rPr>
            <w:rFonts w:ascii="仿宋" w:eastAsia="仿宋" w:hAnsi="仿宋" w:cs="仿宋" w:hint="eastAsia"/>
            <w:lang w:eastAsia="zh-CN"/>
          </w:rPr>
          <w:t>(三)、绩效评估周期</w:t>
        </w:r>
        <w:r>
          <w:tab/>
        </w:r>
        <w:r>
          <w:fldChar w:fldCharType="begin"/>
        </w:r>
        <w:r>
          <w:instrText xml:space="preserve"> PAGEREF _Toc6588 \h </w:instrText>
        </w:r>
        <w:r>
          <w:fldChar w:fldCharType="separate"/>
        </w:r>
        <w:r>
          <w:t>11</w:t>
        </w:r>
        <w:r>
          <w:fldChar w:fldCharType="end"/>
        </w:r>
      </w:hyperlink>
    </w:p>
    <w:p>
      <w:pPr>
        <w:pStyle w:val="TOC1"/>
        <w:tabs>
          <w:tab w:val="right" w:leader="dot" w:pos="8306"/>
        </w:tabs>
      </w:pPr>
      <w:hyperlink w:anchor="_Toc11660" w:history="1">
        <w:r>
          <w:rPr>
            <w:rFonts w:ascii="仿宋" w:eastAsia="仿宋" w:hAnsi="仿宋" w:cs="仿宋" w:hint="eastAsia"/>
            <w:lang w:eastAsia="zh-CN"/>
          </w:rPr>
          <w:t>四、压裂设备专用件项目危机管理</w:t>
        </w:r>
        <w:r>
          <w:tab/>
        </w:r>
        <w:r>
          <w:fldChar w:fldCharType="begin"/>
        </w:r>
        <w:r>
          <w:instrText xml:space="preserve"> PAGEREF _Toc11660 \h </w:instrText>
        </w:r>
        <w:r>
          <w:fldChar w:fldCharType="separate"/>
        </w:r>
        <w:r>
          <w:t>12</w:t>
        </w:r>
        <w:r>
          <w:fldChar w:fldCharType="end"/>
        </w:r>
      </w:hyperlink>
    </w:p>
    <w:p>
      <w:pPr>
        <w:pStyle w:val="TOC2"/>
        <w:tabs>
          <w:tab w:val="right" w:leader="dot" w:pos="8306"/>
        </w:tabs>
      </w:pPr>
      <w:hyperlink w:anchor="_Toc20358" w:history="1">
        <w:r>
          <w:rPr>
            <w:rFonts w:ascii="仿宋" w:eastAsia="仿宋" w:hAnsi="仿宋" w:cs="仿宋" w:hint="eastAsia"/>
            <w:lang w:eastAsia="zh-CN"/>
          </w:rPr>
          <w:t>(一)、危机预警与识别</w:t>
        </w:r>
        <w:r>
          <w:tab/>
        </w:r>
        <w:r>
          <w:fldChar w:fldCharType="begin"/>
        </w:r>
        <w:r>
          <w:instrText xml:space="preserve"> PAGEREF _Toc20358 \h </w:instrText>
        </w:r>
        <w:r>
          <w:fldChar w:fldCharType="separate"/>
        </w:r>
        <w:r>
          <w:t>12</w:t>
        </w:r>
        <w:r>
          <w:fldChar w:fldCharType="end"/>
        </w:r>
      </w:hyperlink>
    </w:p>
    <w:p>
      <w:pPr>
        <w:pStyle w:val="TOC2"/>
        <w:tabs>
          <w:tab w:val="right" w:leader="dot" w:pos="8306"/>
        </w:tabs>
      </w:pPr>
      <w:hyperlink w:anchor="_Toc5642" w:history="1">
        <w:r>
          <w:rPr>
            <w:rFonts w:ascii="仿宋" w:eastAsia="仿宋" w:hAnsi="仿宋" w:cs="仿宋" w:hint="eastAsia"/>
            <w:lang w:eastAsia="zh-CN"/>
          </w:rPr>
          <w:t>(二)、危机应对与恢复</w:t>
        </w:r>
        <w:r>
          <w:tab/>
        </w:r>
        <w:r>
          <w:fldChar w:fldCharType="begin"/>
        </w:r>
        <w:r>
          <w:instrText xml:space="preserve"> PAGEREF _Toc5642 \h </w:instrText>
        </w:r>
        <w:r>
          <w:fldChar w:fldCharType="separate"/>
        </w:r>
        <w:r>
          <w:t>13</w:t>
        </w:r>
        <w:r>
          <w:fldChar w:fldCharType="end"/>
        </w:r>
      </w:hyperlink>
    </w:p>
    <w:p>
      <w:pPr>
        <w:pStyle w:val="TOC1"/>
        <w:tabs>
          <w:tab w:val="right" w:leader="dot" w:pos="8306"/>
        </w:tabs>
      </w:pPr>
      <w:hyperlink w:anchor="_Toc12052" w:history="1">
        <w:r>
          <w:rPr>
            <w:rFonts w:ascii="仿宋" w:eastAsia="仿宋" w:hAnsi="仿宋" w:cs="仿宋" w:hint="eastAsia"/>
            <w:lang w:eastAsia="zh-CN"/>
          </w:rPr>
          <w:t>五、压裂设备专用件项目建设背景及必要性分析</w:t>
        </w:r>
        <w:r>
          <w:tab/>
        </w:r>
        <w:r>
          <w:fldChar w:fldCharType="begin"/>
        </w:r>
        <w:r>
          <w:instrText xml:space="preserve"> PAGEREF _Toc12052 \h </w:instrText>
        </w:r>
        <w:r>
          <w:fldChar w:fldCharType="separate"/>
        </w:r>
        <w:r>
          <w:t>14</w:t>
        </w:r>
        <w:r>
          <w:fldChar w:fldCharType="end"/>
        </w:r>
      </w:hyperlink>
    </w:p>
    <w:p>
      <w:pPr>
        <w:pStyle w:val="TOC2"/>
        <w:tabs>
          <w:tab w:val="right" w:leader="dot" w:pos="8306"/>
        </w:tabs>
      </w:pPr>
      <w:hyperlink w:anchor="_Toc2152" w:history="1">
        <w:r>
          <w:rPr>
            <w:rFonts w:ascii="仿宋" w:eastAsia="仿宋" w:hAnsi="仿宋" w:cs="仿宋" w:hint="eastAsia"/>
            <w:lang w:eastAsia="zh-CN"/>
          </w:rPr>
          <w:t>(一)、压裂设备专用件项目背景分析</w:t>
        </w:r>
        <w:r>
          <w:tab/>
        </w:r>
        <w:r>
          <w:fldChar w:fldCharType="begin"/>
        </w:r>
        <w:r>
          <w:instrText xml:space="preserve"> PAGEREF _Toc2152 \h </w:instrText>
        </w:r>
        <w:r>
          <w:fldChar w:fldCharType="separate"/>
        </w:r>
        <w:r>
          <w:t>14</w:t>
        </w:r>
        <w:r>
          <w:fldChar w:fldCharType="end"/>
        </w:r>
      </w:hyperlink>
    </w:p>
    <w:p>
      <w:pPr>
        <w:pStyle w:val="TOC2"/>
        <w:tabs>
          <w:tab w:val="right" w:leader="dot" w:pos="8306"/>
        </w:tabs>
      </w:pPr>
      <w:hyperlink w:anchor="_Toc4231" w:history="1">
        <w:r>
          <w:rPr>
            <w:rFonts w:ascii="仿宋" w:eastAsia="仿宋" w:hAnsi="仿宋" w:cs="仿宋" w:hint="eastAsia"/>
            <w:lang w:eastAsia="zh-CN"/>
          </w:rPr>
          <w:t>(二)、压裂设备专用件项目建设必要性分析</w:t>
        </w:r>
        <w:r>
          <w:tab/>
        </w:r>
        <w:r>
          <w:fldChar w:fldCharType="begin"/>
        </w:r>
        <w:r>
          <w:instrText xml:space="preserve"> PAGEREF _Toc4231 \h </w:instrText>
        </w:r>
        <w:r>
          <w:fldChar w:fldCharType="separate"/>
        </w:r>
        <w:r>
          <w:t>16</w:t>
        </w:r>
        <w:r>
          <w:fldChar w:fldCharType="end"/>
        </w:r>
      </w:hyperlink>
    </w:p>
    <w:p>
      <w:pPr>
        <w:pStyle w:val="TOC1"/>
        <w:tabs>
          <w:tab w:val="right" w:leader="dot" w:pos="8306"/>
        </w:tabs>
      </w:pPr>
      <w:hyperlink w:anchor="_Toc30600" w:history="1">
        <w:r>
          <w:rPr>
            <w:rFonts w:ascii="仿宋" w:eastAsia="仿宋" w:hAnsi="仿宋" w:cs="仿宋" w:hint="eastAsia"/>
            <w:lang w:eastAsia="zh-CN"/>
          </w:rPr>
          <w:t>六、压裂设备专用件项目建设单位说明</w:t>
        </w:r>
        <w:r>
          <w:tab/>
        </w:r>
        <w:r>
          <w:fldChar w:fldCharType="begin"/>
        </w:r>
        <w:r>
          <w:instrText xml:space="preserve"> PAGEREF _Toc30600 \h </w:instrText>
        </w:r>
        <w:r>
          <w:fldChar w:fldCharType="separate"/>
        </w:r>
        <w:r>
          <w:t>17</w:t>
        </w:r>
        <w:r>
          <w:fldChar w:fldCharType="end"/>
        </w:r>
      </w:hyperlink>
    </w:p>
    <w:p>
      <w:pPr>
        <w:pStyle w:val="TOC2"/>
        <w:tabs>
          <w:tab w:val="right" w:leader="dot" w:pos="8306"/>
        </w:tabs>
      </w:pPr>
      <w:hyperlink w:anchor="_Toc20824" w:history="1">
        <w:r>
          <w:rPr>
            <w:rFonts w:ascii="仿宋" w:eastAsia="仿宋" w:hAnsi="仿宋" w:cs="仿宋" w:hint="eastAsia"/>
            <w:lang w:eastAsia="zh-CN"/>
          </w:rPr>
          <w:t>(一)、压裂设备专用件项目承办单位基本情况</w:t>
        </w:r>
        <w:r>
          <w:tab/>
        </w:r>
        <w:r>
          <w:fldChar w:fldCharType="begin"/>
        </w:r>
        <w:r>
          <w:instrText xml:space="preserve"> PAGEREF _Toc20824 \h </w:instrText>
        </w:r>
        <w:r>
          <w:fldChar w:fldCharType="separate"/>
        </w:r>
        <w:r>
          <w:t>17</w:t>
        </w:r>
        <w:r>
          <w:fldChar w:fldCharType="end"/>
        </w:r>
      </w:hyperlink>
    </w:p>
    <w:p>
      <w:pPr>
        <w:pStyle w:val="TOC2"/>
        <w:tabs>
          <w:tab w:val="right" w:leader="dot" w:pos="8306"/>
        </w:tabs>
      </w:pPr>
      <w:hyperlink w:anchor="_Toc12444" w:history="1">
        <w:r>
          <w:rPr>
            <w:rFonts w:ascii="仿宋" w:eastAsia="仿宋" w:hAnsi="仿宋" w:cs="仿宋" w:hint="eastAsia"/>
            <w:lang w:eastAsia="zh-CN"/>
          </w:rPr>
          <w:t>(二)、公司经济效益分析</w:t>
        </w:r>
        <w:r>
          <w:tab/>
        </w:r>
        <w:r>
          <w:fldChar w:fldCharType="begin"/>
        </w:r>
        <w:r>
          <w:instrText xml:space="preserve"> PAGEREF _Toc12444 \h </w:instrText>
        </w:r>
        <w:r>
          <w:fldChar w:fldCharType="separate"/>
        </w:r>
        <w:r>
          <w:t>18</w:t>
        </w:r>
        <w:r>
          <w:fldChar w:fldCharType="end"/>
        </w:r>
      </w:hyperlink>
    </w:p>
    <w:p>
      <w:pPr>
        <w:pStyle w:val="TOC1"/>
        <w:tabs>
          <w:tab w:val="right" w:leader="dot" w:pos="8306"/>
        </w:tabs>
      </w:pPr>
      <w:hyperlink w:anchor="_Toc16681" w:history="1">
        <w:r>
          <w:rPr>
            <w:rFonts w:ascii="仿宋" w:eastAsia="仿宋" w:hAnsi="仿宋" w:cs="仿宋" w:hint="eastAsia"/>
            <w:lang w:eastAsia="zh-CN"/>
          </w:rPr>
          <w:t>七、压裂设备专用件项目技术管理</w:t>
        </w:r>
        <w:r>
          <w:tab/>
        </w:r>
        <w:r>
          <w:fldChar w:fldCharType="begin"/>
        </w:r>
        <w:r>
          <w:instrText xml:space="preserve"> PAGEREF _Toc16681 \h </w:instrText>
        </w:r>
        <w:r>
          <w:fldChar w:fldCharType="separate"/>
        </w:r>
        <w:r>
          <w:t>19</w:t>
        </w:r>
        <w:r>
          <w:fldChar w:fldCharType="end"/>
        </w:r>
      </w:hyperlink>
    </w:p>
    <w:p>
      <w:pPr>
        <w:pStyle w:val="TOC2"/>
        <w:tabs>
          <w:tab w:val="right" w:leader="dot" w:pos="8306"/>
        </w:tabs>
      </w:pPr>
      <w:hyperlink w:anchor="_Toc26408" w:history="1">
        <w:r>
          <w:rPr>
            <w:rFonts w:ascii="仿宋" w:eastAsia="仿宋" w:hAnsi="仿宋" w:cs="仿宋" w:hint="eastAsia"/>
            <w:lang w:eastAsia="zh-CN"/>
          </w:rPr>
          <w:t>(一)、技术方案选用方向</w:t>
        </w:r>
        <w:r>
          <w:tab/>
        </w:r>
        <w:r>
          <w:fldChar w:fldCharType="begin"/>
        </w:r>
        <w:r>
          <w:instrText xml:space="preserve"> PAGEREF _Toc26408 \h </w:instrText>
        </w:r>
        <w:r>
          <w:fldChar w:fldCharType="separate"/>
        </w:r>
        <w:r>
          <w:t>19</w:t>
        </w:r>
        <w:r>
          <w:fldChar w:fldCharType="end"/>
        </w:r>
      </w:hyperlink>
    </w:p>
    <w:p>
      <w:pPr>
        <w:pStyle w:val="TOC2"/>
        <w:tabs>
          <w:tab w:val="right" w:leader="dot" w:pos="8306"/>
        </w:tabs>
      </w:pPr>
      <w:hyperlink w:anchor="_Toc1579" w:history="1">
        <w:r>
          <w:rPr>
            <w:rFonts w:ascii="仿宋" w:eastAsia="仿宋" w:hAnsi="仿宋" w:cs="仿宋" w:hint="eastAsia"/>
            <w:lang w:eastAsia="zh-CN"/>
          </w:rPr>
          <w:t>(二)、工艺技术方案选用原则</w:t>
        </w:r>
        <w:r>
          <w:tab/>
        </w:r>
        <w:r>
          <w:fldChar w:fldCharType="begin"/>
        </w:r>
        <w:r>
          <w:instrText xml:space="preserve"> PAGEREF _Toc1579 \h </w:instrText>
        </w:r>
        <w:r>
          <w:fldChar w:fldCharType="separate"/>
        </w:r>
        <w:r>
          <w:t>21</w:t>
        </w:r>
        <w:r>
          <w:fldChar w:fldCharType="end"/>
        </w:r>
      </w:hyperlink>
    </w:p>
    <w:p>
      <w:pPr>
        <w:pStyle w:val="TOC2"/>
        <w:tabs>
          <w:tab w:val="right" w:leader="dot" w:pos="8306"/>
        </w:tabs>
      </w:pPr>
      <w:hyperlink w:anchor="_Toc28239" w:history="1">
        <w:r>
          <w:rPr>
            <w:rFonts w:ascii="仿宋" w:eastAsia="仿宋" w:hAnsi="仿宋" w:cs="仿宋" w:hint="eastAsia"/>
            <w:lang w:eastAsia="zh-CN"/>
          </w:rPr>
          <w:t>(三)、工艺技术方案要求</w:t>
        </w:r>
        <w:r>
          <w:tab/>
        </w:r>
        <w:r>
          <w:fldChar w:fldCharType="begin"/>
        </w:r>
        <w:r>
          <w:instrText xml:space="preserve"> PAGEREF _Toc28239 \h </w:instrText>
        </w:r>
        <w:r>
          <w:fldChar w:fldCharType="separate"/>
        </w:r>
        <w:r>
          <w:t>23</w:t>
        </w:r>
        <w:r>
          <w:fldChar w:fldCharType="end"/>
        </w:r>
      </w:hyperlink>
    </w:p>
    <w:p>
      <w:pPr>
        <w:pStyle w:val="TOC1"/>
        <w:tabs>
          <w:tab w:val="right" w:leader="dot" w:pos="8306"/>
        </w:tabs>
      </w:pPr>
      <w:hyperlink w:anchor="_Toc15815" w:history="1">
        <w:r>
          <w:rPr>
            <w:rFonts w:ascii="仿宋" w:eastAsia="仿宋" w:hAnsi="仿宋" w:cs="仿宋" w:hint="eastAsia"/>
            <w:lang w:eastAsia="zh-CN"/>
          </w:rPr>
          <w:t>八、压裂设备专用件项目计划安排</w:t>
        </w:r>
        <w:r>
          <w:tab/>
        </w:r>
        <w:r>
          <w:fldChar w:fldCharType="begin"/>
        </w:r>
        <w:r>
          <w:instrText xml:space="preserve"> PAGEREF _Toc15815 \h </w:instrText>
        </w:r>
        <w:r>
          <w:fldChar w:fldCharType="separate"/>
        </w:r>
        <w:r>
          <w:t>25</w:t>
        </w:r>
        <w:r>
          <w:fldChar w:fldCharType="end"/>
        </w:r>
      </w:hyperlink>
    </w:p>
    <w:p>
      <w:pPr>
        <w:pStyle w:val="TOC2"/>
        <w:tabs>
          <w:tab w:val="right" w:leader="dot" w:pos="8306"/>
        </w:tabs>
      </w:pPr>
      <w:hyperlink w:anchor="_Toc29030" w:history="1">
        <w:r>
          <w:rPr>
            <w:rFonts w:ascii="仿宋" w:eastAsia="仿宋" w:hAnsi="仿宋" w:cs="仿宋" w:hint="eastAsia"/>
            <w:lang w:eastAsia="zh-CN"/>
          </w:rPr>
          <w:t>(一)、建设周期</w:t>
        </w:r>
        <w:r>
          <w:tab/>
        </w:r>
        <w:r>
          <w:fldChar w:fldCharType="begin"/>
        </w:r>
        <w:r>
          <w:instrText xml:space="preserve"> PAGEREF _Toc29030 \h </w:instrText>
        </w:r>
        <w:r>
          <w:fldChar w:fldCharType="separate"/>
        </w:r>
        <w:r>
          <w:t>25</w:t>
        </w:r>
        <w:r>
          <w:fldChar w:fldCharType="end"/>
        </w:r>
      </w:hyperlink>
    </w:p>
    <w:p>
      <w:pPr>
        <w:pStyle w:val="TOC2"/>
        <w:tabs>
          <w:tab w:val="right" w:leader="dot" w:pos="8306"/>
        </w:tabs>
      </w:pPr>
      <w:hyperlink w:anchor="_Toc867" w:history="1">
        <w:r>
          <w:rPr>
            <w:rFonts w:ascii="仿宋" w:eastAsia="仿宋" w:hAnsi="仿宋" w:cs="仿宋" w:hint="eastAsia"/>
            <w:lang w:eastAsia="zh-CN"/>
          </w:rPr>
          <w:t>(二)、建设进度</w:t>
        </w:r>
        <w:r>
          <w:tab/>
        </w:r>
        <w:r>
          <w:fldChar w:fldCharType="begin"/>
        </w:r>
        <w:r>
          <w:instrText xml:space="preserve"> PAGEREF _Toc867 \h </w:instrText>
        </w:r>
        <w:r>
          <w:fldChar w:fldCharType="separate"/>
        </w:r>
        <w:r>
          <w:t>26</w:t>
        </w:r>
        <w:r>
          <w:fldChar w:fldCharType="end"/>
        </w:r>
      </w:hyperlink>
    </w:p>
    <w:p>
      <w:pPr>
        <w:pStyle w:val="TOC2"/>
        <w:tabs>
          <w:tab w:val="right" w:leader="dot" w:pos="8306"/>
        </w:tabs>
      </w:pPr>
      <w:hyperlink w:anchor="_Toc19988" w:history="1">
        <w:r>
          <w:rPr>
            <w:rFonts w:ascii="仿宋" w:eastAsia="仿宋" w:hAnsi="仿宋" w:cs="仿宋" w:hint="eastAsia"/>
            <w:lang w:eastAsia="zh-CN"/>
          </w:rPr>
          <w:t>(三)、进度安排注意事项</w:t>
        </w:r>
        <w:r>
          <w:tab/>
        </w:r>
        <w:r>
          <w:fldChar w:fldCharType="begin"/>
        </w:r>
        <w:r>
          <w:instrText xml:space="preserve"> PAGEREF _Toc19988 \h </w:instrText>
        </w:r>
        <w:r>
          <w:fldChar w:fldCharType="separate"/>
        </w:r>
        <w:r>
          <w:t>27</w:t>
        </w:r>
        <w:r>
          <w:fldChar w:fldCharType="end"/>
        </w:r>
      </w:hyperlink>
    </w:p>
    <w:p>
      <w:pPr>
        <w:pStyle w:val="TOC2"/>
        <w:tabs>
          <w:tab w:val="right" w:leader="dot" w:pos="8306"/>
        </w:tabs>
      </w:pPr>
      <w:hyperlink w:anchor="_Toc5753" w:history="1">
        <w:r>
          <w:rPr>
            <w:rFonts w:ascii="仿宋" w:eastAsia="仿宋" w:hAnsi="仿宋" w:cs="仿宋" w:hint="eastAsia"/>
            <w:lang w:eastAsia="zh-CN"/>
          </w:rPr>
          <w:t>(四)、人力资源配置</w:t>
        </w:r>
        <w:r>
          <w:tab/>
        </w:r>
        <w:r>
          <w:fldChar w:fldCharType="begin"/>
        </w:r>
        <w:r>
          <w:instrText xml:space="preserve"> PAGEREF _Toc5753 \h </w:instrText>
        </w:r>
        <w:r>
          <w:fldChar w:fldCharType="separate"/>
        </w:r>
        <w:r>
          <w:t>29</w:t>
        </w:r>
        <w:r>
          <w:fldChar w:fldCharType="end"/>
        </w:r>
      </w:hyperlink>
    </w:p>
    <w:p>
      <w:pPr>
        <w:pStyle w:val="TOC1"/>
        <w:tabs>
          <w:tab w:val="right" w:leader="dot" w:pos="8306"/>
        </w:tabs>
      </w:pPr>
      <w:hyperlink w:anchor="_Toc1168" w:history="1">
        <w:r>
          <w:rPr>
            <w:rFonts w:ascii="仿宋" w:eastAsia="仿宋" w:hAnsi="仿宋" w:cs="仿宋" w:hint="eastAsia"/>
            <w:lang w:eastAsia="zh-CN"/>
          </w:rPr>
          <w:t>九、压裂设备专用件项目经营效益</w:t>
        </w:r>
        <w:r>
          <w:tab/>
        </w:r>
        <w:r>
          <w:fldChar w:fldCharType="begin"/>
        </w:r>
        <w:r>
          <w:instrText xml:space="preserve"> PAGEREF _Toc1168 \h </w:instrText>
        </w:r>
        <w:r>
          <w:fldChar w:fldCharType="separate"/>
        </w:r>
        <w:r>
          <w:t>29</w:t>
        </w:r>
        <w:r>
          <w:fldChar w:fldCharType="end"/>
        </w:r>
      </w:hyperlink>
    </w:p>
    <w:p>
      <w:pPr>
        <w:pStyle w:val="TOC2"/>
        <w:tabs>
          <w:tab w:val="right" w:leader="dot" w:pos="8306"/>
        </w:tabs>
      </w:pPr>
      <w:hyperlink w:anchor="_Toc25191" w:history="1">
        <w:r>
          <w:rPr>
            <w:rFonts w:ascii="仿宋" w:eastAsia="仿宋" w:hAnsi="仿宋" w:cs="仿宋" w:hint="eastAsia"/>
            <w:lang w:eastAsia="zh-CN"/>
          </w:rPr>
          <w:t>(一)、经济评价财务测算</w:t>
        </w:r>
        <w:r>
          <w:tab/>
        </w:r>
        <w:r>
          <w:fldChar w:fldCharType="begin"/>
        </w:r>
        <w:r>
          <w:instrText xml:space="preserve"> PAGEREF _Toc25191 \h </w:instrText>
        </w:r>
        <w:r>
          <w:fldChar w:fldCharType="separate"/>
        </w:r>
        <w:r>
          <w:t>29</w:t>
        </w:r>
        <w:r>
          <w:fldChar w:fldCharType="end"/>
        </w:r>
      </w:hyperlink>
    </w:p>
    <w:p>
      <w:pPr>
        <w:pStyle w:val="TOC2"/>
        <w:tabs>
          <w:tab w:val="right" w:leader="dot" w:pos="8306"/>
        </w:tabs>
      </w:pPr>
      <w:hyperlink w:anchor="_Toc5822" w:history="1">
        <w:r>
          <w:rPr>
            <w:rFonts w:ascii="仿宋" w:eastAsia="仿宋" w:hAnsi="仿宋" w:cs="仿宋" w:hint="eastAsia"/>
            <w:lang w:eastAsia="zh-CN"/>
          </w:rPr>
          <w:t>(二)、压裂设备专用件项目盈利能力分析</w:t>
        </w:r>
        <w:r>
          <w:tab/>
        </w:r>
        <w:r>
          <w:fldChar w:fldCharType="begin"/>
        </w:r>
        <w:r>
          <w:instrText xml:space="preserve"> PAGEREF _Toc5822 \h </w:instrText>
        </w:r>
        <w:r>
          <w:fldChar w:fldCharType="separate"/>
        </w:r>
        <w:r>
          <w:t>31</w:t>
        </w:r>
        <w:r>
          <w:fldChar w:fldCharType="end"/>
        </w:r>
      </w:hyperlink>
    </w:p>
    <w:p>
      <w:pPr>
        <w:pStyle w:val="TOC1"/>
        <w:tabs>
          <w:tab w:val="right" w:leader="dot" w:pos="8306"/>
        </w:tabs>
      </w:pPr>
      <w:hyperlink w:anchor="_Toc32147" w:history="1">
        <w:r>
          <w:rPr>
            <w:rFonts w:ascii="仿宋" w:eastAsia="仿宋" w:hAnsi="仿宋" w:cs="仿宋" w:hint="eastAsia"/>
            <w:lang w:eastAsia="zh-CN"/>
          </w:rPr>
          <w:t>十、生产安全保护</w:t>
        </w:r>
        <w:r>
          <w:tab/>
        </w:r>
        <w:r>
          <w:fldChar w:fldCharType="begin"/>
        </w:r>
        <w:r>
          <w:instrText xml:space="preserve"> PAGEREF _Toc32147 \h </w:instrText>
        </w:r>
        <w:r>
          <w:fldChar w:fldCharType="separate"/>
        </w:r>
        <w:r>
          <w:t>31</w:t>
        </w:r>
        <w:r>
          <w:fldChar w:fldCharType="end"/>
        </w:r>
      </w:hyperlink>
    </w:p>
    <w:p>
      <w:pPr>
        <w:pStyle w:val="TOC2"/>
        <w:tabs>
          <w:tab w:val="right" w:leader="dot" w:pos="8306"/>
        </w:tabs>
      </w:pPr>
      <w:hyperlink w:anchor="_Toc13621" w:history="1">
        <w:r>
          <w:rPr>
            <w:rFonts w:ascii="仿宋" w:eastAsia="仿宋" w:hAnsi="仿宋" w:cs="仿宋" w:hint="eastAsia"/>
            <w:lang w:eastAsia="zh-CN"/>
          </w:rPr>
          <w:t>(一)、消防安全</w:t>
        </w:r>
        <w:r>
          <w:tab/>
        </w:r>
        <w:r>
          <w:fldChar w:fldCharType="begin"/>
        </w:r>
        <w:r>
          <w:instrText xml:space="preserve"> PAGEREF _Toc13621 \h </w:instrText>
        </w:r>
        <w:r>
          <w:fldChar w:fldCharType="separate"/>
        </w:r>
        <w:r>
          <w:t>31</w:t>
        </w:r>
        <w:r>
          <w:fldChar w:fldCharType="end"/>
        </w:r>
      </w:hyperlink>
    </w:p>
    <w:p>
      <w:pPr>
        <w:pStyle w:val="TOC2"/>
        <w:tabs>
          <w:tab w:val="right" w:leader="dot" w:pos="8306"/>
        </w:tabs>
      </w:pPr>
      <w:hyperlink w:anchor="_Toc8923" w:history="1">
        <w:r>
          <w:rPr>
            <w:rFonts w:ascii="仿宋" w:eastAsia="仿宋" w:hAnsi="仿宋" w:cs="仿宋" w:hint="eastAsia"/>
            <w:lang w:eastAsia="zh-CN"/>
          </w:rPr>
          <w:t>(二)、防火防爆总图布置措施</w:t>
        </w:r>
        <w:r>
          <w:tab/>
        </w:r>
        <w:r>
          <w:fldChar w:fldCharType="begin"/>
        </w:r>
        <w:r>
          <w:instrText xml:space="preserve"> PAGEREF _Toc8923 \h </w:instrText>
        </w:r>
        <w:r>
          <w:fldChar w:fldCharType="separate"/>
        </w:r>
        <w:r>
          <w:t>33</w:t>
        </w:r>
        <w:r>
          <w:fldChar w:fldCharType="end"/>
        </w:r>
      </w:hyperlink>
    </w:p>
    <w:p>
      <w:pPr>
        <w:pStyle w:val="TOC2"/>
        <w:tabs>
          <w:tab w:val="right" w:leader="dot" w:pos="8306"/>
        </w:tabs>
      </w:pPr>
      <w:hyperlink w:anchor="_Toc20854" w:history="1">
        <w:r>
          <w:rPr>
            <w:rFonts w:ascii="仿宋" w:eastAsia="仿宋" w:hAnsi="仿宋" w:cs="仿宋" w:hint="eastAsia"/>
            <w:lang w:eastAsia="zh-CN"/>
          </w:rPr>
          <w:t>(三)、自然灾害防范措施</w:t>
        </w:r>
        <w:r>
          <w:tab/>
        </w:r>
        <w:r>
          <w:fldChar w:fldCharType="begin"/>
        </w:r>
        <w:r>
          <w:instrText xml:space="preserve"> PAGEREF _Toc20854 \h </w:instrText>
        </w:r>
        <w:r>
          <w:fldChar w:fldCharType="separate"/>
        </w:r>
        <w:r>
          <w:t>34</w:t>
        </w:r>
        <w:r>
          <w:fldChar w:fldCharType="end"/>
        </w:r>
      </w:hyperlink>
    </w:p>
    <w:p>
      <w:pPr>
        <w:pStyle w:val="TOC2"/>
        <w:tabs>
          <w:tab w:val="right" w:leader="dot" w:pos="8306"/>
        </w:tabs>
      </w:pPr>
      <w:hyperlink w:anchor="_Toc32623" w:history="1">
        <w:r>
          <w:rPr>
            <w:rFonts w:ascii="仿宋" w:eastAsia="仿宋" w:hAnsi="仿宋" w:cs="仿宋" w:hint="eastAsia"/>
            <w:lang w:eastAsia="zh-CN"/>
          </w:rPr>
          <w:t>(四)、安全色及安全标志使用要求</w:t>
        </w:r>
        <w:r>
          <w:tab/>
        </w:r>
        <w:r>
          <w:fldChar w:fldCharType="begin"/>
        </w:r>
        <w:r>
          <w:instrText xml:space="preserve"> PAGEREF _Toc32623 \h </w:instrText>
        </w:r>
        <w:r>
          <w:fldChar w:fldCharType="separate"/>
        </w:r>
        <w:r>
          <w:t>35</w:t>
        </w:r>
        <w:r>
          <w:fldChar w:fldCharType="end"/>
        </w:r>
      </w:hyperlink>
    </w:p>
    <w:p>
      <w:pPr>
        <w:pStyle w:val="TOC2"/>
        <w:tabs>
          <w:tab w:val="right" w:leader="dot" w:pos="8306"/>
        </w:tabs>
      </w:pPr>
      <w:hyperlink w:anchor="_Toc9947" w:history="1">
        <w:r>
          <w:rPr>
            <w:rFonts w:ascii="仿宋" w:eastAsia="仿宋" w:hAnsi="仿宋" w:cs="仿宋" w:hint="eastAsia"/>
            <w:lang w:eastAsia="zh-CN"/>
          </w:rPr>
          <w:t>(五)、防尘防毒措施</w:t>
        </w:r>
        <w:r>
          <w:tab/>
        </w:r>
        <w:r>
          <w:fldChar w:fldCharType="begin"/>
        </w:r>
        <w:r>
          <w:instrText xml:space="preserve"> PAGEREF _Toc9947 \h </w:instrText>
        </w:r>
        <w:r>
          <w:fldChar w:fldCharType="separate"/>
        </w:r>
        <w:r>
          <w:t>36</w:t>
        </w:r>
        <w:r>
          <w:fldChar w:fldCharType="end"/>
        </w:r>
      </w:hyperlink>
    </w:p>
    <w:p>
      <w:pPr>
        <w:pStyle w:val="TOC2"/>
        <w:tabs>
          <w:tab w:val="right" w:leader="dot" w:pos="8306"/>
        </w:tabs>
      </w:pPr>
      <w:hyperlink w:anchor="_Toc16512" w:history="1">
        <w:r>
          <w:rPr>
            <w:rFonts w:ascii="仿宋" w:eastAsia="仿宋" w:hAnsi="仿宋" w:cs="仿宋" w:hint="eastAsia"/>
            <w:lang w:eastAsia="zh-CN"/>
          </w:rPr>
          <w:t>(六)、防静电、触电防护及防雷措施</w:t>
        </w:r>
        <w:r>
          <w:tab/>
        </w:r>
        <w:r>
          <w:fldChar w:fldCharType="begin"/>
        </w:r>
        <w:r>
          <w:instrText xml:space="preserve"> PAGEREF _Toc16512 \h </w:instrText>
        </w:r>
        <w:r>
          <w:fldChar w:fldCharType="separate"/>
        </w:r>
        <w:r>
          <w:t>37</w:t>
        </w:r>
        <w:r>
          <w:fldChar w:fldCharType="end"/>
        </w:r>
      </w:hyperlink>
    </w:p>
    <w:p>
      <w:pPr>
        <w:pStyle w:val="TOC2"/>
        <w:tabs>
          <w:tab w:val="right" w:leader="dot" w:pos="8306"/>
        </w:tabs>
      </w:pPr>
      <w:hyperlink w:anchor="_Toc6154" w:history="1">
        <w:r>
          <w:rPr>
            <w:rFonts w:ascii="仿宋" w:eastAsia="仿宋" w:hAnsi="仿宋" w:cs="仿宋" w:hint="eastAsia"/>
            <w:lang w:eastAsia="zh-CN"/>
          </w:rPr>
          <w:t>(七)、机械设备安全保障措施</w:t>
        </w:r>
        <w:r>
          <w:tab/>
        </w:r>
        <w:r>
          <w:fldChar w:fldCharType="begin"/>
        </w:r>
        <w:r>
          <w:instrText xml:space="preserve"> PAGEREF _Toc6154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7" w:history="1">
        <w:r>
          <w:rPr>
            <w:rFonts w:ascii="仿宋" w:eastAsia="仿宋" w:hAnsi="仿宋" w:cs="仿宋" w:hint="eastAsia"/>
            <w:lang w:eastAsia="zh-CN"/>
          </w:rPr>
          <w:t>十一、压裂设备专用件项目人力资源管理</w:t>
        </w:r>
        <w:r>
          <w:tab/>
        </w:r>
        <w:r>
          <w:fldChar w:fldCharType="begin"/>
        </w:r>
        <w:r>
          <w:instrText xml:space="preserve"> PAGEREF _Toc26477 \h </w:instrText>
        </w:r>
        <w:r>
          <w:fldChar w:fldCharType="separate"/>
        </w:r>
        <w:r>
          <w:t>40</w:t>
        </w:r>
        <w:r>
          <w:fldChar w:fldCharType="end"/>
        </w:r>
      </w:hyperlink>
    </w:p>
    <w:p>
      <w:pPr>
        <w:pStyle w:val="TOC2"/>
        <w:tabs>
          <w:tab w:val="right" w:leader="dot" w:pos="8306"/>
        </w:tabs>
      </w:pPr>
      <w:hyperlink w:anchor="_Toc27888" w:history="1">
        <w:r>
          <w:rPr>
            <w:rFonts w:ascii="仿宋" w:eastAsia="仿宋" w:hAnsi="仿宋" w:cs="仿宋" w:hint="eastAsia"/>
            <w:lang w:eastAsia="zh-CN"/>
          </w:rPr>
          <w:t>(一)、建立健全的预算管理制度</w:t>
        </w:r>
        <w:r>
          <w:tab/>
        </w:r>
        <w:r>
          <w:fldChar w:fldCharType="begin"/>
        </w:r>
        <w:r>
          <w:instrText xml:space="preserve"> PAGEREF _Toc27888 \h </w:instrText>
        </w:r>
        <w:r>
          <w:fldChar w:fldCharType="separate"/>
        </w:r>
        <w:r>
          <w:t>40</w:t>
        </w:r>
        <w:r>
          <w:fldChar w:fldCharType="end"/>
        </w:r>
      </w:hyperlink>
    </w:p>
    <w:p>
      <w:pPr>
        <w:pStyle w:val="TOC2"/>
        <w:tabs>
          <w:tab w:val="right" w:leader="dot" w:pos="8306"/>
        </w:tabs>
      </w:pPr>
      <w:hyperlink w:anchor="_Toc24661" w:history="1">
        <w:r>
          <w:rPr>
            <w:rFonts w:ascii="仿宋" w:eastAsia="仿宋" w:hAnsi="仿宋" w:cs="仿宋" w:hint="eastAsia"/>
            <w:lang w:eastAsia="zh-CN"/>
          </w:rPr>
          <w:t>(二)、加强资金流动监控</w:t>
        </w:r>
        <w:r>
          <w:tab/>
        </w:r>
        <w:r>
          <w:fldChar w:fldCharType="begin"/>
        </w:r>
        <w:r>
          <w:instrText xml:space="preserve"> PAGEREF _Toc24661 \h </w:instrText>
        </w:r>
        <w:r>
          <w:fldChar w:fldCharType="separate"/>
        </w:r>
        <w:r>
          <w:t>42</w:t>
        </w:r>
        <w:r>
          <w:fldChar w:fldCharType="end"/>
        </w:r>
      </w:hyperlink>
    </w:p>
    <w:p>
      <w:pPr>
        <w:pStyle w:val="TOC2"/>
        <w:tabs>
          <w:tab w:val="right" w:leader="dot" w:pos="8306"/>
        </w:tabs>
      </w:pPr>
      <w:hyperlink w:anchor="_Toc7560" w:history="1">
        <w:r>
          <w:rPr>
            <w:rFonts w:ascii="仿宋" w:eastAsia="仿宋" w:hAnsi="仿宋" w:cs="仿宋" w:hint="eastAsia"/>
            <w:lang w:eastAsia="zh-CN"/>
          </w:rPr>
          <w:t>(三)、制定完善的风险控制机制</w:t>
        </w:r>
        <w:r>
          <w:tab/>
        </w:r>
        <w:r>
          <w:fldChar w:fldCharType="begin"/>
        </w:r>
        <w:r>
          <w:instrText xml:space="preserve"> PAGEREF _Toc7560 \h </w:instrText>
        </w:r>
        <w:r>
          <w:fldChar w:fldCharType="separate"/>
        </w:r>
        <w:r>
          <w:t>43</w:t>
        </w:r>
        <w:r>
          <w:fldChar w:fldCharType="end"/>
        </w:r>
      </w:hyperlink>
    </w:p>
    <w:p>
      <w:pPr>
        <w:pStyle w:val="TOC2"/>
        <w:tabs>
          <w:tab w:val="right" w:leader="dot" w:pos="8306"/>
        </w:tabs>
      </w:pPr>
      <w:hyperlink w:anchor="_Toc30263" w:history="1">
        <w:r>
          <w:rPr>
            <w:rFonts w:ascii="仿宋" w:eastAsia="仿宋" w:hAnsi="仿宋" w:cs="仿宋" w:hint="eastAsia"/>
            <w:lang w:eastAsia="zh-CN"/>
          </w:rPr>
          <w:t>(四)、优化成本管理</w:t>
        </w:r>
        <w:r>
          <w:tab/>
        </w:r>
        <w:r>
          <w:fldChar w:fldCharType="begin"/>
        </w:r>
        <w:r>
          <w:instrText xml:space="preserve"> PAGEREF _Toc30263 \h </w:instrText>
        </w:r>
        <w:r>
          <w:fldChar w:fldCharType="separate"/>
        </w:r>
        <w:r>
          <w:t>44</w:t>
        </w:r>
        <w:r>
          <w:fldChar w:fldCharType="end"/>
        </w:r>
      </w:hyperlink>
    </w:p>
    <w:p>
      <w:pPr>
        <w:pStyle w:val="TOC1"/>
        <w:tabs>
          <w:tab w:val="right" w:leader="dot" w:pos="8306"/>
        </w:tabs>
      </w:pPr>
      <w:hyperlink w:anchor="_Toc30723" w:history="1">
        <w:r>
          <w:rPr>
            <w:rFonts w:ascii="仿宋" w:eastAsia="仿宋" w:hAnsi="仿宋" w:cs="仿宋" w:hint="eastAsia"/>
            <w:lang w:eastAsia="zh-CN"/>
          </w:rPr>
          <w:t>十二、压裂设备专用件项目人力资源培养与发展</w:t>
        </w:r>
        <w:r>
          <w:tab/>
        </w:r>
        <w:r>
          <w:fldChar w:fldCharType="begin"/>
        </w:r>
        <w:r>
          <w:instrText xml:space="preserve"> PAGEREF _Toc30723 \h </w:instrText>
        </w:r>
        <w:r>
          <w:fldChar w:fldCharType="separate"/>
        </w:r>
        <w:r>
          <w:t>45</w:t>
        </w:r>
        <w:r>
          <w:fldChar w:fldCharType="end"/>
        </w:r>
      </w:hyperlink>
    </w:p>
    <w:p>
      <w:pPr>
        <w:pStyle w:val="TOC2"/>
        <w:tabs>
          <w:tab w:val="right" w:leader="dot" w:pos="8306"/>
        </w:tabs>
      </w:pPr>
      <w:hyperlink w:anchor="_Toc22787" w:history="1">
        <w:r>
          <w:rPr>
            <w:rFonts w:ascii="仿宋" w:eastAsia="仿宋" w:hAnsi="仿宋" w:cs="仿宋" w:hint="eastAsia"/>
            <w:lang w:eastAsia="zh-CN"/>
          </w:rPr>
          <w:t>(一)、人才需求与规划</w:t>
        </w:r>
        <w:r>
          <w:tab/>
        </w:r>
        <w:r>
          <w:fldChar w:fldCharType="begin"/>
        </w:r>
        <w:r>
          <w:instrText xml:space="preserve"> PAGEREF _Toc22787 \h </w:instrText>
        </w:r>
        <w:r>
          <w:fldChar w:fldCharType="separate"/>
        </w:r>
        <w:r>
          <w:t>45</w:t>
        </w:r>
        <w:r>
          <w:fldChar w:fldCharType="end"/>
        </w:r>
      </w:hyperlink>
    </w:p>
    <w:p>
      <w:pPr>
        <w:pStyle w:val="TOC2"/>
        <w:tabs>
          <w:tab w:val="right" w:leader="dot" w:pos="8306"/>
        </w:tabs>
      </w:pPr>
      <w:hyperlink w:anchor="_Toc9484" w:history="1">
        <w:r>
          <w:rPr>
            <w:rFonts w:ascii="仿宋" w:eastAsia="仿宋" w:hAnsi="仿宋" w:cs="仿宋" w:hint="eastAsia"/>
            <w:lang w:eastAsia="zh-CN"/>
          </w:rPr>
          <w:t>(二)、培训与发展计划</w:t>
        </w:r>
        <w:r>
          <w:tab/>
        </w:r>
        <w:r>
          <w:fldChar w:fldCharType="begin"/>
        </w:r>
        <w:r>
          <w:instrText xml:space="preserve"> PAGEREF _Toc9484 \h </w:instrText>
        </w:r>
        <w:r>
          <w:fldChar w:fldCharType="separate"/>
        </w:r>
        <w:r>
          <w:t>46</w:t>
        </w:r>
        <w:r>
          <w:fldChar w:fldCharType="end"/>
        </w:r>
      </w:hyperlink>
    </w:p>
    <w:p>
      <w:pPr>
        <w:pStyle w:val="TOC1"/>
        <w:tabs>
          <w:tab w:val="right" w:leader="dot" w:pos="8306"/>
        </w:tabs>
      </w:pPr>
      <w:hyperlink w:anchor="_Toc19786" w:history="1">
        <w:r>
          <w:rPr>
            <w:rFonts w:ascii="仿宋" w:eastAsia="仿宋" w:hAnsi="仿宋" w:cs="仿宋" w:hint="eastAsia"/>
            <w:lang w:eastAsia="zh-CN"/>
          </w:rPr>
          <w:t>十三、压裂设备专用件项目实施时间节点</w:t>
        </w:r>
        <w:r>
          <w:tab/>
        </w:r>
        <w:r>
          <w:fldChar w:fldCharType="begin"/>
        </w:r>
        <w:r>
          <w:instrText xml:space="preserve"> PAGEREF _Toc19786 \h </w:instrText>
        </w:r>
        <w:r>
          <w:fldChar w:fldCharType="separate"/>
        </w:r>
        <w:r>
          <w:t>47</w:t>
        </w:r>
        <w:r>
          <w:fldChar w:fldCharType="end"/>
        </w:r>
      </w:hyperlink>
    </w:p>
    <w:p>
      <w:pPr>
        <w:pStyle w:val="TOC2"/>
        <w:tabs>
          <w:tab w:val="right" w:leader="dot" w:pos="8306"/>
        </w:tabs>
      </w:pPr>
      <w:hyperlink w:anchor="_Toc25396" w:history="1">
        <w:r>
          <w:rPr>
            <w:rFonts w:ascii="仿宋" w:eastAsia="仿宋" w:hAnsi="仿宋" w:cs="仿宋" w:hint="eastAsia"/>
            <w:lang w:eastAsia="zh-CN"/>
          </w:rPr>
          <w:t>(一)、压裂设备专用件项目启动阶段时间节点</w:t>
        </w:r>
        <w:r>
          <w:tab/>
        </w:r>
        <w:r>
          <w:fldChar w:fldCharType="begin"/>
        </w:r>
        <w:r>
          <w:instrText xml:space="preserve"> PAGEREF _Toc25396 \h </w:instrText>
        </w:r>
        <w:r>
          <w:fldChar w:fldCharType="separate"/>
        </w:r>
        <w:r>
          <w:t>47</w:t>
        </w:r>
        <w:r>
          <w:fldChar w:fldCharType="end"/>
        </w:r>
      </w:hyperlink>
    </w:p>
    <w:p>
      <w:pPr>
        <w:pStyle w:val="TOC2"/>
        <w:tabs>
          <w:tab w:val="right" w:leader="dot" w:pos="8306"/>
        </w:tabs>
      </w:pPr>
      <w:hyperlink w:anchor="_Toc6775" w:history="1">
        <w:r>
          <w:rPr>
            <w:rFonts w:ascii="仿宋" w:eastAsia="仿宋" w:hAnsi="仿宋" w:cs="仿宋" w:hint="eastAsia"/>
            <w:lang w:eastAsia="zh-CN"/>
          </w:rPr>
          <w:t>(二)、压裂设备专用件项目执行阶段时间节点</w:t>
        </w:r>
        <w:r>
          <w:tab/>
        </w:r>
        <w:r>
          <w:fldChar w:fldCharType="begin"/>
        </w:r>
        <w:r>
          <w:instrText xml:space="preserve"> PAGEREF _Toc6775 \h </w:instrText>
        </w:r>
        <w:r>
          <w:fldChar w:fldCharType="separate"/>
        </w:r>
        <w:r>
          <w:t>48</w:t>
        </w:r>
        <w:r>
          <w:fldChar w:fldCharType="end"/>
        </w:r>
      </w:hyperlink>
    </w:p>
    <w:p>
      <w:pPr>
        <w:pStyle w:val="TOC2"/>
        <w:tabs>
          <w:tab w:val="right" w:leader="dot" w:pos="8306"/>
        </w:tabs>
      </w:pPr>
      <w:hyperlink w:anchor="_Toc23254" w:history="1">
        <w:r>
          <w:rPr>
            <w:rFonts w:ascii="仿宋" w:eastAsia="仿宋" w:hAnsi="仿宋" w:cs="仿宋" w:hint="eastAsia"/>
            <w:lang w:eastAsia="zh-CN"/>
          </w:rPr>
          <w:t>(三)、压裂设备专用件项目完成阶段时间节点</w:t>
        </w:r>
        <w:r>
          <w:tab/>
        </w:r>
        <w:r>
          <w:fldChar w:fldCharType="begin"/>
        </w:r>
        <w:r>
          <w:instrText xml:space="preserve"> PAGEREF _Toc23254 \h </w:instrText>
        </w:r>
        <w:r>
          <w:fldChar w:fldCharType="separate"/>
        </w:r>
        <w:r>
          <w:t>49</w:t>
        </w:r>
        <w:r>
          <w:fldChar w:fldCharType="end"/>
        </w:r>
      </w:hyperlink>
    </w:p>
    <w:p>
      <w:pPr>
        <w:pStyle w:val="TOC1"/>
        <w:tabs>
          <w:tab w:val="right" w:leader="dot" w:pos="8306"/>
        </w:tabs>
      </w:pPr>
      <w:hyperlink w:anchor="_Toc13234" w:history="1">
        <w:r>
          <w:rPr>
            <w:rFonts w:ascii="仿宋" w:eastAsia="仿宋" w:hAnsi="仿宋" w:cs="仿宋" w:hint="eastAsia"/>
            <w:lang w:eastAsia="zh-CN"/>
          </w:rPr>
          <w:t>十四、质量管理体系</w:t>
        </w:r>
        <w:r>
          <w:tab/>
        </w:r>
        <w:r>
          <w:fldChar w:fldCharType="begin"/>
        </w:r>
        <w:r>
          <w:instrText xml:space="preserve"> PAGEREF _Toc13234 \h </w:instrText>
        </w:r>
        <w:r>
          <w:fldChar w:fldCharType="separate"/>
        </w:r>
        <w:r>
          <w:t>50</w:t>
        </w:r>
        <w:r>
          <w:fldChar w:fldCharType="end"/>
        </w:r>
      </w:hyperlink>
    </w:p>
    <w:p>
      <w:pPr>
        <w:pStyle w:val="TOC2"/>
        <w:tabs>
          <w:tab w:val="right" w:leader="dot" w:pos="8306"/>
        </w:tabs>
      </w:pPr>
      <w:hyperlink w:anchor="_Toc13801" w:history="1">
        <w:r>
          <w:rPr>
            <w:rFonts w:ascii="仿宋" w:eastAsia="仿宋" w:hAnsi="仿宋" w:cs="仿宋" w:hint="eastAsia"/>
            <w:lang w:eastAsia="zh-CN"/>
          </w:rPr>
          <w:t>(一)、质量目标与方针</w:t>
        </w:r>
        <w:r>
          <w:tab/>
        </w:r>
        <w:r>
          <w:fldChar w:fldCharType="begin"/>
        </w:r>
        <w:r>
          <w:instrText xml:space="preserve"> PAGEREF _Toc13801 \h </w:instrText>
        </w:r>
        <w:r>
          <w:fldChar w:fldCharType="separate"/>
        </w:r>
        <w:r>
          <w:t>50</w:t>
        </w:r>
        <w:r>
          <w:fldChar w:fldCharType="end"/>
        </w:r>
      </w:hyperlink>
    </w:p>
    <w:p>
      <w:pPr>
        <w:pStyle w:val="TOC2"/>
        <w:tabs>
          <w:tab w:val="right" w:leader="dot" w:pos="8306"/>
        </w:tabs>
      </w:pPr>
      <w:hyperlink w:anchor="_Toc14545" w:history="1">
        <w:r>
          <w:rPr>
            <w:rFonts w:ascii="仿宋" w:eastAsia="仿宋" w:hAnsi="仿宋" w:cs="仿宋" w:hint="eastAsia"/>
            <w:lang w:eastAsia="zh-CN"/>
          </w:rPr>
          <w:t>(二)、质量管理责任</w:t>
        </w:r>
        <w:r>
          <w:tab/>
        </w:r>
        <w:r>
          <w:fldChar w:fldCharType="begin"/>
        </w:r>
        <w:r>
          <w:instrText xml:space="preserve"> PAGEREF _Toc14545 \h </w:instrText>
        </w:r>
        <w:r>
          <w:fldChar w:fldCharType="separate"/>
        </w:r>
        <w:r>
          <w:t>51</w:t>
        </w:r>
        <w:r>
          <w:fldChar w:fldCharType="end"/>
        </w:r>
      </w:hyperlink>
    </w:p>
    <w:p>
      <w:pPr>
        <w:pStyle w:val="TOC2"/>
        <w:tabs>
          <w:tab w:val="right" w:leader="dot" w:pos="8306"/>
        </w:tabs>
      </w:pPr>
      <w:hyperlink w:anchor="_Toc17311" w:history="1">
        <w:r>
          <w:rPr>
            <w:rFonts w:ascii="仿宋" w:eastAsia="仿宋" w:hAnsi="仿宋" w:cs="仿宋" w:hint="eastAsia"/>
            <w:lang w:eastAsia="zh-CN"/>
          </w:rPr>
          <w:t>(三)、质量管理体系文件</w:t>
        </w:r>
        <w:r>
          <w:tab/>
        </w:r>
        <w:r>
          <w:fldChar w:fldCharType="begin"/>
        </w:r>
        <w:r>
          <w:instrText xml:space="preserve"> PAGEREF _Toc17311 \h </w:instrText>
        </w:r>
        <w:r>
          <w:fldChar w:fldCharType="separate"/>
        </w:r>
        <w:r>
          <w:t>52</w:t>
        </w:r>
        <w:r>
          <w:fldChar w:fldCharType="end"/>
        </w:r>
      </w:hyperlink>
    </w:p>
    <w:p>
      <w:pPr>
        <w:pStyle w:val="TOC2"/>
        <w:tabs>
          <w:tab w:val="right" w:leader="dot" w:pos="8306"/>
        </w:tabs>
      </w:pPr>
      <w:hyperlink w:anchor="_Toc6164" w:history="1">
        <w:r>
          <w:rPr>
            <w:rFonts w:ascii="仿宋" w:eastAsia="仿宋" w:hAnsi="仿宋" w:cs="仿宋" w:hint="eastAsia"/>
            <w:lang w:eastAsia="zh-CN"/>
          </w:rPr>
          <w:t>(四)、质量培训与教育</w:t>
        </w:r>
        <w:r>
          <w:tab/>
        </w:r>
        <w:r>
          <w:fldChar w:fldCharType="begin"/>
        </w:r>
        <w:r>
          <w:instrText xml:space="preserve"> PAGEREF _Toc6164 \h </w:instrText>
        </w:r>
        <w:r>
          <w:fldChar w:fldCharType="separate"/>
        </w:r>
        <w:r>
          <w:t>54</w:t>
        </w:r>
        <w:r>
          <w:fldChar w:fldCharType="end"/>
        </w:r>
      </w:hyperlink>
    </w:p>
    <w:p>
      <w:pPr>
        <w:pStyle w:val="TOC2"/>
        <w:tabs>
          <w:tab w:val="right" w:leader="dot" w:pos="8306"/>
        </w:tabs>
      </w:pPr>
      <w:hyperlink w:anchor="_Toc28099" w:history="1">
        <w:r>
          <w:rPr>
            <w:rFonts w:ascii="仿宋" w:eastAsia="仿宋" w:hAnsi="仿宋" w:cs="仿宋" w:hint="eastAsia"/>
            <w:lang w:eastAsia="zh-CN"/>
          </w:rPr>
          <w:t>(五)、质量审核与评价</w:t>
        </w:r>
        <w:r>
          <w:tab/>
        </w:r>
        <w:r>
          <w:fldChar w:fldCharType="begin"/>
        </w:r>
        <w:r>
          <w:instrText xml:space="preserve"> PAGEREF _Toc28099 \h </w:instrText>
        </w:r>
        <w:r>
          <w:fldChar w:fldCharType="separate"/>
        </w:r>
        <w:r>
          <w:t>56</w:t>
        </w:r>
        <w:r>
          <w:fldChar w:fldCharType="end"/>
        </w:r>
      </w:hyperlink>
    </w:p>
    <w:p>
      <w:pPr>
        <w:pStyle w:val="TOC2"/>
        <w:tabs>
          <w:tab w:val="right" w:leader="dot" w:pos="8306"/>
        </w:tabs>
      </w:pPr>
      <w:hyperlink w:anchor="_Toc7805" w:history="1">
        <w:r>
          <w:rPr>
            <w:rFonts w:ascii="仿宋" w:eastAsia="仿宋" w:hAnsi="仿宋" w:cs="仿宋" w:hint="eastAsia"/>
            <w:lang w:eastAsia="zh-CN"/>
          </w:rPr>
          <w:t>(六)、不符合与纠正措施</w:t>
        </w:r>
        <w:r>
          <w:tab/>
        </w:r>
        <w:r>
          <w:fldChar w:fldCharType="begin"/>
        </w:r>
        <w:r>
          <w:instrText xml:space="preserve"> PAGEREF _Toc7805 \h </w:instrText>
        </w:r>
        <w:r>
          <w:fldChar w:fldCharType="separate"/>
        </w:r>
        <w:r>
          <w:t>57</w:t>
        </w:r>
        <w:r>
          <w:fldChar w:fldCharType="end"/>
        </w:r>
      </w:hyperlink>
    </w:p>
    <w:p>
      <w:pPr>
        <w:pStyle w:val="TOC1"/>
        <w:tabs>
          <w:tab w:val="right" w:leader="dot" w:pos="8306"/>
        </w:tabs>
      </w:pPr>
      <w:hyperlink w:anchor="_Toc13869" w:history="1">
        <w:r>
          <w:rPr>
            <w:rFonts w:ascii="仿宋" w:eastAsia="仿宋" w:hAnsi="仿宋" w:cs="仿宋" w:hint="eastAsia"/>
            <w:lang w:eastAsia="zh-CN"/>
          </w:rPr>
          <w:t>十五、压裂设备专用件项目变更管理</w:t>
        </w:r>
        <w:r>
          <w:tab/>
        </w:r>
        <w:r>
          <w:fldChar w:fldCharType="begin"/>
        </w:r>
        <w:r>
          <w:instrText xml:space="preserve"> PAGEREF _Toc13869 \h </w:instrText>
        </w:r>
        <w:r>
          <w:fldChar w:fldCharType="separate"/>
        </w:r>
        <w:r>
          <w:t>58</w:t>
        </w:r>
        <w:r>
          <w:fldChar w:fldCharType="end"/>
        </w:r>
      </w:hyperlink>
    </w:p>
    <w:p>
      <w:pPr>
        <w:pStyle w:val="TOC2"/>
        <w:tabs>
          <w:tab w:val="right" w:leader="dot" w:pos="8306"/>
        </w:tabs>
      </w:pPr>
      <w:hyperlink w:anchor="_Toc29682" w:history="1">
        <w:r>
          <w:rPr>
            <w:rFonts w:ascii="仿宋" w:eastAsia="仿宋" w:hAnsi="仿宋" w:cs="仿宋" w:hint="eastAsia"/>
            <w:lang w:eastAsia="zh-CN"/>
          </w:rPr>
          <w:t>(一)、变更申请与评估</w:t>
        </w:r>
        <w:r>
          <w:tab/>
        </w:r>
        <w:r>
          <w:fldChar w:fldCharType="begin"/>
        </w:r>
        <w:r>
          <w:instrText xml:space="preserve"> PAGEREF _Toc29682 \h </w:instrText>
        </w:r>
        <w:r>
          <w:fldChar w:fldCharType="separate"/>
        </w:r>
        <w:r>
          <w:t>58</w:t>
        </w:r>
        <w:r>
          <w:fldChar w:fldCharType="end"/>
        </w:r>
      </w:hyperlink>
    </w:p>
    <w:p>
      <w:pPr>
        <w:pStyle w:val="TOC2"/>
        <w:tabs>
          <w:tab w:val="right" w:leader="dot" w:pos="8306"/>
        </w:tabs>
      </w:pPr>
      <w:hyperlink w:anchor="_Toc25809" w:history="1">
        <w:r>
          <w:rPr>
            <w:rFonts w:ascii="仿宋" w:eastAsia="仿宋" w:hAnsi="仿宋" w:cs="仿宋" w:hint="eastAsia"/>
            <w:lang w:eastAsia="zh-CN"/>
          </w:rPr>
          <w:t>(二)、变更实施与控制</w:t>
        </w:r>
        <w:r>
          <w:tab/>
        </w:r>
        <w:r>
          <w:fldChar w:fldCharType="begin"/>
        </w:r>
        <w:r>
          <w:instrText xml:space="preserve"> PAGEREF _Toc25809 \h </w:instrText>
        </w:r>
        <w:r>
          <w:fldChar w:fldCharType="separate"/>
        </w:r>
        <w:r>
          <w:t>58</w:t>
        </w:r>
        <w:r>
          <w:fldChar w:fldCharType="end"/>
        </w:r>
      </w:hyperlink>
    </w:p>
    <w:p>
      <w:pPr>
        <w:pStyle w:val="TOC1"/>
        <w:tabs>
          <w:tab w:val="right" w:leader="dot" w:pos="8306"/>
        </w:tabs>
      </w:pPr>
      <w:hyperlink w:anchor="_Toc10655" w:history="1">
        <w:r>
          <w:rPr>
            <w:rFonts w:ascii="仿宋" w:eastAsia="仿宋" w:hAnsi="仿宋" w:cs="仿宋" w:hint="eastAsia"/>
            <w:lang w:eastAsia="zh-CN"/>
          </w:rPr>
          <w:t>十六、压裂设备专用件项目治理与监督</w:t>
        </w:r>
        <w:r>
          <w:tab/>
        </w:r>
        <w:r>
          <w:fldChar w:fldCharType="begin"/>
        </w:r>
        <w:r>
          <w:instrText xml:space="preserve"> PAGEREF _Toc10655 \h </w:instrText>
        </w:r>
        <w:r>
          <w:fldChar w:fldCharType="separate"/>
        </w:r>
        <w:r>
          <w:t>59</w:t>
        </w:r>
        <w:r>
          <w:fldChar w:fldCharType="end"/>
        </w:r>
      </w:hyperlink>
    </w:p>
    <w:p>
      <w:pPr>
        <w:pStyle w:val="TOC2"/>
        <w:tabs>
          <w:tab w:val="right" w:leader="dot" w:pos="8306"/>
        </w:tabs>
      </w:pPr>
      <w:hyperlink w:anchor="_Toc4902" w:history="1">
        <w:r>
          <w:rPr>
            <w:rFonts w:ascii="仿宋" w:eastAsia="仿宋" w:hAnsi="仿宋" w:cs="仿宋" w:hint="eastAsia"/>
            <w:lang w:eastAsia="zh-CN"/>
          </w:rPr>
          <w:t>(一)、压裂设备专用件项目治理结构</w:t>
        </w:r>
        <w:r>
          <w:tab/>
        </w:r>
        <w:r>
          <w:fldChar w:fldCharType="begin"/>
        </w:r>
        <w:r>
          <w:instrText xml:space="preserve"> PAGEREF _Toc4902 \h </w:instrText>
        </w:r>
        <w:r>
          <w:fldChar w:fldCharType="separate"/>
        </w:r>
        <w:r>
          <w:t>59</w:t>
        </w:r>
        <w:r>
          <w:fldChar w:fldCharType="end"/>
        </w:r>
      </w:hyperlink>
    </w:p>
    <w:p>
      <w:pPr>
        <w:pStyle w:val="TOC2"/>
        <w:tabs>
          <w:tab w:val="right" w:leader="dot" w:pos="8306"/>
        </w:tabs>
      </w:pPr>
      <w:hyperlink w:anchor="_Toc29739" w:history="1">
        <w:r>
          <w:rPr>
            <w:rFonts w:ascii="仿宋" w:eastAsia="仿宋" w:hAnsi="仿宋" w:cs="仿宋" w:hint="eastAsia"/>
            <w:lang w:eastAsia="zh-CN"/>
          </w:rPr>
          <w:t>(二)、监督与审计</w:t>
        </w:r>
        <w:r>
          <w:tab/>
        </w:r>
        <w:r>
          <w:fldChar w:fldCharType="begin"/>
        </w:r>
        <w:r>
          <w:instrText xml:space="preserve"> PAGEREF _Toc29739 \h </w:instrText>
        </w:r>
        <w:r>
          <w:fldChar w:fldCharType="separate"/>
        </w:r>
        <w:r>
          <w:t>61</w:t>
        </w:r>
        <w:r>
          <w:fldChar w:fldCharType="end"/>
        </w:r>
      </w:hyperlink>
    </w:p>
    <w:p>
      <w:pPr>
        <w:pStyle w:val="TOC1"/>
        <w:tabs>
          <w:tab w:val="right" w:leader="dot" w:pos="8306"/>
        </w:tabs>
      </w:pPr>
      <w:hyperlink w:anchor="_Toc26627" w:history="1">
        <w:r>
          <w:rPr>
            <w:rFonts w:ascii="仿宋" w:eastAsia="仿宋" w:hAnsi="仿宋" w:cs="仿宋" w:hint="eastAsia"/>
            <w:lang w:eastAsia="zh-CN"/>
          </w:rPr>
          <w:t>十七、营销与推广策略</w:t>
        </w:r>
        <w:r>
          <w:tab/>
        </w:r>
        <w:r>
          <w:fldChar w:fldCharType="begin"/>
        </w:r>
        <w:r>
          <w:instrText xml:space="preserve"> PAGEREF _Toc26627 \h </w:instrText>
        </w:r>
        <w:r>
          <w:fldChar w:fldCharType="separate"/>
        </w:r>
        <w:r>
          <w:t>62</w:t>
        </w:r>
        <w:r>
          <w:fldChar w:fldCharType="end"/>
        </w:r>
      </w:hyperlink>
    </w:p>
    <w:p>
      <w:pPr>
        <w:pStyle w:val="TOC2"/>
        <w:tabs>
          <w:tab w:val="right" w:leader="dot" w:pos="8306"/>
        </w:tabs>
      </w:pPr>
      <w:hyperlink w:anchor="_Toc14517" w:history="1">
        <w:r>
          <w:rPr>
            <w:rFonts w:ascii="仿宋" w:eastAsia="仿宋" w:hAnsi="仿宋" w:cs="仿宋" w:hint="eastAsia"/>
            <w:lang w:eastAsia="zh-CN"/>
          </w:rPr>
          <w:t>(一)、产品/服务定位与特点</w:t>
        </w:r>
        <w:r>
          <w:tab/>
        </w:r>
        <w:r>
          <w:fldChar w:fldCharType="begin"/>
        </w:r>
        <w:r>
          <w:instrText xml:space="preserve"> PAGEREF _Toc14517 \h </w:instrText>
        </w:r>
        <w:r>
          <w:fldChar w:fldCharType="separate"/>
        </w:r>
        <w:r>
          <w:t>62</w:t>
        </w:r>
        <w:r>
          <w:fldChar w:fldCharType="end"/>
        </w:r>
      </w:hyperlink>
    </w:p>
    <w:p>
      <w:pPr>
        <w:pStyle w:val="TOC2"/>
        <w:tabs>
          <w:tab w:val="right" w:leader="dot" w:pos="8306"/>
        </w:tabs>
      </w:pPr>
      <w:hyperlink w:anchor="_Toc12066" w:history="1">
        <w:r>
          <w:rPr>
            <w:rFonts w:ascii="仿宋" w:eastAsia="仿宋" w:hAnsi="仿宋" w:cs="仿宋" w:hint="eastAsia"/>
            <w:lang w:eastAsia="zh-CN"/>
          </w:rPr>
          <w:t>(二)、市场定位与竞争分析</w:t>
        </w:r>
        <w:r>
          <w:tab/>
        </w:r>
        <w:r>
          <w:fldChar w:fldCharType="begin"/>
        </w:r>
        <w:r>
          <w:instrText xml:space="preserve"> PAGEREF _Toc12066 \h </w:instrText>
        </w:r>
        <w:r>
          <w:fldChar w:fldCharType="separate"/>
        </w:r>
        <w:r>
          <w:t>63</w:t>
        </w:r>
        <w:r>
          <w:fldChar w:fldCharType="end"/>
        </w:r>
      </w:hyperlink>
    </w:p>
    <w:p>
      <w:pPr>
        <w:pStyle w:val="TOC2"/>
        <w:tabs>
          <w:tab w:val="right" w:leader="dot" w:pos="8306"/>
        </w:tabs>
      </w:pPr>
      <w:hyperlink w:anchor="_Toc2753" w:history="1">
        <w:r>
          <w:rPr>
            <w:rFonts w:ascii="仿宋" w:eastAsia="仿宋" w:hAnsi="仿宋" w:cs="仿宋" w:hint="eastAsia"/>
            <w:lang w:eastAsia="zh-CN"/>
          </w:rPr>
          <w:t>(三)、营销渠道与策略</w:t>
        </w:r>
        <w:r>
          <w:tab/>
        </w:r>
        <w:r>
          <w:fldChar w:fldCharType="begin"/>
        </w:r>
        <w:r>
          <w:instrText xml:space="preserve"> PAGEREF _Toc2753 \h </w:instrText>
        </w:r>
        <w:r>
          <w:fldChar w:fldCharType="separate"/>
        </w:r>
        <w:r>
          <w:t>65</w:t>
        </w:r>
        <w:r>
          <w:fldChar w:fldCharType="end"/>
        </w:r>
      </w:hyperlink>
    </w:p>
    <w:p>
      <w:pPr>
        <w:pStyle w:val="TOC2"/>
        <w:tabs>
          <w:tab w:val="right" w:leader="dot" w:pos="8306"/>
        </w:tabs>
      </w:pPr>
      <w:hyperlink w:anchor="_Toc4577" w:history="1">
        <w:r>
          <w:rPr>
            <w:rFonts w:ascii="仿宋" w:eastAsia="仿宋" w:hAnsi="仿宋" w:cs="仿宋" w:hint="eastAsia"/>
            <w:lang w:eastAsia="zh-CN"/>
          </w:rPr>
          <w:t>(四)、推广与宣传活动</w:t>
        </w:r>
        <w:r>
          <w:tab/>
        </w:r>
        <w:r>
          <w:fldChar w:fldCharType="begin"/>
        </w:r>
        <w:r>
          <w:instrText xml:space="preserve"> PAGEREF _Toc4577 \h </w:instrText>
        </w:r>
        <w:r>
          <w:fldChar w:fldCharType="separate"/>
        </w:r>
        <w:r>
          <w:t>66</w:t>
        </w:r>
        <w:r>
          <w:fldChar w:fldCharType="end"/>
        </w:r>
      </w:hyperlink>
    </w:p>
    <w:p>
      <w:pPr>
        <w:pStyle w:val="TOC1"/>
        <w:tabs>
          <w:tab w:val="right" w:leader="dot" w:pos="8306"/>
        </w:tabs>
      </w:pPr>
      <w:hyperlink w:anchor="_Toc27256" w:history="1">
        <w:r>
          <w:rPr>
            <w:rFonts w:ascii="仿宋" w:eastAsia="仿宋" w:hAnsi="仿宋" w:cs="仿宋" w:hint="eastAsia"/>
            <w:lang w:eastAsia="zh-CN"/>
          </w:rPr>
          <w:t>十八、风险识别与分类</w:t>
        </w:r>
        <w:r>
          <w:tab/>
        </w:r>
        <w:r>
          <w:fldChar w:fldCharType="begin"/>
        </w:r>
        <w:r>
          <w:instrText xml:space="preserve"> PAGEREF _Toc27256 \h </w:instrText>
        </w:r>
        <w:r>
          <w:fldChar w:fldCharType="separate"/>
        </w:r>
        <w:r>
          <w:t>71</w:t>
        </w:r>
        <w:r>
          <w:fldChar w:fldCharType="end"/>
        </w:r>
      </w:hyperlink>
    </w:p>
    <w:p>
      <w:pPr>
        <w:pStyle w:val="TOC2"/>
        <w:tabs>
          <w:tab w:val="right" w:leader="dot" w:pos="8306"/>
        </w:tabs>
      </w:pPr>
      <w:hyperlink w:anchor="_Toc8963" w:history="1">
        <w:r>
          <w:rPr>
            <w:rFonts w:ascii="仿宋" w:eastAsia="仿宋" w:hAnsi="仿宋" w:cs="仿宋" w:hint="eastAsia"/>
            <w:lang w:eastAsia="zh-CN"/>
          </w:rPr>
          <w:t>(一)、风险识别</w:t>
        </w:r>
        <w:r>
          <w:tab/>
        </w:r>
        <w:r>
          <w:fldChar w:fldCharType="begin"/>
        </w:r>
        <w:r>
          <w:instrText xml:space="preserve"> PAGEREF _Toc8963 \h </w:instrText>
        </w:r>
        <w:r>
          <w:fldChar w:fldCharType="separate"/>
        </w:r>
        <w:r>
          <w:t>71</w:t>
        </w:r>
        <w:r>
          <w:fldChar w:fldCharType="end"/>
        </w:r>
      </w:hyperlink>
    </w:p>
    <w:p>
      <w:pPr>
        <w:pStyle w:val="TOC2"/>
        <w:tabs>
          <w:tab w:val="right" w:leader="dot" w:pos="8306"/>
        </w:tabs>
      </w:pPr>
      <w:hyperlink w:anchor="_Toc19935" w:history="1">
        <w:r>
          <w:rPr>
            <w:rFonts w:ascii="仿宋" w:eastAsia="仿宋" w:hAnsi="仿宋" w:cs="仿宋" w:hint="eastAsia"/>
            <w:lang w:eastAsia="zh-CN"/>
          </w:rPr>
          <w:t>(二)、风险分类</w:t>
        </w:r>
        <w:r>
          <w:tab/>
        </w:r>
        <w:r>
          <w:fldChar w:fldCharType="begin"/>
        </w:r>
        <w:r>
          <w:instrText xml:space="preserve"> PAGEREF _Toc19935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9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压裂设备专用件项目的主要产品是XXXX，预计年产值为XXX万元。这一产品在市场中占据着重要的地位，其广泛的应用范围使得该压裂设备专用件项目的市场前景非常广阔。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裂设备专用件项目的xxx产品作为重要的原材料之一，将在多个领域发挥关键作用。其在建筑、交通、能源等方面的广泛应用将为整个产业链提供强大的支持，形成产业协同效应。压裂设备专用件项目的年产值XXX万XXX万XXX万万元不仅反映了其在市场上的巨大潜力，更预示着它对国民经济的积极贡献。这种关联度高、涉及面广的产业关系，使得该压裂设备专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总征地面积为XXXX平方米，相当于约XX.XX亩，其中净用地面积为XXXX平方米，红线范围内相当于约XX.XX亩。这一用地规模充分考虑了压裂设备专用件项目的建设需求，保障了压裂设备专用件项目在合适的空间内得以充分发展。压裂设备专用件项目规划的总建筑面积为XXXX平方米，其中主体工程建设占XXXX平方米，计容建筑面积达XXXX平方米。预计建筑工程的投资将达到XXXX万元，为压裂设备专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计划购置的设备共计XXXX台（套），设备购置费用为XXXX万元。这一设备购置计划充分考虑到压裂设备专用件项目的生产需求和技术要求，确保了压裂设备专用件项目在生产运营中具备先进的技术装备和高效的生产能力。设备的合理配置将为压裂设备专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计划总投资为XXXX万元，预计年实现营业收入为XXXX万元。这一产能规模的设定旨在确保压裂设备专用件项目能够在投资与回报之间取得平衡，实现长期可持续的发展。压裂设备专用件项目的总投资充分考虑到各个方面的需求，包括用地建设、设备购置等多个环节，以确保压裂设备专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220"/>
      <w:r>
        <w:rPr>
          <w:rFonts w:ascii="仿宋" w:eastAsia="仿宋" w:hAnsi="仿宋" w:cs="仿宋" w:hint="eastAsia"/>
          <w:sz w:val="28"/>
          <w:lang w:eastAsia="zh-CN"/>
        </w:rPr>
        <w:t>二、压裂设备专用件项目文档管理</w:t>
      </w:r>
      <w:bookmarkEnd w:id="5"/>
    </w:p>
    <w:p>
      <w:pPr>
        <w:pStyle w:val="Heading2"/>
        <w:rPr>
          <w:rFonts w:ascii="仿宋" w:eastAsia="仿宋" w:hAnsi="仿宋" w:cs="仿宋" w:hint="eastAsia"/>
          <w:lang w:eastAsia="zh-CN"/>
        </w:rPr>
      </w:pPr>
      <w:bookmarkStart w:id="6" w:name="_Toc1415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压裂设备专用件项目高度重视文档的质量和准确性，以支持压裂设备专用件项目的各项活动和决策。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文档的编制始于压裂设备专用件项目计划的初期，我们制定了详细的文档编制计划，明确了每个文档的内容、格式和编写责任人。在压裂设备专用件项目启动阶段，我们首先编制了压裂设备专用件项目章程，明确定义了压裂设备专用件项目的目标、范围、风险等关键要素。随后，压裂设备专用件项目团队根据计划陆续编制了需求文档、设计文档、测试文档等各类文档，确保压裂设备专用件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裂设备专用件项目管理中的重要环节，旨在确保压裂设备专用件项目文档符合质量标准和压裂设备专用件项目需求。在压裂设备专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裂设备专用件项目相关利益方和专业领域的专家对文档进行独立审查。这有助于获取更全面、客观的反馈，确保压裂设备专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压裂设备专用件项目在文档编制与审查方面建立了严格的管理机制，通过规范的流程和多维度的审查，确保压裂设备专用件项目文档的质量、准确性和可靠性，为压裂设备专用件项目的顺利推进提供了有力支持。</w:t>
      </w:r>
    </w:p>
    <w:p>
      <w:pPr>
        <w:pStyle w:val="Heading2"/>
        <w:ind w:firstLine="560" w:firstLineChars="200"/>
        <w:rPr>
          <w:rFonts w:ascii="仿宋" w:eastAsia="仿宋" w:hAnsi="仿宋" w:cs="仿宋" w:hint="eastAsia"/>
          <w:sz w:val="28"/>
          <w:lang w:eastAsia="zh-CN"/>
        </w:rPr>
      </w:pPr>
      <w:bookmarkStart w:id="7" w:name="_Toc1421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在压裂设备专用件项目中，我们致力于优化文档发布与分发过程，以确保信息的高效传递和团队间协作的顺畅进行。以下是我们采取的关键优化策略：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我们通过多渠道发布文档，包括电子邮件、压裂设备专用件项目管理平台、内部网站等，以满足不同团队成员的偏好和需求。多渠道发布确保了信息的全面覆盖。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我们采用了精细的权限控制，确保只有授权人员可以访问敏感信息。这种安全措施保护了压裂设备专用件项目文档的机密性，防止了未经授权的信息泄露。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43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裂设备专用件项目生命周期中一个至关重要的环节，直接关系到压裂设备专用件项目信息的长期保存和历史记录的完整性。在压裂设备专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592"/>
      <w:r>
        <w:rPr>
          <w:rFonts w:ascii="仿宋" w:eastAsia="仿宋" w:hAnsi="仿宋" w:cs="仿宋" w:hint="eastAsia"/>
          <w:sz w:val="28"/>
          <w:lang w:eastAsia="zh-CN"/>
        </w:rPr>
        <w:t>三、压裂设备专用件项目绩效评估</w:t>
      </w:r>
      <w:bookmarkEnd w:id="9"/>
    </w:p>
    <w:p>
      <w:pPr>
        <w:pStyle w:val="Heading2"/>
        <w:rPr>
          <w:rFonts w:ascii="仿宋" w:eastAsia="仿宋" w:hAnsi="仿宋" w:cs="仿宋" w:hint="eastAsia"/>
          <w:lang w:eastAsia="zh-CN"/>
        </w:rPr>
      </w:pPr>
      <w:bookmarkStart w:id="10" w:name="_Toc313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压裂设备专用件项目中，我们设计了一套全面的绩效评估指标，以确保压裂设备专用件项目的可控和成功交付。这些指标跨足压裂设备专用件项目目标、成本、进度和质量等多个维度，为我们提供了全面洞察压裂设备专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目标达成率是我们关注的首要指标。我们设定了明确的目标，并通过定期监测和评估，迅速发现并应对潜在的目标偏差。这为压裂设备专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成本绩效是另一个核心关注点。通过实际成本与预算成本的对比分析，我们深入了解成本差异的原因，及时调整资源分配，保持压裂设备专用件项目在经济效益方面的合理水平。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进度作为关键的绩效指标之一，得到了精心的关注。我们制定了详细的压裂设备专用件项目进度计划，并设立了进度符合度指标，确保实际进度与计划进度保持一致。这使我们能够快速发现和解决潜在的进度问题，保持压裂设备专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裂设备专用件项目绩效的不可或缺的一环。我们引入了一系列的质量标准和客户满意度指标，以确保压裂设备专用件项目交付的成果在质量上达到或超越预期水平。通过持续监测这些指标，我们努力提升压裂设备专用件项目整体质量水平，为压裂设备专用件项目的成功交付提供有力保障。通过这些科学且全面的绩效评估，我们能够更好地引导压裂设备专用件项目的持续改进，确保压裂设备专用件项目目标的顺利达成。</w:t>
      </w:r>
    </w:p>
    <w:p>
      <w:pPr>
        <w:pStyle w:val="Heading2"/>
        <w:ind w:firstLine="560" w:firstLineChars="200"/>
        <w:rPr>
          <w:rFonts w:ascii="仿宋" w:eastAsia="仿宋" w:hAnsi="仿宋" w:cs="仿宋" w:hint="eastAsia"/>
          <w:sz w:val="28"/>
          <w:lang w:eastAsia="zh-CN"/>
        </w:rPr>
      </w:pPr>
      <w:bookmarkStart w:id="11" w:name="_Toc2554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绩效评估是压裂设备专用件项目中的关键环节，为确保压裂设备专用件项目达到预期目标，我们采用了多层次、多维度的绩效评估方法。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裂设备专用件项目的战略目标对齐，确保每个决策和行动都与压裂设备专用件项目整体目标保持一致。团队会定期召开战略对齐会议，审视当前工作与压裂设备专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裂设备专用件项目进度、质量、成本和风险等方面。这些指标通过数据收集和分析，为压裂设备专用件项目管理团队提供了客观的评估依据。例如，我们通过压裂设备专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裂设备专用件项目内部，还考虑了压裂设备专用件项目对外部环境的影响。我们定期进行干系人满意度调查，以了解各利益相关方对压裂设备专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这种多层次、多角度的绩效评估方法，使得我们能够全面了解压裂设备专用件项目的运行状态，及时做出调整，确保压裂设备专用件项目在不断变化的环境中保持稳健前行。</w:t>
      </w:r>
    </w:p>
    <w:p>
      <w:pPr>
        <w:pStyle w:val="Heading2"/>
        <w:ind w:firstLine="560" w:firstLineChars="200"/>
        <w:rPr>
          <w:rFonts w:ascii="仿宋" w:eastAsia="仿宋" w:hAnsi="仿宋" w:cs="仿宋" w:hint="eastAsia"/>
          <w:sz w:val="28"/>
          <w:lang w:eastAsia="zh-CN"/>
        </w:rPr>
      </w:pPr>
      <w:bookmarkStart w:id="12" w:name="_Toc658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为了确保压裂设备专用件项目的有效管理和不断优化，我们采用了精心设计的绩效评估周期。这个周期旨在实现灵活、实时和全面的评估，以适应压裂设备专用件项目执行中的各种挑战。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裂设备专用件项目的不同需求，分为短期、中期和长期。短期评估关注每个迭代或工作周期，以及时发现和解决当前任务中的问题。中期评估涵盖几个迭代，深入了解整体压裂设备专用件项目的趋势和性能。长期评估则着眼于整个压裂设备专用件项目阶段，确保压裂设备专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裂设备专用件项目管理工具和协作平台，团队成员能够随时更新和分享压裂设备专用件项目数据。这种实时性的反馈机制使我们能够及时察觉潜在问题，快速调整，保持压裂设备专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压裂设备专用件项目的决策制定密不可分。每个周期的压裂设备专用件项目回顾会议成为集体总结经验、识别问题深层次原因并找到创新解决方案的平台。这种定期的反思与调整机制使压裂设备专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1660"/>
      <w:r>
        <w:rPr>
          <w:rFonts w:ascii="仿宋" w:eastAsia="仿宋" w:hAnsi="仿宋" w:cs="仿宋" w:hint="eastAsia"/>
          <w:sz w:val="28"/>
          <w:lang w:eastAsia="zh-CN"/>
        </w:rPr>
        <w:t>四、压裂设备专用件项目危机管理</w:t>
      </w:r>
      <w:bookmarkEnd w:id="13"/>
    </w:p>
    <w:p>
      <w:pPr>
        <w:pStyle w:val="Heading2"/>
        <w:rPr>
          <w:rFonts w:ascii="仿宋" w:eastAsia="仿宋" w:hAnsi="仿宋" w:cs="仿宋" w:hint="eastAsia"/>
          <w:lang w:eastAsia="zh-CN"/>
        </w:rPr>
      </w:pPr>
      <w:bookmarkStart w:id="14" w:name="_Toc2035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压裂设备专用件项目危机管理中，危机预警与识别是确保压裂设备专用件项目稳健运行的核心步骤。通过建立全面的监测机制，压裂设备专用件项目团队旨在及时发现和理解潜在的风险和危机因素，以便采取及时的预防和应对措施，确保压裂设备专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裂设备专用件项目团队全面分析了整个压裂设备专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裂设备专用件项目团队着重于明确定义压裂设备专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裂设备专用件项目进展的持续监控，团队能够及时发现潜在问题并作出迅速反应。压裂设备专用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在这一阶段，团队的专业素养和反应速度将发挥至关重要的作用，以确保潜在危机能够在初期得到有效的处理，最大程度地减轻负面影响。通过危机预警与识别，压裂设备专用件项目得以更有序、可控地推进。</w:t>
      </w:r>
    </w:p>
    <w:p>
      <w:pPr>
        <w:pStyle w:val="Heading2"/>
        <w:ind w:firstLine="560" w:firstLineChars="200"/>
        <w:rPr>
          <w:rFonts w:ascii="仿宋" w:eastAsia="仿宋" w:hAnsi="仿宋" w:cs="仿宋" w:hint="eastAsia"/>
          <w:sz w:val="28"/>
          <w:lang w:eastAsia="zh-CN"/>
        </w:rPr>
      </w:pPr>
      <w:bookmarkStart w:id="15" w:name="_Toc564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在危机发生时，压裂设备专用件项目团队立即行动，成立了应急小组。该小组的任务是迅速制定并实施紧急应对措施，以最小化潜在损失。以下是采取的主要措施：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暂停压裂设备专用件项目进度：为遏制危机蔓延，压裂设备专用件项目暂时停止进行，以便全面评估当前状况。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资源重新分配：重新评估压裂设备专用件项目资源的分配，确保最大限度地减小损失。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实时沟通：与关键利益相关者建立实时沟通机制，向他们传递压裂设备专用件项目危机的实际状况，保障压裂设备专用件项目核心利益。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在紧急应对的同时，压裂设备专用件项目团队强调了团队协作和有效沟通的重要性。以下是团队协作的关键举措：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信息共享机制：建立了信息共享平台，确保团队成员能够及时获取压裂设备专用件项目危机的实时信息。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领导者沟通：压裂设备专用件项目领导者通过定期会议和即时沟通工具，指导团队应对危机，保持团队稳定运行。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随着危机得到初步控制，压裂设备专用件项目团队转向制定恢复计划，以确保压裂设备专用件项目能够从中迅速恢复。主要恢复计划包括：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修复受损的进度计划：重新评估压裂设备专用件项目进度，制定修复计划，确保压裂设备专用件项目尽快回归正常进程。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重新调整资源分配：优化资源分配，确保压裂设备专用件项目在有限资源下高效运转。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风险管理机制加强：对压裂设备专用件项目风险进行全面评估，制定更强化的风险管理策略，以预防未来可能的危机。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2052"/>
      <w:r>
        <w:rPr>
          <w:rFonts w:ascii="仿宋" w:eastAsia="仿宋" w:hAnsi="仿宋" w:cs="仿宋" w:hint="eastAsia"/>
          <w:sz w:val="28"/>
          <w:lang w:eastAsia="zh-CN"/>
        </w:rPr>
        <w:t>五、压裂设备专用件项目建设背景及必要性分析</w:t>
      </w:r>
      <w:bookmarkEnd w:id="16"/>
    </w:p>
    <w:p>
      <w:pPr>
        <w:pStyle w:val="Heading2"/>
        <w:rPr>
          <w:rFonts w:ascii="仿宋" w:eastAsia="仿宋" w:hAnsi="仿宋" w:cs="仿宋" w:hint="eastAsia"/>
          <w:lang w:eastAsia="zh-CN"/>
        </w:rPr>
      </w:pPr>
      <w:bookmarkStart w:id="17" w:name="_Toc2152"/>
      <w:r>
        <w:rPr>
          <w:rFonts w:ascii="仿宋" w:eastAsia="仿宋" w:hAnsi="仿宋" w:cs="仿宋" w:hint="eastAsia"/>
          <w:lang w:eastAsia="zh-CN"/>
        </w:rPr>
        <w:t>(一)、压裂设备专用件项目背景分析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压裂设备专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裂设备专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裂设备专用件项目在这个潮流中的定位。同时，我们将关注行业内涌现的新兴机遇，以便压裂设备专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裂设备专用件项目提供了强大的发展动力。我们将聚焦于行业内最新的技术发展趋势，包括但不限于人工智能、大数据分析、物联网等领域。通过深度的技术研究，我们将确保压裂设备专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裂设备专用件项目发展的源泉。我们将投入更多的精力对市场需求进行深入剖析，超越表面的需求，深入挖掘潜在的市场痛点和机遇。通过对市场需求的细致了解，压裂设备专用件项目将更有针对性地设计解决方案，满足市场的多样化需求，从而更好地促进压裂设备专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压裂设备专用件项目战略至关重要。我们将对竞争态势进行更为深入的分析，包括但不限于市场份额、产品特点、客户满意度等多个维度。通过深度的竞争分析，压裂设备专用件项目将能够更准确地把握市场脉搏，制定具有竞争力的压裂设备专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压裂设备专用件项目的发展具有直接的影响。我们将进行更为全面的法规和政策分析，了解行业发展中的潜在法律风险和合规挑战。通过充分了解和遵守相关法规，压裂设备专用件项目将确保在法律框架内合法合规运营，为压裂设备专用件项目的稳健发展提供有力支持。</w:t>
      </w:r>
    </w:p>
    <w:p>
      <w:pPr>
        <w:pStyle w:val="Heading2"/>
        <w:ind w:firstLine="560" w:firstLineChars="200"/>
        <w:rPr>
          <w:rFonts w:ascii="仿宋" w:eastAsia="仿宋" w:hAnsi="仿宋" w:cs="仿宋" w:hint="eastAsia"/>
          <w:sz w:val="28"/>
          <w:lang w:eastAsia="zh-CN"/>
        </w:rPr>
      </w:pPr>
      <w:bookmarkStart w:id="18" w:name="_Toc4231"/>
      <w:r>
        <w:rPr>
          <w:rFonts w:ascii="仿宋" w:eastAsia="仿宋" w:hAnsi="仿宋" w:cs="仿宋" w:hint="eastAsia"/>
          <w:sz w:val="28"/>
          <w:lang w:eastAsia="zh-CN"/>
        </w:rPr>
        <w:t>(二)、压裂设备专用件项目建设必要性分析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建设的迫切性源于对行业发展趋势的深刻洞察。我们正处于一个行业变革的时代，科技创新、数字化转型成为企业发展的关键动力。压裂设备专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裂设备专用件项目建设不仅仅是为了跟上潮流，更是为了通过技术创新推动企业的持续发展。通过引入先进的技术和解决方案，压裂设备专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https://d.book118.com/638052056106006022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压裂设备专用件项目计划设计方案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3015C"/>
    <w:rsid w:val="0A6301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5205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2023-12-30T13:21:00Z</dcterms:created>
  <dcterms:modified xsi:type="dcterms:W3CDTF">2023-12-30T13:22:03Z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A575F5E78A3C433A9941880EC0396FF8_11</vt:lpwstr>
  </property>
  <property fmtid="{D5CDD505-2E9C-101B-9397-08002B2CF9AE}" pid="3" name="KSOProductBuildVer">
    <vt:lpwstr>2052-12.1.0.16120</vt:lpwstr>
  </property>
</Properties>
</file>