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横包卷烟机组项目规划设计纲要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49" w:history="1">
        <w:r>
          <w:rPr>
            <w:rFonts w:ascii="仿宋" w:eastAsia="仿宋" w:hAnsi="仿宋" w:cs="仿宋" w:hint="eastAsia"/>
            <w:lang w:eastAsia="zh-CN"/>
          </w:rPr>
          <w:t>概论</w:t>
        </w:r>
        <w:r>
          <w:tab/>
        </w:r>
        <w:r>
          <w:fldChar w:fldCharType="begin"/>
        </w:r>
        <w:r>
          <w:instrText xml:space="preserve"> PAGEREF _Toc21449 \h </w:instrText>
        </w:r>
        <w:r>
          <w:fldChar w:fldCharType="separate"/>
        </w:r>
        <w:r>
          <w:t>3</w:t>
        </w:r>
        <w:r>
          <w:fldChar w:fldCharType="end"/>
        </w:r>
      </w:hyperlink>
    </w:p>
    <w:p>
      <w:pPr>
        <w:pStyle w:val="TOC1"/>
        <w:tabs>
          <w:tab w:val="right" w:leader="dot" w:pos="8306"/>
        </w:tabs>
      </w:pPr>
      <w:hyperlink w:anchor="_Toc26987" w:history="1">
        <w:r>
          <w:rPr>
            <w:rFonts w:ascii="仿宋" w:eastAsia="仿宋" w:hAnsi="仿宋" w:cs="仿宋" w:hint="eastAsia"/>
            <w:lang w:eastAsia="zh-CN"/>
          </w:rPr>
          <w:t>一、横包卷烟机组项目文档管理</w:t>
        </w:r>
        <w:r>
          <w:tab/>
        </w:r>
        <w:r>
          <w:fldChar w:fldCharType="begin"/>
        </w:r>
        <w:r>
          <w:instrText xml:space="preserve"> PAGEREF _Toc26987 \h </w:instrText>
        </w:r>
        <w:r>
          <w:fldChar w:fldCharType="separate"/>
        </w:r>
        <w:r>
          <w:t>3</w:t>
        </w:r>
        <w:r>
          <w:fldChar w:fldCharType="end"/>
        </w:r>
      </w:hyperlink>
    </w:p>
    <w:p>
      <w:pPr>
        <w:pStyle w:val="TOC2"/>
        <w:tabs>
          <w:tab w:val="right" w:leader="dot" w:pos="8306"/>
        </w:tabs>
      </w:pPr>
      <w:hyperlink w:anchor="_Toc24821" w:history="1">
        <w:r>
          <w:rPr>
            <w:rFonts w:ascii="仿宋" w:eastAsia="仿宋" w:hAnsi="仿宋" w:cs="仿宋" w:hint="eastAsia"/>
            <w:lang w:eastAsia="zh-CN"/>
          </w:rPr>
          <w:t>(一)、文档编制与审查</w:t>
        </w:r>
        <w:r>
          <w:tab/>
        </w:r>
        <w:r>
          <w:fldChar w:fldCharType="begin"/>
        </w:r>
        <w:r>
          <w:instrText xml:space="preserve"> PAGEREF _Toc24821 \h </w:instrText>
        </w:r>
        <w:r>
          <w:fldChar w:fldCharType="separate"/>
        </w:r>
        <w:r>
          <w:t>3</w:t>
        </w:r>
        <w:r>
          <w:fldChar w:fldCharType="end"/>
        </w:r>
      </w:hyperlink>
    </w:p>
    <w:p>
      <w:pPr>
        <w:pStyle w:val="TOC2"/>
        <w:tabs>
          <w:tab w:val="right" w:leader="dot" w:pos="8306"/>
        </w:tabs>
      </w:pPr>
      <w:hyperlink w:anchor="_Toc2357" w:history="1">
        <w:r>
          <w:rPr>
            <w:rFonts w:ascii="仿宋" w:eastAsia="仿宋" w:hAnsi="仿宋" w:cs="仿宋" w:hint="eastAsia"/>
            <w:lang w:eastAsia="zh-CN"/>
          </w:rPr>
          <w:t>(二)、文档发布与分发</w:t>
        </w:r>
        <w:r>
          <w:tab/>
        </w:r>
        <w:r>
          <w:fldChar w:fldCharType="begin"/>
        </w:r>
        <w:r>
          <w:instrText xml:space="preserve"> PAGEREF _Toc2357 \h </w:instrText>
        </w:r>
        <w:r>
          <w:fldChar w:fldCharType="separate"/>
        </w:r>
        <w:r>
          <w:t>4</w:t>
        </w:r>
        <w:r>
          <w:fldChar w:fldCharType="end"/>
        </w:r>
      </w:hyperlink>
    </w:p>
    <w:p>
      <w:pPr>
        <w:pStyle w:val="TOC2"/>
        <w:tabs>
          <w:tab w:val="right" w:leader="dot" w:pos="8306"/>
        </w:tabs>
      </w:pPr>
      <w:hyperlink w:anchor="_Toc31561" w:history="1">
        <w:r>
          <w:rPr>
            <w:rFonts w:ascii="仿宋" w:eastAsia="仿宋" w:hAnsi="仿宋" w:cs="仿宋" w:hint="eastAsia"/>
            <w:lang w:eastAsia="zh-CN"/>
          </w:rPr>
          <w:t>(三)、文档存档与归档</w:t>
        </w:r>
        <w:r>
          <w:tab/>
        </w:r>
        <w:r>
          <w:fldChar w:fldCharType="begin"/>
        </w:r>
        <w:r>
          <w:instrText xml:space="preserve"> PAGEREF _Toc31561 \h </w:instrText>
        </w:r>
        <w:r>
          <w:fldChar w:fldCharType="separate"/>
        </w:r>
        <w:r>
          <w:t>5</w:t>
        </w:r>
        <w:r>
          <w:fldChar w:fldCharType="end"/>
        </w:r>
      </w:hyperlink>
    </w:p>
    <w:p>
      <w:pPr>
        <w:pStyle w:val="TOC1"/>
        <w:tabs>
          <w:tab w:val="right" w:leader="dot" w:pos="8306"/>
        </w:tabs>
      </w:pPr>
      <w:hyperlink w:anchor="_Toc24132" w:history="1">
        <w:r>
          <w:rPr>
            <w:rFonts w:ascii="仿宋" w:eastAsia="仿宋" w:hAnsi="仿宋" w:cs="仿宋" w:hint="eastAsia"/>
            <w:lang w:eastAsia="zh-CN"/>
          </w:rPr>
          <w:t>二、横包卷烟机组项目可持续发展</w:t>
        </w:r>
        <w:r>
          <w:tab/>
        </w:r>
        <w:r>
          <w:fldChar w:fldCharType="begin"/>
        </w:r>
        <w:r>
          <w:instrText xml:space="preserve"> PAGEREF _Toc24132 \h </w:instrText>
        </w:r>
        <w:r>
          <w:fldChar w:fldCharType="separate"/>
        </w:r>
        <w:r>
          <w:t>6</w:t>
        </w:r>
        <w:r>
          <w:fldChar w:fldCharType="end"/>
        </w:r>
      </w:hyperlink>
    </w:p>
    <w:p>
      <w:pPr>
        <w:pStyle w:val="TOC2"/>
        <w:tabs>
          <w:tab w:val="right" w:leader="dot" w:pos="8306"/>
        </w:tabs>
      </w:pPr>
      <w:hyperlink w:anchor="_Toc23709" w:history="1">
        <w:r>
          <w:rPr>
            <w:rFonts w:ascii="仿宋" w:eastAsia="仿宋" w:hAnsi="仿宋" w:cs="仿宋" w:hint="eastAsia"/>
            <w:lang w:eastAsia="zh-CN"/>
          </w:rPr>
          <w:t>(一)、可持续战略与实践</w:t>
        </w:r>
        <w:r>
          <w:tab/>
        </w:r>
        <w:r>
          <w:fldChar w:fldCharType="begin"/>
        </w:r>
        <w:r>
          <w:instrText xml:space="preserve"> PAGEREF _Toc23709 \h </w:instrText>
        </w:r>
        <w:r>
          <w:fldChar w:fldCharType="separate"/>
        </w:r>
        <w:r>
          <w:t>6</w:t>
        </w:r>
        <w:r>
          <w:fldChar w:fldCharType="end"/>
        </w:r>
      </w:hyperlink>
    </w:p>
    <w:p>
      <w:pPr>
        <w:pStyle w:val="TOC2"/>
        <w:tabs>
          <w:tab w:val="right" w:leader="dot" w:pos="8306"/>
        </w:tabs>
      </w:pPr>
      <w:hyperlink w:anchor="_Toc13033" w:history="1">
        <w:r>
          <w:rPr>
            <w:rFonts w:ascii="仿宋" w:eastAsia="仿宋" w:hAnsi="仿宋" w:cs="仿宋" w:hint="eastAsia"/>
            <w:lang w:eastAsia="zh-CN"/>
          </w:rPr>
          <w:t>(二)、环保与社会责任</w:t>
        </w:r>
        <w:r>
          <w:tab/>
        </w:r>
        <w:r>
          <w:fldChar w:fldCharType="begin"/>
        </w:r>
        <w:r>
          <w:instrText xml:space="preserve"> PAGEREF _Toc13033 \h </w:instrText>
        </w:r>
        <w:r>
          <w:fldChar w:fldCharType="separate"/>
        </w:r>
        <w:r>
          <w:t>7</w:t>
        </w:r>
        <w:r>
          <w:fldChar w:fldCharType="end"/>
        </w:r>
      </w:hyperlink>
    </w:p>
    <w:p>
      <w:pPr>
        <w:pStyle w:val="TOC1"/>
        <w:tabs>
          <w:tab w:val="right" w:leader="dot" w:pos="8306"/>
        </w:tabs>
      </w:pPr>
      <w:hyperlink w:anchor="_Toc9838" w:history="1">
        <w:r>
          <w:rPr>
            <w:rFonts w:ascii="仿宋" w:eastAsia="仿宋" w:hAnsi="仿宋" w:cs="仿宋" w:hint="eastAsia"/>
            <w:lang w:eastAsia="zh-CN"/>
          </w:rPr>
          <w:t>三、横包卷烟机组项目绩效评估</w:t>
        </w:r>
        <w:r>
          <w:tab/>
        </w:r>
        <w:r>
          <w:fldChar w:fldCharType="begin"/>
        </w:r>
        <w:r>
          <w:instrText xml:space="preserve"> PAGEREF _Toc9838 \h </w:instrText>
        </w:r>
        <w:r>
          <w:fldChar w:fldCharType="separate"/>
        </w:r>
        <w:r>
          <w:t>8</w:t>
        </w:r>
        <w:r>
          <w:fldChar w:fldCharType="end"/>
        </w:r>
      </w:hyperlink>
    </w:p>
    <w:p>
      <w:pPr>
        <w:pStyle w:val="TOC2"/>
        <w:tabs>
          <w:tab w:val="right" w:leader="dot" w:pos="8306"/>
        </w:tabs>
      </w:pPr>
      <w:hyperlink w:anchor="_Toc26965" w:history="1">
        <w:r>
          <w:rPr>
            <w:rFonts w:ascii="仿宋" w:eastAsia="仿宋" w:hAnsi="仿宋" w:cs="仿宋" w:hint="eastAsia"/>
            <w:lang w:eastAsia="zh-CN"/>
          </w:rPr>
          <w:t>(一)、绩效评估指标</w:t>
        </w:r>
        <w:r>
          <w:tab/>
        </w:r>
        <w:r>
          <w:fldChar w:fldCharType="begin"/>
        </w:r>
        <w:r>
          <w:instrText xml:space="preserve"> PAGEREF _Toc26965 \h </w:instrText>
        </w:r>
        <w:r>
          <w:fldChar w:fldCharType="separate"/>
        </w:r>
        <w:r>
          <w:t>8</w:t>
        </w:r>
        <w:r>
          <w:fldChar w:fldCharType="end"/>
        </w:r>
      </w:hyperlink>
    </w:p>
    <w:p>
      <w:pPr>
        <w:pStyle w:val="TOC2"/>
        <w:tabs>
          <w:tab w:val="right" w:leader="dot" w:pos="8306"/>
        </w:tabs>
      </w:pPr>
      <w:hyperlink w:anchor="_Toc1579" w:history="1">
        <w:r>
          <w:rPr>
            <w:rFonts w:ascii="仿宋" w:eastAsia="仿宋" w:hAnsi="仿宋" w:cs="仿宋" w:hint="eastAsia"/>
            <w:lang w:eastAsia="zh-CN"/>
          </w:rPr>
          <w:t>(二)、绩效评估方法</w:t>
        </w:r>
        <w:r>
          <w:tab/>
        </w:r>
        <w:r>
          <w:fldChar w:fldCharType="begin"/>
        </w:r>
        <w:r>
          <w:instrText xml:space="preserve"> PAGEREF _Toc1579 \h </w:instrText>
        </w:r>
        <w:r>
          <w:fldChar w:fldCharType="separate"/>
        </w:r>
        <w:r>
          <w:t>9</w:t>
        </w:r>
        <w:r>
          <w:fldChar w:fldCharType="end"/>
        </w:r>
      </w:hyperlink>
    </w:p>
    <w:p>
      <w:pPr>
        <w:pStyle w:val="TOC2"/>
        <w:tabs>
          <w:tab w:val="right" w:leader="dot" w:pos="8306"/>
        </w:tabs>
      </w:pPr>
      <w:hyperlink w:anchor="_Toc1335" w:history="1">
        <w:r>
          <w:rPr>
            <w:rFonts w:ascii="仿宋" w:eastAsia="仿宋" w:hAnsi="仿宋" w:cs="仿宋" w:hint="eastAsia"/>
            <w:lang w:eastAsia="zh-CN"/>
          </w:rPr>
          <w:t>(三)、绩效评估周期</w:t>
        </w:r>
        <w:r>
          <w:tab/>
        </w:r>
        <w:r>
          <w:fldChar w:fldCharType="begin"/>
        </w:r>
        <w:r>
          <w:instrText xml:space="preserve"> PAGEREF _Toc1335 \h </w:instrText>
        </w:r>
        <w:r>
          <w:fldChar w:fldCharType="separate"/>
        </w:r>
        <w:r>
          <w:t>10</w:t>
        </w:r>
        <w:r>
          <w:fldChar w:fldCharType="end"/>
        </w:r>
      </w:hyperlink>
    </w:p>
    <w:p>
      <w:pPr>
        <w:pStyle w:val="TOC1"/>
        <w:tabs>
          <w:tab w:val="right" w:leader="dot" w:pos="8306"/>
        </w:tabs>
      </w:pPr>
      <w:hyperlink w:anchor="_Toc13532" w:history="1">
        <w:r>
          <w:rPr>
            <w:rFonts w:ascii="仿宋" w:eastAsia="仿宋" w:hAnsi="仿宋" w:cs="仿宋" w:hint="eastAsia"/>
            <w:lang w:eastAsia="zh-CN"/>
          </w:rPr>
          <w:t>四、横包卷烟机组项目建设单位说明</w:t>
        </w:r>
        <w:r>
          <w:tab/>
        </w:r>
        <w:r>
          <w:fldChar w:fldCharType="begin"/>
        </w:r>
        <w:r>
          <w:instrText xml:space="preserve"> PAGEREF _Toc13532 \h </w:instrText>
        </w:r>
        <w:r>
          <w:fldChar w:fldCharType="separate"/>
        </w:r>
        <w:r>
          <w:t>11</w:t>
        </w:r>
        <w:r>
          <w:fldChar w:fldCharType="end"/>
        </w:r>
      </w:hyperlink>
    </w:p>
    <w:p>
      <w:pPr>
        <w:pStyle w:val="TOC2"/>
        <w:tabs>
          <w:tab w:val="right" w:leader="dot" w:pos="8306"/>
        </w:tabs>
      </w:pPr>
      <w:hyperlink w:anchor="_Toc22335" w:history="1">
        <w:r>
          <w:rPr>
            <w:rFonts w:ascii="仿宋" w:eastAsia="仿宋" w:hAnsi="仿宋" w:cs="仿宋" w:hint="eastAsia"/>
            <w:lang w:eastAsia="zh-CN"/>
          </w:rPr>
          <w:t>(一)、横包卷烟机组项目承办单位基本情况</w:t>
        </w:r>
        <w:r>
          <w:tab/>
        </w:r>
        <w:r>
          <w:fldChar w:fldCharType="begin"/>
        </w:r>
        <w:r>
          <w:instrText xml:space="preserve"> PAGEREF _Toc22335 \h </w:instrText>
        </w:r>
        <w:r>
          <w:fldChar w:fldCharType="separate"/>
        </w:r>
        <w:r>
          <w:t>11</w:t>
        </w:r>
        <w:r>
          <w:fldChar w:fldCharType="end"/>
        </w:r>
      </w:hyperlink>
    </w:p>
    <w:p>
      <w:pPr>
        <w:pStyle w:val="TOC2"/>
        <w:tabs>
          <w:tab w:val="right" w:leader="dot" w:pos="8306"/>
        </w:tabs>
      </w:pPr>
      <w:hyperlink w:anchor="_Toc29969" w:history="1">
        <w:r>
          <w:rPr>
            <w:rFonts w:ascii="仿宋" w:eastAsia="仿宋" w:hAnsi="仿宋" w:cs="仿宋" w:hint="eastAsia"/>
            <w:lang w:eastAsia="zh-CN"/>
          </w:rPr>
          <w:t>(二)、公司经济效益分析</w:t>
        </w:r>
        <w:r>
          <w:tab/>
        </w:r>
        <w:r>
          <w:fldChar w:fldCharType="begin"/>
        </w:r>
        <w:r>
          <w:instrText xml:space="preserve"> PAGEREF _Toc29969 \h </w:instrText>
        </w:r>
        <w:r>
          <w:fldChar w:fldCharType="separate"/>
        </w:r>
        <w:r>
          <w:t>12</w:t>
        </w:r>
        <w:r>
          <w:fldChar w:fldCharType="end"/>
        </w:r>
      </w:hyperlink>
    </w:p>
    <w:p>
      <w:pPr>
        <w:pStyle w:val="TOC1"/>
        <w:tabs>
          <w:tab w:val="right" w:leader="dot" w:pos="8306"/>
        </w:tabs>
      </w:pPr>
      <w:hyperlink w:anchor="_Toc472" w:history="1">
        <w:r>
          <w:rPr>
            <w:rFonts w:ascii="仿宋" w:eastAsia="仿宋" w:hAnsi="仿宋" w:cs="仿宋" w:hint="eastAsia"/>
            <w:lang w:eastAsia="zh-CN"/>
          </w:rPr>
          <w:t>五、横包卷烟机组项目土建工程</w:t>
        </w:r>
        <w:r>
          <w:tab/>
        </w:r>
        <w:r>
          <w:fldChar w:fldCharType="begin"/>
        </w:r>
        <w:r>
          <w:instrText xml:space="preserve"> PAGEREF _Toc472 \h </w:instrText>
        </w:r>
        <w:r>
          <w:fldChar w:fldCharType="separate"/>
        </w:r>
        <w:r>
          <w:t>13</w:t>
        </w:r>
        <w:r>
          <w:fldChar w:fldCharType="end"/>
        </w:r>
      </w:hyperlink>
    </w:p>
    <w:p>
      <w:pPr>
        <w:pStyle w:val="TOC2"/>
        <w:tabs>
          <w:tab w:val="right" w:leader="dot" w:pos="8306"/>
        </w:tabs>
      </w:pPr>
      <w:hyperlink w:anchor="_Toc2365" w:history="1">
        <w:r>
          <w:rPr>
            <w:rFonts w:ascii="仿宋" w:eastAsia="仿宋" w:hAnsi="仿宋" w:cs="仿宋" w:hint="eastAsia"/>
            <w:lang w:eastAsia="zh-CN"/>
          </w:rPr>
          <w:t>(一)、建筑工程设计原则</w:t>
        </w:r>
        <w:r>
          <w:tab/>
        </w:r>
        <w:r>
          <w:fldChar w:fldCharType="begin"/>
        </w:r>
        <w:r>
          <w:instrText xml:space="preserve"> PAGEREF _Toc2365 \h </w:instrText>
        </w:r>
        <w:r>
          <w:fldChar w:fldCharType="separate"/>
        </w:r>
        <w:r>
          <w:t>13</w:t>
        </w:r>
        <w:r>
          <w:fldChar w:fldCharType="end"/>
        </w:r>
      </w:hyperlink>
    </w:p>
    <w:p>
      <w:pPr>
        <w:pStyle w:val="TOC2"/>
        <w:tabs>
          <w:tab w:val="right" w:leader="dot" w:pos="8306"/>
        </w:tabs>
      </w:pPr>
      <w:hyperlink w:anchor="_Toc2198" w:history="1">
        <w:r>
          <w:rPr>
            <w:rFonts w:ascii="仿宋" w:eastAsia="仿宋" w:hAnsi="仿宋" w:cs="仿宋" w:hint="eastAsia"/>
            <w:lang w:eastAsia="zh-CN"/>
          </w:rPr>
          <w:t>(二)、土建工程设计年限及安全等级</w:t>
        </w:r>
        <w:r>
          <w:tab/>
        </w:r>
        <w:r>
          <w:fldChar w:fldCharType="begin"/>
        </w:r>
        <w:r>
          <w:instrText xml:space="preserve"> PAGEREF _Toc2198 \h </w:instrText>
        </w:r>
        <w:r>
          <w:fldChar w:fldCharType="separate"/>
        </w:r>
        <w:r>
          <w:t>14</w:t>
        </w:r>
        <w:r>
          <w:fldChar w:fldCharType="end"/>
        </w:r>
      </w:hyperlink>
    </w:p>
    <w:p>
      <w:pPr>
        <w:pStyle w:val="TOC2"/>
        <w:tabs>
          <w:tab w:val="right" w:leader="dot" w:pos="8306"/>
        </w:tabs>
      </w:pPr>
      <w:hyperlink w:anchor="_Toc11745" w:history="1">
        <w:r>
          <w:rPr>
            <w:rFonts w:ascii="仿宋" w:eastAsia="仿宋" w:hAnsi="仿宋" w:cs="仿宋" w:hint="eastAsia"/>
            <w:lang w:eastAsia="zh-CN"/>
          </w:rPr>
          <w:t>(三)、建筑工程设计总体要求</w:t>
        </w:r>
        <w:r>
          <w:tab/>
        </w:r>
        <w:r>
          <w:fldChar w:fldCharType="begin"/>
        </w:r>
        <w:r>
          <w:instrText xml:space="preserve"> PAGEREF _Toc11745 \h </w:instrText>
        </w:r>
        <w:r>
          <w:fldChar w:fldCharType="separate"/>
        </w:r>
        <w:r>
          <w:t>15</w:t>
        </w:r>
        <w:r>
          <w:fldChar w:fldCharType="end"/>
        </w:r>
      </w:hyperlink>
    </w:p>
    <w:p>
      <w:pPr>
        <w:pStyle w:val="TOC2"/>
        <w:tabs>
          <w:tab w:val="right" w:leader="dot" w:pos="8306"/>
        </w:tabs>
      </w:pPr>
      <w:hyperlink w:anchor="_Toc26666" w:history="1">
        <w:r>
          <w:rPr>
            <w:rFonts w:ascii="仿宋" w:eastAsia="仿宋" w:hAnsi="仿宋" w:cs="仿宋" w:hint="eastAsia"/>
            <w:lang w:eastAsia="zh-CN"/>
          </w:rPr>
          <w:t>(四)、土建工程建设指标</w:t>
        </w:r>
        <w:r>
          <w:tab/>
        </w:r>
        <w:r>
          <w:fldChar w:fldCharType="begin"/>
        </w:r>
        <w:r>
          <w:instrText xml:space="preserve"> PAGEREF _Toc26666 \h </w:instrText>
        </w:r>
        <w:r>
          <w:fldChar w:fldCharType="separate"/>
        </w:r>
        <w:r>
          <w:t>16</w:t>
        </w:r>
        <w:r>
          <w:fldChar w:fldCharType="end"/>
        </w:r>
      </w:hyperlink>
    </w:p>
    <w:p>
      <w:pPr>
        <w:pStyle w:val="TOC1"/>
        <w:tabs>
          <w:tab w:val="right" w:leader="dot" w:pos="8306"/>
        </w:tabs>
      </w:pPr>
      <w:hyperlink w:anchor="_Toc15936" w:history="1">
        <w:r>
          <w:rPr>
            <w:rFonts w:ascii="仿宋" w:eastAsia="仿宋" w:hAnsi="仿宋" w:cs="仿宋" w:hint="eastAsia"/>
            <w:lang w:eastAsia="zh-CN"/>
          </w:rPr>
          <w:t>六、市场分析、调研</w:t>
        </w:r>
        <w:r>
          <w:tab/>
        </w:r>
        <w:r>
          <w:fldChar w:fldCharType="begin"/>
        </w:r>
        <w:r>
          <w:instrText xml:space="preserve"> PAGEREF _Toc15936 \h </w:instrText>
        </w:r>
        <w:r>
          <w:fldChar w:fldCharType="separate"/>
        </w:r>
        <w:r>
          <w:t>16</w:t>
        </w:r>
        <w:r>
          <w:fldChar w:fldCharType="end"/>
        </w:r>
      </w:hyperlink>
    </w:p>
    <w:p>
      <w:pPr>
        <w:pStyle w:val="TOC2"/>
        <w:tabs>
          <w:tab w:val="right" w:leader="dot" w:pos="8306"/>
        </w:tabs>
      </w:pPr>
      <w:hyperlink w:anchor="_Toc25306" w:history="1">
        <w:r>
          <w:rPr>
            <w:rFonts w:ascii="仿宋" w:eastAsia="仿宋" w:hAnsi="仿宋" w:cs="仿宋" w:hint="eastAsia"/>
            <w:lang w:eastAsia="zh-CN"/>
          </w:rPr>
          <w:t>(一)、横包卷烟机组行业分析</w:t>
        </w:r>
        <w:r>
          <w:tab/>
        </w:r>
        <w:r>
          <w:fldChar w:fldCharType="begin"/>
        </w:r>
        <w:r>
          <w:instrText xml:space="preserve"> PAGEREF _Toc25306 \h </w:instrText>
        </w:r>
        <w:r>
          <w:fldChar w:fldCharType="separate"/>
        </w:r>
        <w:r>
          <w:t>16</w:t>
        </w:r>
        <w:r>
          <w:fldChar w:fldCharType="end"/>
        </w:r>
      </w:hyperlink>
    </w:p>
    <w:p>
      <w:pPr>
        <w:pStyle w:val="TOC2"/>
        <w:tabs>
          <w:tab w:val="right" w:leader="dot" w:pos="8306"/>
        </w:tabs>
      </w:pPr>
      <w:hyperlink w:anchor="_Toc8043" w:history="1">
        <w:r>
          <w:rPr>
            <w:rFonts w:ascii="仿宋" w:eastAsia="仿宋" w:hAnsi="仿宋" w:cs="仿宋" w:hint="eastAsia"/>
            <w:lang w:eastAsia="zh-CN"/>
          </w:rPr>
          <w:t>(二)、横包卷烟机组市场分析预测</w:t>
        </w:r>
        <w:r>
          <w:tab/>
        </w:r>
        <w:r>
          <w:fldChar w:fldCharType="begin"/>
        </w:r>
        <w:r>
          <w:instrText xml:space="preserve"> PAGEREF _Toc8043 \h </w:instrText>
        </w:r>
        <w:r>
          <w:fldChar w:fldCharType="separate"/>
        </w:r>
        <w:r>
          <w:t>17</w:t>
        </w:r>
        <w:r>
          <w:fldChar w:fldCharType="end"/>
        </w:r>
      </w:hyperlink>
    </w:p>
    <w:p>
      <w:pPr>
        <w:pStyle w:val="TOC1"/>
        <w:tabs>
          <w:tab w:val="right" w:leader="dot" w:pos="8306"/>
        </w:tabs>
      </w:pPr>
      <w:hyperlink w:anchor="_Toc19915" w:history="1">
        <w:r>
          <w:rPr>
            <w:rFonts w:ascii="仿宋" w:eastAsia="仿宋" w:hAnsi="仿宋" w:cs="仿宋" w:hint="eastAsia"/>
            <w:lang w:eastAsia="zh-CN"/>
          </w:rPr>
          <w:t>七、横包卷烟机组项目环境影响分析</w:t>
        </w:r>
        <w:r>
          <w:tab/>
        </w:r>
        <w:r>
          <w:fldChar w:fldCharType="begin"/>
        </w:r>
        <w:r>
          <w:instrText xml:space="preserve"> PAGEREF _Toc19915 \h </w:instrText>
        </w:r>
        <w:r>
          <w:fldChar w:fldCharType="separate"/>
        </w:r>
        <w:r>
          <w:t>18</w:t>
        </w:r>
        <w:r>
          <w:fldChar w:fldCharType="end"/>
        </w:r>
      </w:hyperlink>
    </w:p>
    <w:p>
      <w:pPr>
        <w:pStyle w:val="TOC2"/>
        <w:tabs>
          <w:tab w:val="right" w:leader="dot" w:pos="8306"/>
        </w:tabs>
      </w:pPr>
      <w:hyperlink w:anchor="_Toc11489" w:history="1">
        <w:r>
          <w:rPr>
            <w:rFonts w:ascii="仿宋" w:eastAsia="仿宋" w:hAnsi="仿宋" w:cs="仿宋" w:hint="eastAsia"/>
            <w:lang w:eastAsia="zh-CN"/>
          </w:rPr>
          <w:t>(一)、建设区域环境质量现状</w:t>
        </w:r>
        <w:r>
          <w:tab/>
        </w:r>
        <w:r>
          <w:fldChar w:fldCharType="begin"/>
        </w:r>
        <w:r>
          <w:instrText xml:space="preserve"> PAGEREF _Toc11489 \h </w:instrText>
        </w:r>
        <w:r>
          <w:fldChar w:fldCharType="separate"/>
        </w:r>
        <w:r>
          <w:t>18</w:t>
        </w:r>
        <w:r>
          <w:fldChar w:fldCharType="end"/>
        </w:r>
      </w:hyperlink>
    </w:p>
    <w:p>
      <w:pPr>
        <w:pStyle w:val="TOC2"/>
        <w:tabs>
          <w:tab w:val="right" w:leader="dot" w:pos="8306"/>
        </w:tabs>
      </w:pPr>
      <w:hyperlink w:anchor="_Toc19881" w:history="1">
        <w:r>
          <w:rPr>
            <w:rFonts w:ascii="仿宋" w:eastAsia="仿宋" w:hAnsi="仿宋" w:cs="仿宋" w:hint="eastAsia"/>
            <w:lang w:eastAsia="zh-CN"/>
          </w:rPr>
          <w:t>(二)、建设期环境保护</w:t>
        </w:r>
        <w:r>
          <w:tab/>
        </w:r>
        <w:r>
          <w:fldChar w:fldCharType="begin"/>
        </w:r>
        <w:r>
          <w:instrText xml:space="preserve"> PAGEREF _Toc19881 \h </w:instrText>
        </w:r>
        <w:r>
          <w:fldChar w:fldCharType="separate"/>
        </w:r>
        <w:r>
          <w:t>19</w:t>
        </w:r>
        <w:r>
          <w:fldChar w:fldCharType="end"/>
        </w:r>
      </w:hyperlink>
    </w:p>
    <w:p>
      <w:pPr>
        <w:pStyle w:val="TOC2"/>
        <w:tabs>
          <w:tab w:val="right" w:leader="dot" w:pos="8306"/>
        </w:tabs>
      </w:pPr>
      <w:hyperlink w:anchor="_Toc31525" w:history="1">
        <w:r>
          <w:rPr>
            <w:rFonts w:ascii="仿宋" w:eastAsia="仿宋" w:hAnsi="仿宋" w:cs="仿宋" w:hint="eastAsia"/>
            <w:lang w:eastAsia="zh-CN"/>
          </w:rPr>
          <w:t>(三)、运营期环境保护</w:t>
        </w:r>
        <w:r>
          <w:tab/>
        </w:r>
        <w:r>
          <w:fldChar w:fldCharType="begin"/>
        </w:r>
        <w:r>
          <w:instrText xml:space="preserve"> PAGEREF _Toc31525 \h </w:instrText>
        </w:r>
        <w:r>
          <w:fldChar w:fldCharType="separate"/>
        </w:r>
        <w:r>
          <w:t>21</w:t>
        </w:r>
        <w:r>
          <w:fldChar w:fldCharType="end"/>
        </w:r>
      </w:hyperlink>
    </w:p>
    <w:p>
      <w:pPr>
        <w:pStyle w:val="TOC2"/>
        <w:tabs>
          <w:tab w:val="right" w:leader="dot" w:pos="8306"/>
        </w:tabs>
      </w:pPr>
      <w:hyperlink w:anchor="_Toc9575" w:history="1">
        <w:r>
          <w:rPr>
            <w:rFonts w:ascii="仿宋" w:eastAsia="仿宋" w:hAnsi="仿宋" w:cs="仿宋" w:hint="eastAsia"/>
            <w:lang w:eastAsia="zh-CN"/>
          </w:rPr>
          <w:t>(四)、横包卷烟机组项目建设对区域经济的影响</w:t>
        </w:r>
        <w:r>
          <w:tab/>
        </w:r>
        <w:r>
          <w:fldChar w:fldCharType="begin"/>
        </w:r>
        <w:r>
          <w:instrText xml:space="preserve"> PAGEREF _Toc9575 \h </w:instrText>
        </w:r>
        <w:r>
          <w:fldChar w:fldCharType="separate"/>
        </w:r>
        <w:r>
          <w:t>22</w:t>
        </w:r>
        <w:r>
          <w:fldChar w:fldCharType="end"/>
        </w:r>
      </w:hyperlink>
    </w:p>
    <w:p>
      <w:pPr>
        <w:pStyle w:val="TOC2"/>
        <w:tabs>
          <w:tab w:val="right" w:leader="dot" w:pos="8306"/>
        </w:tabs>
      </w:pPr>
      <w:hyperlink w:anchor="_Toc10220" w:history="1">
        <w:r>
          <w:rPr>
            <w:rFonts w:ascii="仿宋" w:eastAsia="仿宋" w:hAnsi="仿宋" w:cs="仿宋" w:hint="eastAsia"/>
            <w:lang w:eastAsia="zh-CN"/>
          </w:rPr>
          <w:t>(五)、废弃物处理</w:t>
        </w:r>
        <w:r>
          <w:tab/>
        </w:r>
        <w:r>
          <w:fldChar w:fldCharType="begin"/>
        </w:r>
        <w:r>
          <w:instrText xml:space="preserve"> PAGEREF _Toc10220 \h </w:instrText>
        </w:r>
        <w:r>
          <w:fldChar w:fldCharType="separate"/>
        </w:r>
        <w:r>
          <w:t>24</w:t>
        </w:r>
        <w:r>
          <w:fldChar w:fldCharType="end"/>
        </w:r>
      </w:hyperlink>
    </w:p>
    <w:p>
      <w:pPr>
        <w:pStyle w:val="TOC2"/>
        <w:tabs>
          <w:tab w:val="right" w:leader="dot" w:pos="8306"/>
        </w:tabs>
      </w:pPr>
      <w:hyperlink w:anchor="_Toc4146" w:history="1">
        <w:r>
          <w:rPr>
            <w:rFonts w:ascii="仿宋" w:eastAsia="仿宋" w:hAnsi="仿宋" w:cs="仿宋" w:hint="eastAsia"/>
            <w:lang w:eastAsia="zh-CN"/>
          </w:rPr>
          <w:t>(六)、特殊环境影响分析</w:t>
        </w:r>
        <w:r>
          <w:tab/>
        </w:r>
        <w:r>
          <w:fldChar w:fldCharType="begin"/>
        </w:r>
        <w:r>
          <w:instrText xml:space="preserve"> PAGEREF _Toc4146 \h </w:instrText>
        </w:r>
        <w:r>
          <w:fldChar w:fldCharType="separate"/>
        </w:r>
        <w:r>
          <w:t>25</w:t>
        </w:r>
        <w:r>
          <w:fldChar w:fldCharType="end"/>
        </w:r>
      </w:hyperlink>
    </w:p>
    <w:p>
      <w:pPr>
        <w:pStyle w:val="TOC2"/>
        <w:tabs>
          <w:tab w:val="right" w:leader="dot" w:pos="8306"/>
        </w:tabs>
      </w:pPr>
      <w:hyperlink w:anchor="_Toc27857" w:history="1">
        <w:r>
          <w:rPr>
            <w:rFonts w:ascii="仿宋" w:eastAsia="仿宋" w:hAnsi="仿宋" w:cs="仿宋" w:hint="eastAsia"/>
            <w:lang w:eastAsia="zh-CN"/>
          </w:rPr>
          <w:t>(七)、清洁生产</w:t>
        </w:r>
        <w:r>
          <w:tab/>
        </w:r>
        <w:r>
          <w:fldChar w:fldCharType="begin"/>
        </w:r>
        <w:r>
          <w:instrText xml:space="preserve"> PAGEREF _Toc27857 \h </w:instrText>
        </w:r>
        <w:r>
          <w:fldChar w:fldCharType="separate"/>
        </w:r>
        <w:r>
          <w:t>26</w:t>
        </w:r>
        <w:r>
          <w:fldChar w:fldCharType="end"/>
        </w:r>
      </w:hyperlink>
    </w:p>
    <w:p>
      <w:pPr>
        <w:pStyle w:val="TOC2"/>
        <w:tabs>
          <w:tab w:val="right" w:leader="dot" w:pos="8306"/>
        </w:tabs>
      </w:pPr>
      <w:hyperlink w:anchor="_Toc10190" w:history="1">
        <w:r>
          <w:rPr>
            <w:rFonts w:ascii="仿宋" w:eastAsia="仿宋" w:hAnsi="仿宋" w:cs="仿宋" w:hint="eastAsia"/>
            <w:lang w:eastAsia="zh-CN"/>
          </w:rPr>
          <w:t>(八)、环境保护综合评价</w:t>
        </w:r>
        <w:r>
          <w:tab/>
        </w:r>
        <w:r>
          <w:fldChar w:fldCharType="begin"/>
        </w:r>
        <w:r>
          <w:instrText xml:space="preserve"> PAGEREF _Toc10190 \h </w:instrText>
        </w:r>
        <w:r>
          <w:fldChar w:fldCharType="separate"/>
        </w:r>
        <w:r>
          <w:t>27</w:t>
        </w:r>
        <w:r>
          <w:fldChar w:fldCharType="end"/>
        </w:r>
      </w:hyperlink>
    </w:p>
    <w:p>
      <w:pPr>
        <w:pStyle w:val="TOC1"/>
        <w:tabs>
          <w:tab w:val="right" w:leader="dot" w:pos="8306"/>
        </w:tabs>
      </w:pPr>
      <w:hyperlink w:anchor="_Toc4284" w:history="1">
        <w:r>
          <w:rPr>
            <w:rFonts w:ascii="仿宋" w:eastAsia="仿宋" w:hAnsi="仿宋" w:cs="仿宋" w:hint="eastAsia"/>
            <w:lang w:eastAsia="zh-CN"/>
          </w:rPr>
          <w:t>八、横包卷烟机组项目人力资源培养与发展</w:t>
        </w:r>
        <w:r>
          <w:tab/>
        </w:r>
        <w:r>
          <w:fldChar w:fldCharType="begin"/>
        </w:r>
        <w:r>
          <w:instrText xml:space="preserve"> PAGEREF _Toc4284 \h </w:instrText>
        </w:r>
        <w:r>
          <w:fldChar w:fldCharType="separate"/>
        </w:r>
        <w:r>
          <w:t>29</w:t>
        </w:r>
        <w:r>
          <w:fldChar w:fldCharType="end"/>
        </w:r>
      </w:hyperlink>
    </w:p>
    <w:p>
      <w:pPr>
        <w:pStyle w:val="TOC2"/>
        <w:tabs>
          <w:tab w:val="right" w:leader="dot" w:pos="8306"/>
        </w:tabs>
      </w:pPr>
      <w:hyperlink w:anchor="_Toc8941" w:history="1">
        <w:r>
          <w:rPr>
            <w:rFonts w:ascii="仿宋" w:eastAsia="仿宋" w:hAnsi="仿宋" w:cs="仿宋" w:hint="eastAsia"/>
            <w:lang w:eastAsia="zh-CN"/>
          </w:rPr>
          <w:t>(一)、人才需求与规划</w:t>
        </w:r>
        <w:r>
          <w:tab/>
        </w:r>
        <w:r>
          <w:fldChar w:fldCharType="begin"/>
        </w:r>
        <w:r>
          <w:instrText xml:space="preserve"> PAGEREF _Toc8941 \h </w:instrText>
        </w:r>
        <w:r>
          <w:fldChar w:fldCharType="separate"/>
        </w:r>
        <w:r>
          <w:t>29</w:t>
        </w:r>
        <w:r>
          <w:fldChar w:fldCharType="end"/>
        </w:r>
      </w:hyperlink>
    </w:p>
    <w:p>
      <w:pPr>
        <w:pStyle w:val="TOC2"/>
        <w:tabs>
          <w:tab w:val="right" w:leader="dot" w:pos="8306"/>
        </w:tabs>
      </w:pPr>
      <w:hyperlink w:anchor="_Toc30041" w:history="1">
        <w:r>
          <w:rPr>
            <w:rFonts w:ascii="仿宋" w:eastAsia="仿宋" w:hAnsi="仿宋" w:cs="仿宋" w:hint="eastAsia"/>
            <w:lang w:eastAsia="zh-CN"/>
          </w:rPr>
          <w:t>(二)、培训与发展计划</w:t>
        </w:r>
        <w:r>
          <w:tab/>
        </w:r>
        <w:r>
          <w:fldChar w:fldCharType="begin"/>
        </w:r>
        <w:r>
          <w:instrText xml:space="preserve"> PAGEREF _Toc30041 \h </w:instrText>
        </w:r>
        <w:r>
          <w:fldChar w:fldCharType="separate"/>
        </w:r>
        <w:r>
          <w:t>29</w:t>
        </w:r>
        <w:r>
          <w:fldChar w:fldCharType="end"/>
        </w:r>
      </w:hyperlink>
    </w:p>
    <w:p>
      <w:pPr>
        <w:pStyle w:val="TOC1"/>
        <w:tabs>
          <w:tab w:val="right" w:leader="dot" w:pos="8306"/>
        </w:tabs>
      </w:pPr>
      <w:hyperlink w:anchor="_Toc21322" w:history="1">
        <w:r>
          <w:rPr>
            <w:rFonts w:ascii="仿宋" w:eastAsia="仿宋" w:hAnsi="仿宋" w:cs="仿宋" w:hint="eastAsia"/>
            <w:lang w:eastAsia="zh-CN"/>
          </w:rPr>
          <w:t>九、横包卷烟机组项目创新与研发</w:t>
        </w:r>
        <w:r>
          <w:tab/>
        </w:r>
        <w:r>
          <w:fldChar w:fldCharType="begin"/>
        </w:r>
        <w:r>
          <w:instrText xml:space="preserve"> PAGEREF _Toc21322 \h </w:instrText>
        </w:r>
        <w:r>
          <w:fldChar w:fldCharType="separate"/>
        </w:r>
        <w:r>
          <w:t>30</w:t>
        </w:r>
        <w:r>
          <w:fldChar w:fldCharType="end"/>
        </w:r>
      </w:hyperlink>
    </w:p>
    <w:p>
      <w:pPr>
        <w:pStyle w:val="TOC2"/>
        <w:tabs>
          <w:tab w:val="right" w:leader="dot" w:pos="8306"/>
        </w:tabs>
      </w:pPr>
      <w:hyperlink w:anchor="_Toc10569" w:history="1">
        <w:r>
          <w:rPr>
            <w:rFonts w:ascii="仿宋" w:eastAsia="仿宋" w:hAnsi="仿宋" w:cs="仿宋" w:hint="eastAsia"/>
            <w:lang w:eastAsia="zh-CN"/>
          </w:rPr>
          <w:t>(一)、创新策略与方向</w:t>
        </w:r>
        <w:r>
          <w:tab/>
        </w:r>
        <w:r>
          <w:fldChar w:fldCharType="begin"/>
        </w:r>
        <w:r>
          <w:instrText xml:space="preserve"> PAGEREF _Toc10569 \h </w:instrText>
        </w:r>
        <w:r>
          <w:fldChar w:fldCharType="separate"/>
        </w:r>
        <w:r>
          <w:t>30</w:t>
        </w:r>
        <w:r>
          <w:fldChar w:fldCharType="end"/>
        </w:r>
      </w:hyperlink>
    </w:p>
    <w:p>
      <w:pPr>
        <w:pStyle w:val="TOC2"/>
        <w:tabs>
          <w:tab w:val="right" w:leader="dot" w:pos="8306"/>
        </w:tabs>
      </w:pPr>
      <w:hyperlink w:anchor="_Toc18826" w:history="1">
        <w:r>
          <w:rPr>
            <w:rFonts w:ascii="仿宋" w:eastAsia="仿宋" w:hAnsi="仿宋" w:cs="仿宋" w:hint="eastAsia"/>
            <w:lang w:eastAsia="zh-CN"/>
          </w:rPr>
          <w:t>(二)、研发规划与投入</w:t>
        </w:r>
        <w:r>
          <w:tab/>
        </w:r>
        <w:r>
          <w:fldChar w:fldCharType="begin"/>
        </w:r>
        <w:r>
          <w:instrText xml:space="preserve"> PAGEREF _Toc18826 \h </w:instrText>
        </w:r>
        <w:r>
          <w:fldChar w:fldCharType="separate"/>
        </w:r>
        <w:r>
          <w:t>31</w:t>
        </w:r>
        <w:r>
          <w:fldChar w:fldCharType="end"/>
        </w:r>
      </w:hyperlink>
    </w:p>
    <w:p>
      <w:pPr>
        <w:pStyle w:val="TOC1"/>
        <w:tabs>
          <w:tab w:val="right" w:leader="dot" w:pos="8306"/>
        </w:tabs>
      </w:pPr>
      <w:hyperlink w:anchor="_Toc27902" w:history="1">
        <w:r>
          <w:rPr>
            <w:rFonts w:ascii="仿宋" w:eastAsia="仿宋" w:hAnsi="仿宋" w:cs="仿宋" w:hint="eastAsia"/>
            <w:lang w:eastAsia="zh-CN"/>
          </w:rPr>
          <w:t>十、横包卷烟机组项目技术管理</w:t>
        </w:r>
        <w:r>
          <w:tab/>
        </w:r>
        <w:r>
          <w:fldChar w:fldCharType="begin"/>
        </w:r>
        <w:r>
          <w:instrText xml:space="preserve"> PAGEREF _Toc27902 \h </w:instrText>
        </w:r>
        <w:r>
          <w:fldChar w:fldCharType="separate"/>
        </w:r>
        <w:r>
          <w:t>33</w:t>
        </w:r>
        <w:r>
          <w:fldChar w:fldCharType="end"/>
        </w:r>
      </w:hyperlink>
    </w:p>
    <w:p>
      <w:pPr>
        <w:pStyle w:val="TOC2"/>
        <w:tabs>
          <w:tab w:val="right" w:leader="dot" w:pos="8306"/>
        </w:tabs>
      </w:pPr>
      <w:hyperlink w:anchor="_Toc29999" w:history="1">
        <w:r>
          <w:rPr>
            <w:rFonts w:ascii="仿宋" w:eastAsia="仿宋" w:hAnsi="仿宋" w:cs="仿宋" w:hint="eastAsia"/>
            <w:lang w:eastAsia="zh-CN"/>
          </w:rPr>
          <w:t>(一)、技术方案选用方向</w:t>
        </w:r>
        <w:r>
          <w:tab/>
        </w:r>
        <w:r>
          <w:fldChar w:fldCharType="begin"/>
        </w:r>
        <w:r>
          <w:instrText xml:space="preserve"> PAGEREF _Toc29999 \h </w:instrText>
        </w:r>
        <w:r>
          <w:fldChar w:fldCharType="separate"/>
        </w:r>
        <w:r>
          <w:t>33</w:t>
        </w:r>
        <w:r>
          <w:fldChar w:fldCharType="end"/>
        </w:r>
      </w:hyperlink>
    </w:p>
    <w:p>
      <w:pPr>
        <w:pStyle w:val="TOC2"/>
        <w:tabs>
          <w:tab w:val="right" w:leader="dot" w:pos="8306"/>
        </w:tabs>
      </w:pPr>
      <w:hyperlink w:anchor="_Toc18274" w:history="1">
        <w:r>
          <w:rPr>
            <w:rFonts w:ascii="仿宋" w:eastAsia="仿宋" w:hAnsi="仿宋" w:cs="仿宋" w:hint="eastAsia"/>
            <w:lang w:eastAsia="zh-CN"/>
          </w:rPr>
          <w:t>(二)、工艺技术方案选用原则</w:t>
        </w:r>
        <w:r>
          <w:tab/>
        </w:r>
        <w:r>
          <w:fldChar w:fldCharType="begin"/>
        </w:r>
        <w:r>
          <w:instrText xml:space="preserve"> PAGEREF _Toc18274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3" w:history="1">
        <w:r>
          <w:rPr>
            <w:rFonts w:ascii="仿宋" w:eastAsia="仿宋" w:hAnsi="仿宋" w:cs="仿宋" w:hint="eastAsia"/>
            <w:lang w:eastAsia="zh-CN"/>
          </w:rPr>
          <w:t>(三)、工艺技术方案要求</w:t>
        </w:r>
        <w:r>
          <w:tab/>
        </w:r>
        <w:r>
          <w:fldChar w:fldCharType="begin"/>
        </w:r>
        <w:r>
          <w:instrText xml:space="preserve"> PAGEREF _Toc2343 \h </w:instrText>
        </w:r>
        <w:r>
          <w:fldChar w:fldCharType="separate"/>
        </w:r>
        <w:r>
          <w:t>37</w:t>
        </w:r>
        <w:r>
          <w:fldChar w:fldCharType="end"/>
        </w:r>
      </w:hyperlink>
    </w:p>
    <w:p>
      <w:pPr>
        <w:pStyle w:val="TOC1"/>
        <w:tabs>
          <w:tab w:val="right" w:leader="dot" w:pos="8306"/>
        </w:tabs>
      </w:pPr>
      <w:hyperlink w:anchor="_Toc28849" w:history="1">
        <w:r>
          <w:rPr>
            <w:rFonts w:ascii="仿宋" w:eastAsia="仿宋" w:hAnsi="仿宋" w:cs="仿宋" w:hint="eastAsia"/>
            <w:lang w:eastAsia="zh-CN"/>
          </w:rPr>
          <w:t>十一、横包卷烟机组项目经营效益</w:t>
        </w:r>
        <w:r>
          <w:tab/>
        </w:r>
        <w:r>
          <w:fldChar w:fldCharType="begin"/>
        </w:r>
        <w:r>
          <w:instrText xml:space="preserve"> PAGEREF _Toc28849 \h </w:instrText>
        </w:r>
        <w:r>
          <w:fldChar w:fldCharType="separate"/>
        </w:r>
        <w:r>
          <w:t>39</w:t>
        </w:r>
        <w:r>
          <w:fldChar w:fldCharType="end"/>
        </w:r>
      </w:hyperlink>
    </w:p>
    <w:p>
      <w:pPr>
        <w:pStyle w:val="TOC2"/>
        <w:tabs>
          <w:tab w:val="right" w:leader="dot" w:pos="8306"/>
        </w:tabs>
      </w:pPr>
      <w:hyperlink w:anchor="_Toc29107" w:history="1">
        <w:r>
          <w:rPr>
            <w:rFonts w:ascii="仿宋" w:eastAsia="仿宋" w:hAnsi="仿宋" w:cs="仿宋" w:hint="eastAsia"/>
            <w:lang w:eastAsia="zh-CN"/>
          </w:rPr>
          <w:t>(一)、经济评价财务测算</w:t>
        </w:r>
        <w:r>
          <w:tab/>
        </w:r>
        <w:r>
          <w:fldChar w:fldCharType="begin"/>
        </w:r>
        <w:r>
          <w:instrText xml:space="preserve"> PAGEREF _Toc29107 \h </w:instrText>
        </w:r>
        <w:r>
          <w:fldChar w:fldCharType="separate"/>
        </w:r>
        <w:r>
          <w:t>39</w:t>
        </w:r>
        <w:r>
          <w:fldChar w:fldCharType="end"/>
        </w:r>
      </w:hyperlink>
    </w:p>
    <w:p>
      <w:pPr>
        <w:pStyle w:val="TOC2"/>
        <w:tabs>
          <w:tab w:val="right" w:leader="dot" w:pos="8306"/>
        </w:tabs>
      </w:pPr>
      <w:hyperlink w:anchor="_Toc19766" w:history="1">
        <w:r>
          <w:rPr>
            <w:rFonts w:ascii="仿宋" w:eastAsia="仿宋" w:hAnsi="仿宋" w:cs="仿宋" w:hint="eastAsia"/>
            <w:lang w:eastAsia="zh-CN"/>
          </w:rPr>
          <w:t>(二)、横包卷烟机组项目盈利能力分析</w:t>
        </w:r>
        <w:r>
          <w:tab/>
        </w:r>
        <w:r>
          <w:fldChar w:fldCharType="begin"/>
        </w:r>
        <w:r>
          <w:instrText xml:space="preserve"> PAGEREF _Toc19766 \h </w:instrText>
        </w:r>
        <w:r>
          <w:fldChar w:fldCharType="separate"/>
        </w:r>
        <w:r>
          <w:t>40</w:t>
        </w:r>
        <w:r>
          <w:fldChar w:fldCharType="end"/>
        </w:r>
      </w:hyperlink>
    </w:p>
    <w:p>
      <w:pPr>
        <w:pStyle w:val="TOC1"/>
        <w:tabs>
          <w:tab w:val="right" w:leader="dot" w:pos="8306"/>
        </w:tabs>
      </w:pPr>
      <w:hyperlink w:anchor="_Toc20165" w:history="1">
        <w:r>
          <w:rPr>
            <w:rFonts w:ascii="仿宋" w:eastAsia="仿宋" w:hAnsi="仿宋" w:cs="仿宋" w:hint="eastAsia"/>
            <w:lang w:eastAsia="zh-CN"/>
          </w:rPr>
          <w:t>十二、横包卷烟机组项目财务管理</w:t>
        </w:r>
        <w:r>
          <w:tab/>
        </w:r>
        <w:r>
          <w:fldChar w:fldCharType="begin"/>
        </w:r>
        <w:r>
          <w:instrText xml:space="preserve"> PAGEREF _Toc20165 \h </w:instrText>
        </w:r>
        <w:r>
          <w:fldChar w:fldCharType="separate"/>
        </w:r>
        <w:r>
          <w:t>41</w:t>
        </w:r>
        <w:r>
          <w:fldChar w:fldCharType="end"/>
        </w:r>
      </w:hyperlink>
    </w:p>
    <w:p>
      <w:pPr>
        <w:pStyle w:val="TOC2"/>
        <w:tabs>
          <w:tab w:val="right" w:leader="dot" w:pos="8306"/>
        </w:tabs>
      </w:pPr>
      <w:hyperlink w:anchor="_Toc16065" w:history="1">
        <w:r>
          <w:rPr>
            <w:rFonts w:ascii="仿宋" w:eastAsia="仿宋" w:hAnsi="仿宋" w:cs="仿宋" w:hint="eastAsia"/>
            <w:lang w:eastAsia="zh-CN"/>
          </w:rPr>
          <w:t>(一)、资金需求大</w:t>
        </w:r>
        <w:r>
          <w:tab/>
        </w:r>
        <w:r>
          <w:fldChar w:fldCharType="begin"/>
        </w:r>
        <w:r>
          <w:instrText xml:space="preserve"> PAGEREF _Toc16065 \h </w:instrText>
        </w:r>
        <w:r>
          <w:fldChar w:fldCharType="separate"/>
        </w:r>
        <w:r>
          <w:t>41</w:t>
        </w:r>
        <w:r>
          <w:fldChar w:fldCharType="end"/>
        </w:r>
      </w:hyperlink>
    </w:p>
    <w:p>
      <w:pPr>
        <w:pStyle w:val="TOC2"/>
        <w:tabs>
          <w:tab w:val="right" w:leader="dot" w:pos="8306"/>
        </w:tabs>
      </w:pPr>
      <w:hyperlink w:anchor="_Toc15872" w:history="1">
        <w:r>
          <w:rPr>
            <w:rFonts w:ascii="仿宋" w:eastAsia="仿宋" w:hAnsi="仿宋" w:cs="仿宋" w:hint="eastAsia"/>
            <w:lang w:eastAsia="zh-CN"/>
          </w:rPr>
          <w:t>(二)、研发周期长</w:t>
        </w:r>
        <w:r>
          <w:tab/>
        </w:r>
        <w:r>
          <w:fldChar w:fldCharType="begin"/>
        </w:r>
        <w:r>
          <w:instrText xml:space="preserve"> PAGEREF _Toc15872 \h </w:instrText>
        </w:r>
        <w:r>
          <w:fldChar w:fldCharType="separate"/>
        </w:r>
        <w:r>
          <w:t>42</w:t>
        </w:r>
        <w:r>
          <w:fldChar w:fldCharType="end"/>
        </w:r>
      </w:hyperlink>
    </w:p>
    <w:p>
      <w:pPr>
        <w:pStyle w:val="TOC2"/>
        <w:tabs>
          <w:tab w:val="right" w:leader="dot" w:pos="8306"/>
        </w:tabs>
      </w:pPr>
      <w:hyperlink w:anchor="_Toc2841" w:history="1">
        <w:r>
          <w:rPr>
            <w:rFonts w:ascii="仿宋" w:eastAsia="仿宋" w:hAnsi="仿宋" w:cs="仿宋" w:hint="eastAsia"/>
            <w:lang w:eastAsia="zh-CN"/>
          </w:rPr>
          <w:t>(三)、市场风险大</w:t>
        </w:r>
        <w:r>
          <w:tab/>
        </w:r>
        <w:r>
          <w:fldChar w:fldCharType="begin"/>
        </w:r>
        <w:r>
          <w:instrText xml:space="preserve"> PAGEREF _Toc2841 \h </w:instrText>
        </w:r>
        <w:r>
          <w:fldChar w:fldCharType="separate"/>
        </w:r>
        <w:r>
          <w:t>44</w:t>
        </w:r>
        <w:r>
          <w:fldChar w:fldCharType="end"/>
        </w:r>
      </w:hyperlink>
    </w:p>
    <w:p>
      <w:pPr>
        <w:pStyle w:val="TOC2"/>
        <w:tabs>
          <w:tab w:val="right" w:leader="dot" w:pos="8306"/>
        </w:tabs>
      </w:pPr>
      <w:hyperlink w:anchor="_Toc23037" w:history="1">
        <w:r>
          <w:rPr>
            <w:rFonts w:ascii="仿宋" w:eastAsia="仿宋" w:hAnsi="仿宋" w:cs="仿宋" w:hint="eastAsia"/>
            <w:lang w:eastAsia="zh-CN"/>
          </w:rPr>
          <w:t>(四)、利润率高</w:t>
        </w:r>
        <w:r>
          <w:tab/>
        </w:r>
        <w:r>
          <w:fldChar w:fldCharType="begin"/>
        </w:r>
        <w:r>
          <w:instrText xml:space="preserve"> PAGEREF _Toc23037 \h </w:instrText>
        </w:r>
        <w:r>
          <w:fldChar w:fldCharType="separate"/>
        </w:r>
        <w:r>
          <w:t>46</w:t>
        </w:r>
        <w:r>
          <w:fldChar w:fldCharType="end"/>
        </w:r>
      </w:hyperlink>
    </w:p>
    <w:p>
      <w:pPr>
        <w:pStyle w:val="TOC1"/>
        <w:tabs>
          <w:tab w:val="right" w:leader="dot" w:pos="8306"/>
        </w:tabs>
      </w:pPr>
      <w:hyperlink w:anchor="_Toc18103" w:history="1">
        <w:r>
          <w:rPr>
            <w:rFonts w:ascii="仿宋" w:eastAsia="仿宋" w:hAnsi="仿宋" w:cs="仿宋" w:hint="eastAsia"/>
            <w:lang w:eastAsia="zh-CN"/>
          </w:rPr>
          <w:t>十三、供应链管理</w:t>
        </w:r>
        <w:r>
          <w:tab/>
        </w:r>
        <w:r>
          <w:fldChar w:fldCharType="begin"/>
        </w:r>
        <w:r>
          <w:instrText xml:space="preserve"> PAGEREF _Toc18103 \h </w:instrText>
        </w:r>
        <w:r>
          <w:fldChar w:fldCharType="separate"/>
        </w:r>
        <w:r>
          <w:t>48</w:t>
        </w:r>
        <w:r>
          <w:fldChar w:fldCharType="end"/>
        </w:r>
      </w:hyperlink>
    </w:p>
    <w:p>
      <w:pPr>
        <w:pStyle w:val="TOC2"/>
        <w:tabs>
          <w:tab w:val="right" w:leader="dot" w:pos="8306"/>
        </w:tabs>
      </w:pPr>
      <w:hyperlink w:anchor="_Toc16520" w:history="1">
        <w:r>
          <w:rPr>
            <w:rFonts w:ascii="仿宋" w:eastAsia="仿宋" w:hAnsi="仿宋" w:cs="仿宋" w:hint="eastAsia"/>
            <w:lang w:eastAsia="zh-CN"/>
          </w:rPr>
          <w:t>(一)、供应链战略规划</w:t>
        </w:r>
        <w:r>
          <w:tab/>
        </w:r>
        <w:r>
          <w:fldChar w:fldCharType="begin"/>
        </w:r>
        <w:r>
          <w:instrText xml:space="preserve"> PAGEREF _Toc16520 \h </w:instrText>
        </w:r>
        <w:r>
          <w:fldChar w:fldCharType="separate"/>
        </w:r>
        <w:r>
          <w:t>48</w:t>
        </w:r>
        <w:r>
          <w:fldChar w:fldCharType="end"/>
        </w:r>
      </w:hyperlink>
    </w:p>
    <w:p>
      <w:pPr>
        <w:pStyle w:val="TOC2"/>
        <w:tabs>
          <w:tab w:val="right" w:leader="dot" w:pos="8306"/>
        </w:tabs>
      </w:pPr>
      <w:hyperlink w:anchor="_Toc28293" w:history="1">
        <w:r>
          <w:rPr>
            <w:rFonts w:ascii="仿宋" w:eastAsia="仿宋" w:hAnsi="仿宋" w:cs="仿宋" w:hint="eastAsia"/>
            <w:lang w:eastAsia="zh-CN"/>
          </w:rPr>
          <w:t>(二)、供应商选择与合作</w:t>
        </w:r>
        <w:r>
          <w:tab/>
        </w:r>
        <w:r>
          <w:fldChar w:fldCharType="begin"/>
        </w:r>
        <w:r>
          <w:instrText xml:space="preserve"> PAGEREF _Toc28293 \h </w:instrText>
        </w:r>
        <w:r>
          <w:fldChar w:fldCharType="separate"/>
        </w:r>
        <w:r>
          <w:t>50</w:t>
        </w:r>
        <w:r>
          <w:fldChar w:fldCharType="end"/>
        </w:r>
      </w:hyperlink>
    </w:p>
    <w:p>
      <w:pPr>
        <w:pStyle w:val="TOC2"/>
        <w:tabs>
          <w:tab w:val="right" w:leader="dot" w:pos="8306"/>
        </w:tabs>
      </w:pPr>
      <w:hyperlink w:anchor="_Toc16367" w:history="1">
        <w:r>
          <w:rPr>
            <w:rFonts w:ascii="仿宋" w:eastAsia="仿宋" w:hAnsi="仿宋" w:cs="仿宋" w:hint="eastAsia"/>
            <w:lang w:eastAsia="zh-CN"/>
          </w:rPr>
          <w:t>(三)、物流与库存管理</w:t>
        </w:r>
        <w:r>
          <w:tab/>
        </w:r>
        <w:r>
          <w:fldChar w:fldCharType="begin"/>
        </w:r>
        <w:r>
          <w:instrText xml:space="preserve"> PAGEREF _Toc16367 \h </w:instrText>
        </w:r>
        <w:r>
          <w:fldChar w:fldCharType="separate"/>
        </w:r>
        <w:r>
          <w:t>51</w:t>
        </w:r>
        <w:r>
          <w:fldChar w:fldCharType="end"/>
        </w:r>
      </w:hyperlink>
    </w:p>
    <w:p>
      <w:pPr>
        <w:pStyle w:val="TOC1"/>
        <w:tabs>
          <w:tab w:val="right" w:leader="dot" w:pos="8306"/>
        </w:tabs>
      </w:pPr>
      <w:hyperlink w:anchor="_Toc28799" w:history="1">
        <w:r>
          <w:rPr>
            <w:rFonts w:ascii="仿宋" w:eastAsia="仿宋" w:hAnsi="仿宋" w:cs="仿宋" w:hint="eastAsia"/>
            <w:lang w:eastAsia="zh-CN"/>
          </w:rPr>
          <w:t>十四、横包卷烟机组项目变更管理</w:t>
        </w:r>
        <w:r>
          <w:tab/>
        </w:r>
        <w:r>
          <w:fldChar w:fldCharType="begin"/>
        </w:r>
        <w:r>
          <w:instrText xml:space="preserve"> PAGEREF _Toc28799 \h </w:instrText>
        </w:r>
        <w:r>
          <w:fldChar w:fldCharType="separate"/>
        </w:r>
        <w:r>
          <w:t>53</w:t>
        </w:r>
        <w:r>
          <w:fldChar w:fldCharType="end"/>
        </w:r>
      </w:hyperlink>
    </w:p>
    <w:p>
      <w:pPr>
        <w:pStyle w:val="TOC2"/>
        <w:tabs>
          <w:tab w:val="right" w:leader="dot" w:pos="8306"/>
        </w:tabs>
      </w:pPr>
      <w:hyperlink w:anchor="_Toc2969" w:history="1">
        <w:r>
          <w:rPr>
            <w:rFonts w:ascii="仿宋" w:eastAsia="仿宋" w:hAnsi="仿宋" w:cs="仿宋" w:hint="eastAsia"/>
            <w:lang w:eastAsia="zh-CN"/>
          </w:rPr>
          <w:t>(一)、变更申请与评估</w:t>
        </w:r>
        <w:r>
          <w:tab/>
        </w:r>
        <w:r>
          <w:fldChar w:fldCharType="begin"/>
        </w:r>
        <w:r>
          <w:instrText xml:space="preserve"> PAGEREF _Toc2969 \h </w:instrText>
        </w:r>
        <w:r>
          <w:fldChar w:fldCharType="separate"/>
        </w:r>
        <w:r>
          <w:t>53</w:t>
        </w:r>
        <w:r>
          <w:fldChar w:fldCharType="end"/>
        </w:r>
      </w:hyperlink>
    </w:p>
    <w:p>
      <w:pPr>
        <w:pStyle w:val="TOC2"/>
        <w:tabs>
          <w:tab w:val="right" w:leader="dot" w:pos="8306"/>
        </w:tabs>
      </w:pPr>
      <w:hyperlink w:anchor="_Toc8799" w:history="1">
        <w:r>
          <w:rPr>
            <w:rFonts w:ascii="仿宋" w:eastAsia="仿宋" w:hAnsi="仿宋" w:cs="仿宋" w:hint="eastAsia"/>
            <w:lang w:eastAsia="zh-CN"/>
          </w:rPr>
          <w:t>(二)、变更实施与控制</w:t>
        </w:r>
        <w:r>
          <w:tab/>
        </w:r>
        <w:r>
          <w:fldChar w:fldCharType="begin"/>
        </w:r>
        <w:r>
          <w:instrText xml:space="preserve"> PAGEREF _Toc8799 \h </w:instrText>
        </w:r>
        <w:r>
          <w:fldChar w:fldCharType="separate"/>
        </w:r>
        <w:r>
          <w:t>53</w:t>
        </w:r>
        <w:r>
          <w:fldChar w:fldCharType="end"/>
        </w:r>
      </w:hyperlink>
    </w:p>
    <w:p>
      <w:pPr>
        <w:pStyle w:val="TOC1"/>
        <w:tabs>
          <w:tab w:val="right" w:leader="dot" w:pos="8306"/>
        </w:tabs>
      </w:pPr>
      <w:hyperlink w:anchor="_Toc6780" w:history="1">
        <w:r>
          <w:rPr>
            <w:rFonts w:ascii="仿宋" w:eastAsia="仿宋" w:hAnsi="仿宋" w:cs="仿宋" w:hint="eastAsia"/>
            <w:lang w:eastAsia="zh-CN"/>
          </w:rPr>
          <w:t>十五、横包卷烟机组项目实施时间节点</w:t>
        </w:r>
        <w:r>
          <w:tab/>
        </w:r>
        <w:r>
          <w:fldChar w:fldCharType="begin"/>
        </w:r>
        <w:r>
          <w:instrText xml:space="preserve"> PAGEREF _Toc6780 \h </w:instrText>
        </w:r>
        <w:r>
          <w:fldChar w:fldCharType="separate"/>
        </w:r>
        <w:r>
          <w:t>54</w:t>
        </w:r>
        <w:r>
          <w:fldChar w:fldCharType="end"/>
        </w:r>
      </w:hyperlink>
    </w:p>
    <w:p>
      <w:pPr>
        <w:pStyle w:val="TOC2"/>
        <w:tabs>
          <w:tab w:val="right" w:leader="dot" w:pos="8306"/>
        </w:tabs>
      </w:pPr>
      <w:hyperlink w:anchor="_Toc24264" w:history="1">
        <w:r>
          <w:rPr>
            <w:rFonts w:ascii="仿宋" w:eastAsia="仿宋" w:hAnsi="仿宋" w:cs="仿宋" w:hint="eastAsia"/>
            <w:lang w:eastAsia="zh-CN"/>
          </w:rPr>
          <w:t>(一)、横包卷烟机组项目启动阶段时间节点</w:t>
        </w:r>
        <w:r>
          <w:tab/>
        </w:r>
        <w:r>
          <w:fldChar w:fldCharType="begin"/>
        </w:r>
        <w:r>
          <w:instrText xml:space="preserve"> PAGEREF _Toc24264 \h </w:instrText>
        </w:r>
        <w:r>
          <w:fldChar w:fldCharType="separate"/>
        </w:r>
        <w:r>
          <w:t>54</w:t>
        </w:r>
        <w:r>
          <w:fldChar w:fldCharType="end"/>
        </w:r>
      </w:hyperlink>
    </w:p>
    <w:p>
      <w:pPr>
        <w:pStyle w:val="TOC2"/>
        <w:tabs>
          <w:tab w:val="right" w:leader="dot" w:pos="8306"/>
        </w:tabs>
      </w:pPr>
      <w:hyperlink w:anchor="_Toc9777" w:history="1">
        <w:r>
          <w:rPr>
            <w:rFonts w:ascii="仿宋" w:eastAsia="仿宋" w:hAnsi="仿宋" w:cs="仿宋" w:hint="eastAsia"/>
            <w:lang w:eastAsia="zh-CN"/>
          </w:rPr>
          <w:t>(二)、横包卷烟机组项目执行阶段时间节点</w:t>
        </w:r>
        <w:r>
          <w:tab/>
        </w:r>
        <w:r>
          <w:fldChar w:fldCharType="begin"/>
        </w:r>
        <w:r>
          <w:instrText xml:space="preserve"> PAGEREF _Toc9777 \h </w:instrText>
        </w:r>
        <w:r>
          <w:fldChar w:fldCharType="separate"/>
        </w:r>
        <w:r>
          <w:t>55</w:t>
        </w:r>
        <w:r>
          <w:fldChar w:fldCharType="end"/>
        </w:r>
      </w:hyperlink>
    </w:p>
    <w:p>
      <w:pPr>
        <w:pStyle w:val="TOC2"/>
        <w:tabs>
          <w:tab w:val="right" w:leader="dot" w:pos="8306"/>
        </w:tabs>
      </w:pPr>
      <w:hyperlink w:anchor="_Toc1148" w:history="1">
        <w:r>
          <w:rPr>
            <w:rFonts w:ascii="仿宋" w:eastAsia="仿宋" w:hAnsi="仿宋" w:cs="仿宋" w:hint="eastAsia"/>
            <w:lang w:eastAsia="zh-CN"/>
          </w:rPr>
          <w:t>(三)、横包卷烟机组项目完成阶段时间节点</w:t>
        </w:r>
        <w:r>
          <w:tab/>
        </w:r>
        <w:r>
          <w:fldChar w:fldCharType="begin"/>
        </w:r>
        <w:r>
          <w:instrText xml:space="preserve"> PAGEREF _Toc1148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87"/>
      <w:r>
        <w:rPr>
          <w:rFonts w:ascii="仿宋" w:eastAsia="仿宋" w:hAnsi="仿宋" w:cs="仿宋" w:hint="eastAsia"/>
          <w:sz w:val="28"/>
          <w:lang w:eastAsia="zh-CN"/>
        </w:rPr>
        <w:t>一、横包卷烟机组项目文档管理</w:t>
      </w:r>
      <w:bookmarkEnd w:id="2"/>
    </w:p>
    <w:p>
      <w:pPr>
        <w:pStyle w:val="Heading2"/>
        <w:rPr>
          <w:rFonts w:ascii="仿宋" w:eastAsia="仿宋" w:hAnsi="仿宋" w:cs="仿宋" w:hint="eastAsia"/>
          <w:lang w:eastAsia="zh-CN"/>
        </w:rPr>
      </w:pPr>
      <w:bookmarkStart w:id="3" w:name="_Toc2482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横包卷烟机组项目高度重视文档的质量和准确性，以支持横包卷烟机组项目的各项活动和决策。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横包卷烟机组项目文档的编制始于横包卷烟机组项目计划的初期，我们制定了详细的文档编制计划，明确了每个文档的内容、格式和编写责任人。在横包卷烟机组项目启动阶段，我们首先编制了横包卷烟机组项目章程，明确定义了横包卷烟机组项目的目标、范围、风险等关键要素。随后，横包卷烟机组项目团队根据计划陆续编制了需求文档、设计文档、测试文档等各类文档，确保横包卷烟机组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横包卷烟机组项目管理中的重要环节，旨在确保横包卷烟机组项目文档符合质量标准和横包卷烟机组项目需求。在横包卷烟机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横包卷烟机组项目相关利益方和专业领域的专家对文档进行独立审查。这有助于获取更全面、客观的反馈，确保横包卷烟机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横包卷烟机组项目在文档编制与审查方面建立了严格的管理机制，通过规范的流程和多维度的审查，确保横包卷烟机组项目文档的质量、准确性和可靠性，为横包卷烟机组项目的顺利推进提供了有力支持。</w:t>
      </w:r>
    </w:p>
    <w:p>
      <w:pPr>
        <w:pStyle w:val="Heading2"/>
        <w:ind w:firstLine="560" w:firstLineChars="200"/>
        <w:rPr>
          <w:rFonts w:ascii="仿宋" w:eastAsia="仿宋" w:hAnsi="仿宋" w:cs="仿宋" w:hint="eastAsia"/>
          <w:sz w:val="28"/>
          <w:lang w:eastAsia="zh-CN"/>
        </w:rPr>
      </w:pPr>
      <w:bookmarkStart w:id="4" w:name="_Toc235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在横包卷烟机组项目中，我们致力于优化文档发布与分发过程，以确保信息的高效传递和团队间协作的顺畅进行。以下是我们采取的关键优化策略：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我们通过多渠道发布文档，包括电子邮件、横包卷烟机组项目管理平台、内部网站等，以满足不同团队成员的偏好和需求。多渠道发布确保了信息的全面覆盖。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我们采用了精细的权限控制，确保只有授权人员可以访问敏感信息。这种安全措施保护了横包卷烟机组项目文档的机密性，防止了未经授权的信息泄露。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5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横包卷烟机组项目生命周期中一个至关重要的环节，直接关系到横包卷烟机组项目信息的长期保存和历史记录的完整性。在横包卷烟机组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132"/>
      <w:r>
        <w:rPr>
          <w:rFonts w:ascii="仿宋" w:eastAsia="仿宋" w:hAnsi="仿宋" w:cs="仿宋" w:hint="eastAsia"/>
          <w:sz w:val="28"/>
          <w:lang w:eastAsia="zh-CN"/>
        </w:rPr>
        <w:t>二、横包卷烟机组项目可持续发展</w:t>
      </w:r>
      <w:bookmarkEnd w:id="6"/>
    </w:p>
    <w:p>
      <w:pPr>
        <w:pStyle w:val="Heading2"/>
        <w:rPr>
          <w:rFonts w:ascii="仿宋" w:eastAsia="仿宋" w:hAnsi="仿宋" w:cs="仿宋" w:hint="eastAsia"/>
          <w:lang w:eastAsia="zh-CN"/>
        </w:rPr>
      </w:pPr>
      <w:bookmarkStart w:id="7" w:name="_Toc2370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横包卷烟机组项目中，横包卷烟机组项目团队着眼于未来，明确了可持续发展的战略方向。制定的具体可持续发展目标包括降低资源使用、采用环保技术、最大化社会效益等。这一步骤不仅有助于横包卷烟机组项目在环保和社会责任方面达到最高标准，也为未来提供了明确的指引，确保横包卷烟机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可持续实践的融入横包卷烟机组项目管理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横包卷烟机组项目管理周期。从横包卷烟机组项目规划开始，横包卷烟机组项目团队就考虑了环境和社会的因素。在执行阶段，横包卷烟机组项目团队积极推动绿色技术的应用，优化资源利用。此外，关注员工的社会责任，通过培训和沟通活动提高员工对可持续发展的认知，使他们能够在日常工作中践行可持续实践。这些举措不仅为横包卷烟机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303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扎根于横包卷烟机组项目的可持续发展理念，我们深信环保与社会责任是横包卷烟机组项目成功的关键支柱。在横包卷烟机组项目的每一步，我们都致力于通过创新和实践，履行对环境和社会的坚定责任。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横包卷烟机组项目团队通过引入先进的环保技术、建立高效的废物处理系统以及推动能源节约措施，积极履行环保责任。定期的环保监测和评估确保横包卷烟机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横包卷烟机组项目不仅致力于自身可持续发展，还注重对社会的回馈。通过支持社区横包卷烟机组项目、参与慈善事业、提供培训机会等方式，横包卷烟机组项目积极履行社会责任。与当地社区建立积极互动，关注员工的工作与生活平衡，以及员工的身心健康，是横包卷烟机组项目在社会责任层面的关键举措。这样的实践不仅增强了横包卷烟机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838"/>
      <w:r>
        <w:rPr>
          <w:rFonts w:ascii="仿宋" w:eastAsia="仿宋" w:hAnsi="仿宋" w:cs="仿宋" w:hint="eastAsia"/>
          <w:sz w:val="28"/>
          <w:lang w:eastAsia="zh-CN"/>
        </w:rPr>
        <w:t>三、横包卷烟机组项目绩效评估</w:t>
      </w:r>
      <w:bookmarkEnd w:id="9"/>
    </w:p>
    <w:p>
      <w:pPr>
        <w:pStyle w:val="Heading2"/>
        <w:rPr>
          <w:rFonts w:ascii="仿宋" w:eastAsia="仿宋" w:hAnsi="仿宋" w:cs="仿宋" w:hint="eastAsia"/>
          <w:lang w:eastAsia="zh-CN"/>
        </w:rPr>
      </w:pPr>
      <w:bookmarkStart w:id="10" w:name="_Toc2696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横包卷烟机组项目中，我们设计了一套全面的绩效评估指标，以确保横包卷烟机组项目的可控和成功交付。这些指标跨足横包卷烟机组项目目标、成本、进度和质量等多个维度，为我们提供了全面洞察横包卷烟机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横包卷烟机组项目目标达成率是我们关注的首要指标。我们设定了明确的目标，并通过定期监测和评估，迅速发现并应对潜在的目标偏差。这为横包卷烟机组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成本绩效是另一个核心关注点。通过实际成本与预算成本的对比分析，我们深入了解成本差异的原因，及时调整资源分配，保持横包卷烟机组项目在经济效益方面的合理水平。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横包卷烟机组项目进度作为关键的绩效指标之一，得到了精心的关注。我们制定了详细的横包卷烟机组项目进度计划，并设立了进度符合度指标，确保实际进度与计划进度保持一致。这使我们能够快速发现和解决潜在的进度问题，保持横包卷烟机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横包卷烟机组项目绩效的不可或缺的一环。我们引入了一系列的质量标准和客户满意度指标，以确保横包卷烟机组项目交付的成果在质量上达到或超越预期水平。通过持续监测这些指标，我们努力提升横包卷烟机组项目整体质量水平，为横包卷烟机组项目的成功交付提供有力保障。通过这些科学且全面的绩效评估，我们能够更好地引导横包卷烟机组项目的持续改进，确保横包卷烟机组项目目标的顺利达成。</w:t>
      </w:r>
    </w:p>
    <w:p>
      <w:pPr>
        <w:pStyle w:val="Heading2"/>
        <w:ind w:firstLine="560" w:firstLineChars="200"/>
        <w:rPr>
          <w:rFonts w:ascii="仿宋" w:eastAsia="仿宋" w:hAnsi="仿宋" w:cs="仿宋" w:hint="eastAsia"/>
          <w:sz w:val="28"/>
          <w:lang w:eastAsia="zh-CN"/>
        </w:rPr>
      </w:pPr>
      <w:bookmarkStart w:id="11" w:name="_Toc157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绩效评估是横包卷烟机组项目中的关键环节，为确保横包卷烟机组项目达到预期目标，我们采用了多层次、多维度的绩效评估方法。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横包卷烟机组项目的战略目标对齐，确保每个决策和行动都与横包卷烟机组项目整体目标保持一致。团队会定期召开战略对齐会议，审视当前工作与横包卷烟机组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横包卷烟机组项目进度、质量、成本和风险等方面。这些指标通过数据收集和分析，为横包卷烟机组项目管理团队提供了客观的评估依据。例如，我们通过横包卷烟机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绩效评估不仅仅停留在横包卷烟机组项目内部，还考虑了横包卷烟机组项目对外部环境的影响。我们定期进行干系人满意度调查，以了解各利益相关方对横包卷烟机组项目的期望和满意度，并及时做出调整。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这种多层次、多角度的绩效评估方法，使得我们能够全面了解横包卷烟机组项目的运行状态，及时做出调整，确保横包卷烟机组项目在不断变化的环境中保持稳健前行。</w:t>
      </w:r>
    </w:p>
    <w:p>
      <w:pPr>
        <w:pStyle w:val="Heading2"/>
        <w:ind w:firstLine="560" w:firstLineChars="200"/>
        <w:rPr>
          <w:rFonts w:ascii="仿宋" w:eastAsia="仿宋" w:hAnsi="仿宋" w:cs="仿宋" w:hint="eastAsia"/>
          <w:sz w:val="28"/>
          <w:lang w:eastAsia="zh-CN"/>
        </w:rPr>
      </w:pPr>
      <w:bookmarkStart w:id="12" w:name="_Toc133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为了确保横包卷烟机组项目的有效管理和不断优化，我们采用了精心设计的绩效评估周期。这个周期旨在实现灵活、实时和全面的评估，以适应横包卷烟机组项目执行中的各种挑战。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横包卷烟机组项目的不同需求，分为短期、中期和长期。短期评估关注每个迭代或工作周期，以及时发现和解决当前任务中的问题。中期评估涵盖几个迭代，深入了解整体横包卷烟机组项目的趋势和性能。长期评估则着眼于整个横包卷烟机组项目阶段，确保横包卷烟机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横包卷烟机组项目管理工具和协作平台，团队成员能够随时更新和分享横包卷烟机组项目数据。这种实时性的反馈机制使我们能够及时察觉潜在问题，快速调整，保持横包卷烟机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横包卷烟机组项目的决策制定密不可分。每个周期的横包卷烟机组项目回顾会议成为集体总结经验、识别问题深层次原因并找到创新解决方案的平台。这种定期的反思与调整机制使横包卷烟机组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3532"/>
      <w:r>
        <w:rPr>
          <w:rFonts w:ascii="仿宋" w:eastAsia="仿宋" w:hAnsi="仿宋" w:cs="仿宋" w:hint="eastAsia"/>
          <w:sz w:val="28"/>
          <w:lang w:eastAsia="zh-CN"/>
        </w:rPr>
        <w:t>四、横包卷烟机组项目建设单位说明</w:t>
      </w:r>
      <w:bookmarkEnd w:id="13"/>
    </w:p>
    <w:p>
      <w:pPr>
        <w:pStyle w:val="Heading2"/>
        <w:rPr>
          <w:rFonts w:ascii="仿宋" w:eastAsia="仿宋" w:hAnsi="仿宋" w:cs="仿宋" w:hint="eastAsia"/>
          <w:lang w:eastAsia="zh-CN"/>
        </w:rPr>
      </w:pPr>
      <w:bookmarkStart w:id="14" w:name="_Toc22335"/>
      <w:r>
        <w:rPr>
          <w:rFonts w:ascii="仿宋" w:eastAsia="仿宋" w:hAnsi="仿宋" w:cs="仿宋" w:hint="eastAsia"/>
          <w:lang w:eastAsia="zh-CN"/>
        </w:rPr>
        <w:t>(一)、横包卷烟机组项目承办单位基本情况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996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横包卷烟机组项目承办单位的XXXX，我们着眼于实现可持续的经济效益。通过技术创新和解决方案的提供，公司预计在横包卷烟机组项目执行期间将获得可观的收入增长。这一收入来源主要包括横包卷烟机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同时，我们注重成本控制和效率提升，以确保横包卷烟机组项目的可持续盈利。透过精细的管理和资源优化，公司期望实现横包卷烟机组项目利润最大化。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横包卷烟机组项目实施进行全面的投资评估，包括横包卷烟机组项目启动阶段的资金投入和后续运营成本。通过对横包卷烟机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横包卷烟机组项目实施过程中具备足够的资金流动性，公司将进行详尽的现金流分析。这包括资金需求的合理预测、横包卷烟机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472"/>
      <w:r>
        <w:rPr>
          <w:rFonts w:ascii="仿宋" w:eastAsia="仿宋" w:hAnsi="仿宋" w:cs="仿宋" w:hint="eastAsia"/>
          <w:sz w:val="28"/>
          <w:lang w:eastAsia="zh-CN"/>
        </w:rPr>
        <w:t>五、横包卷烟机组项目土建工程</w:t>
      </w:r>
      <w:bookmarkEnd w:id="16"/>
    </w:p>
    <w:p>
      <w:pPr>
        <w:pStyle w:val="Heading2"/>
        <w:rPr>
          <w:rFonts w:ascii="仿宋" w:eastAsia="仿宋" w:hAnsi="仿宋" w:cs="仿宋" w:hint="eastAsia"/>
          <w:lang w:eastAsia="zh-CN"/>
        </w:rPr>
      </w:pPr>
      <w:bookmarkStart w:id="17" w:name="_Toc2365"/>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在横包卷烟机组项目的建筑工程设计中，我们将秉承一系列重要的设计原则，以确保横包卷烟机组项目建筑在功能、美观、可持续性等方面达到最佳效果。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首要原则是确保建筑的功能性得到最大化的发挥。我们将充分理解横包卷烟机组项目的实际需求，合理布局各个功能区域，保证建筑在满足业务需求的同时，提供高效的工作环境。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在建筑设计中，我们将综合考虑建设和运营成本。通过精细的经济效益分析，确保设计方案在高效利用资源的同时，对横包卷烟机组项目的长期盈利能力有积极的贡献。</w:t>
      </w:r>
    </w:p>
    <w:p>
      <w:pPr>
        <w:pStyle w:val="Heading2"/>
        <w:ind w:firstLine="560" w:firstLineChars="200"/>
        <w:rPr>
          <w:rFonts w:ascii="仿宋" w:eastAsia="仿宋" w:hAnsi="仿宋" w:cs="仿宋" w:hint="eastAsia"/>
          <w:sz w:val="28"/>
          <w:lang w:eastAsia="zh-CN"/>
        </w:rPr>
      </w:pPr>
      <w:bookmarkStart w:id="18" w:name="_Toc219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横包卷烟机组项目的土建工程设计中，我们将精准设定设计年限，结合横包卷烟机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横包卷烟机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1745"/>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横包卷烟机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横包卷烟机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横包卷烟机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26666"/>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本期工程横包卷烟机组项目预计总建筑面积XXX平方米，其中：计容建筑面积XXX平方米，计划建筑工程投资XX万元，占横包卷烟机组项目总投资的XX%。</w:t>
      </w:r>
    </w:p>
    <w:p>
      <w:pPr>
        <w:pStyle w:val="Heading1"/>
        <w:ind w:firstLine="560" w:firstLineChars="200"/>
        <w:rPr>
          <w:rFonts w:ascii="仿宋" w:eastAsia="仿宋" w:hAnsi="仿宋" w:cs="仿宋" w:hint="eastAsia"/>
          <w:sz w:val="28"/>
          <w:lang w:eastAsia="zh-CN"/>
        </w:rPr>
      </w:pPr>
      <w:bookmarkStart w:id="21" w:name="_Toc15936"/>
      <w:r>
        <w:rPr>
          <w:rFonts w:ascii="仿宋" w:eastAsia="仿宋" w:hAnsi="仿宋" w:cs="仿宋" w:hint="eastAsia"/>
          <w:sz w:val="28"/>
          <w:lang w:eastAsia="zh-CN"/>
        </w:rPr>
        <w:t>六、市场分析、调研</w:t>
      </w:r>
      <w:bookmarkEnd w:id="21"/>
    </w:p>
    <w:p>
      <w:pPr>
        <w:pStyle w:val="Heading2"/>
        <w:rPr>
          <w:rFonts w:ascii="仿宋" w:eastAsia="仿宋" w:hAnsi="仿宋" w:cs="仿宋" w:hint="eastAsia"/>
          <w:lang w:eastAsia="zh-CN"/>
        </w:rPr>
      </w:pPr>
      <w:bookmarkStart w:id="22" w:name="_Toc25306"/>
      <w:r>
        <w:rPr>
          <w:rFonts w:ascii="仿宋" w:eastAsia="仿宋" w:hAnsi="仿宋" w:cs="仿宋" w:hint="eastAsia"/>
          <w:lang w:eastAsia="zh-CN"/>
        </w:rPr>
        <w:t>(一)、横包卷烟机组行业分析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横包卷烟机组行业一直以来都是市场的关注焦点。行业内的发展趋势、竞争态势以及潜在机会都对横包卷烟机组项目的推进产生深远的影响。通过深入研究行业的整体概貌，我们将更好地理解行业的核心特征，为横包卷烟机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https://d.book118.com/638060015107006032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横包卷烟机组项目规划设计纲要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02D7A"/>
    <w:rsid w:val="33102D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60015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2024-01-30T02:06:00Z</dcterms:created>
  <dcterms:modified xsi:type="dcterms:W3CDTF">2024-01-30T02:06:46Z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43FD11D61F1C4E72BB47CB9C2571D403_11</vt:lpwstr>
  </property>
  <property fmtid="{D5CDD505-2E9C-101B-9397-08002B2CF9AE}" pid="3" name="KSOProductBuildVer">
    <vt:lpwstr>2052-12.1.0.16250</vt:lpwstr>
  </property>
</Properties>
</file>