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抗溃疡病药项目规划设计纲要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67" w:history="1">
        <w:r>
          <w:rPr>
            <w:rFonts w:ascii="仿宋" w:eastAsia="仿宋" w:hAnsi="仿宋" w:cs="仿宋" w:hint="eastAsia"/>
            <w:lang w:eastAsia="zh-CN"/>
          </w:rPr>
          <w:t>前言</w:t>
        </w:r>
        <w:r>
          <w:tab/>
        </w:r>
        <w:r>
          <w:fldChar w:fldCharType="begin"/>
        </w:r>
        <w:r>
          <w:instrText xml:space="preserve"> PAGEREF _Toc30767 \h </w:instrText>
        </w:r>
        <w:r>
          <w:fldChar w:fldCharType="separate"/>
        </w:r>
        <w:r>
          <w:t>3</w:t>
        </w:r>
        <w:r>
          <w:fldChar w:fldCharType="end"/>
        </w:r>
      </w:hyperlink>
    </w:p>
    <w:p>
      <w:pPr>
        <w:pStyle w:val="TOC1"/>
        <w:tabs>
          <w:tab w:val="right" w:leader="dot" w:pos="8306"/>
        </w:tabs>
      </w:pPr>
      <w:hyperlink w:anchor="_Toc18379" w:history="1">
        <w:r>
          <w:rPr>
            <w:rFonts w:ascii="仿宋" w:eastAsia="仿宋" w:hAnsi="仿宋" w:cs="仿宋" w:hint="eastAsia"/>
            <w:lang w:eastAsia="zh-CN"/>
          </w:rPr>
          <w:t>一、市场分析、调研</w:t>
        </w:r>
        <w:r>
          <w:tab/>
        </w:r>
        <w:r>
          <w:fldChar w:fldCharType="begin"/>
        </w:r>
        <w:r>
          <w:instrText xml:space="preserve"> PAGEREF _Toc18379 \h </w:instrText>
        </w:r>
        <w:r>
          <w:fldChar w:fldCharType="separate"/>
        </w:r>
        <w:r>
          <w:t>3</w:t>
        </w:r>
        <w:r>
          <w:fldChar w:fldCharType="end"/>
        </w:r>
      </w:hyperlink>
    </w:p>
    <w:p>
      <w:pPr>
        <w:pStyle w:val="TOC2"/>
        <w:tabs>
          <w:tab w:val="right" w:leader="dot" w:pos="8306"/>
        </w:tabs>
      </w:pPr>
      <w:hyperlink w:anchor="_Toc13699" w:history="1">
        <w:r>
          <w:rPr>
            <w:rFonts w:ascii="仿宋" w:eastAsia="仿宋" w:hAnsi="仿宋" w:cs="仿宋" w:hint="eastAsia"/>
            <w:lang w:eastAsia="zh-CN"/>
          </w:rPr>
          <w:t>(一)、抗溃疡病药行业分析</w:t>
        </w:r>
        <w:r>
          <w:tab/>
        </w:r>
        <w:r>
          <w:fldChar w:fldCharType="begin"/>
        </w:r>
        <w:r>
          <w:instrText xml:space="preserve"> PAGEREF _Toc13699 \h </w:instrText>
        </w:r>
        <w:r>
          <w:fldChar w:fldCharType="separate"/>
        </w:r>
        <w:r>
          <w:t>3</w:t>
        </w:r>
        <w:r>
          <w:fldChar w:fldCharType="end"/>
        </w:r>
      </w:hyperlink>
    </w:p>
    <w:p>
      <w:pPr>
        <w:pStyle w:val="TOC2"/>
        <w:tabs>
          <w:tab w:val="right" w:leader="dot" w:pos="8306"/>
        </w:tabs>
      </w:pPr>
      <w:hyperlink w:anchor="_Toc17767" w:history="1">
        <w:r>
          <w:rPr>
            <w:rFonts w:ascii="仿宋" w:eastAsia="仿宋" w:hAnsi="仿宋" w:cs="仿宋" w:hint="eastAsia"/>
            <w:lang w:eastAsia="zh-CN"/>
          </w:rPr>
          <w:t>(二)、抗溃疡病药市场分析预测</w:t>
        </w:r>
        <w:r>
          <w:tab/>
        </w:r>
        <w:r>
          <w:fldChar w:fldCharType="begin"/>
        </w:r>
        <w:r>
          <w:instrText xml:space="preserve"> PAGEREF _Toc17767 \h </w:instrText>
        </w:r>
        <w:r>
          <w:fldChar w:fldCharType="separate"/>
        </w:r>
        <w:r>
          <w:t>4</w:t>
        </w:r>
        <w:r>
          <w:fldChar w:fldCharType="end"/>
        </w:r>
      </w:hyperlink>
    </w:p>
    <w:p>
      <w:pPr>
        <w:pStyle w:val="TOC1"/>
        <w:tabs>
          <w:tab w:val="right" w:leader="dot" w:pos="8306"/>
        </w:tabs>
      </w:pPr>
      <w:hyperlink w:anchor="_Toc32389" w:history="1">
        <w:r>
          <w:rPr>
            <w:rFonts w:ascii="仿宋" w:eastAsia="仿宋" w:hAnsi="仿宋" w:cs="仿宋" w:hint="eastAsia"/>
            <w:lang w:eastAsia="zh-CN"/>
          </w:rPr>
          <w:t>二、工艺说明</w:t>
        </w:r>
        <w:r>
          <w:tab/>
        </w:r>
        <w:r>
          <w:fldChar w:fldCharType="begin"/>
        </w:r>
        <w:r>
          <w:instrText xml:space="preserve"> PAGEREF _Toc32389 \h </w:instrText>
        </w:r>
        <w:r>
          <w:fldChar w:fldCharType="separate"/>
        </w:r>
        <w:r>
          <w:t>5</w:t>
        </w:r>
        <w:r>
          <w:fldChar w:fldCharType="end"/>
        </w:r>
      </w:hyperlink>
    </w:p>
    <w:p>
      <w:pPr>
        <w:pStyle w:val="TOC2"/>
        <w:tabs>
          <w:tab w:val="right" w:leader="dot" w:pos="8306"/>
        </w:tabs>
      </w:pPr>
      <w:hyperlink w:anchor="_Toc31992" w:history="1">
        <w:r>
          <w:rPr>
            <w:rFonts w:ascii="仿宋" w:eastAsia="仿宋" w:hAnsi="仿宋" w:cs="仿宋" w:hint="eastAsia"/>
            <w:lang w:eastAsia="zh-CN"/>
          </w:rPr>
          <w:t>(一)、技术管理特点</w:t>
        </w:r>
        <w:r>
          <w:tab/>
        </w:r>
        <w:r>
          <w:fldChar w:fldCharType="begin"/>
        </w:r>
        <w:r>
          <w:instrText xml:space="preserve"> PAGEREF _Toc31992 \h </w:instrText>
        </w:r>
        <w:r>
          <w:fldChar w:fldCharType="separate"/>
        </w:r>
        <w:r>
          <w:t>5</w:t>
        </w:r>
        <w:r>
          <w:fldChar w:fldCharType="end"/>
        </w:r>
      </w:hyperlink>
    </w:p>
    <w:p>
      <w:pPr>
        <w:pStyle w:val="TOC2"/>
        <w:tabs>
          <w:tab w:val="right" w:leader="dot" w:pos="8306"/>
        </w:tabs>
      </w:pPr>
      <w:hyperlink w:anchor="_Toc6054" w:history="1">
        <w:r>
          <w:rPr>
            <w:rFonts w:ascii="仿宋" w:eastAsia="仿宋" w:hAnsi="仿宋" w:cs="仿宋" w:hint="eastAsia"/>
            <w:lang w:eastAsia="zh-CN"/>
          </w:rPr>
          <w:t>(二)、抗溃疡病药项目工艺技术设计方案</w:t>
        </w:r>
        <w:r>
          <w:tab/>
        </w:r>
        <w:r>
          <w:fldChar w:fldCharType="begin"/>
        </w:r>
        <w:r>
          <w:instrText xml:space="preserve"> PAGEREF _Toc6054 \h </w:instrText>
        </w:r>
        <w:r>
          <w:fldChar w:fldCharType="separate"/>
        </w:r>
        <w:r>
          <w:t>6</w:t>
        </w:r>
        <w:r>
          <w:fldChar w:fldCharType="end"/>
        </w:r>
      </w:hyperlink>
    </w:p>
    <w:p>
      <w:pPr>
        <w:pStyle w:val="TOC2"/>
        <w:tabs>
          <w:tab w:val="right" w:leader="dot" w:pos="8306"/>
        </w:tabs>
      </w:pPr>
      <w:hyperlink w:anchor="_Toc2875" w:history="1">
        <w:r>
          <w:rPr>
            <w:rFonts w:ascii="仿宋" w:eastAsia="仿宋" w:hAnsi="仿宋" w:cs="仿宋" w:hint="eastAsia"/>
            <w:lang w:eastAsia="zh-CN"/>
          </w:rPr>
          <w:t>(三)、设备选型方案</w:t>
        </w:r>
        <w:r>
          <w:tab/>
        </w:r>
        <w:r>
          <w:fldChar w:fldCharType="begin"/>
        </w:r>
        <w:r>
          <w:instrText xml:space="preserve"> PAGEREF _Toc2875 \h </w:instrText>
        </w:r>
        <w:r>
          <w:fldChar w:fldCharType="separate"/>
        </w:r>
        <w:r>
          <w:t>7</w:t>
        </w:r>
        <w:r>
          <w:fldChar w:fldCharType="end"/>
        </w:r>
      </w:hyperlink>
    </w:p>
    <w:p>
      <w:pPr>
        <w:pStyle w:val="TOC1"/>
        <w:tabs>
          <w:tab w:val="right" w:leader="dot" w:pos="8306"/>
        </w:tabs>
      </w:pPr>
      <w:hyperlink w:anchor="_Toc5263" w:history="1">
        <w:r>
          <w:rPr>
            <w:rFonts w:ascii="仿宋" w:eastAsia="仿宋" w:hAnsi="仿宋" w:cs="仿宋" w:hint="eastAsia"/>
            <w:lang w:eastAsia="zh-CN"/>
          </w:rPr>
          <w:t>三、抗溃疡病药项目选址可行性分析</w:t>
        </w:r>
        <w:r>
          <w:tab/>
        </w:r>
        <w:r>
          <w:fldChar w:fldCharType="begin"/>
        </w:r>
        <w:r>
          <w:instrText xml:space="preserve"> PAGEREF _Toc5263 \h </w:instrText>
        </w:r>
        <w:r>
          <w:fldChar w:fldCharType="separate"/>
        </w:r>
        <w:r>
          <w:t>8</w:t>
        </w:r>
        <w:r>
          <w:fldChar w:fldCharType="end"/>
        </w:r>
      </w:hyperlink>
    </w:p>
    <w:p>
      <w:pPr>
        <w:pStyle w:val="TOC2"/>
        <w:tabs>
          <w:tab w:val="right" w:leader="dot" w:pos="8306"/>
        </w:tabs>
      </w:pPr>
      <w:hyperlink w:anchor="_Toc32649" w:history="1">
        <w:r>
          <w:rPr>
            <w:rFonts w:ascii="仿宋" w:eastAsia="仿宋" w:hAnsi="仿宋" w:cs="仿宋" w:hint="eastAsia"/>
            <w:lang w:eastAsia="zh-CN"/>
          </w:rPr>
          <w:t>(一)、抗溃疡病药项目选址</w:t>
        </w:r>
        <w:r>
          <w:tab/>
        </w:r>
        <w:r>
          <w:fldChar w:fldCharType="begin"/>
        </w:r>
        <w:r>
          <w:instrText xml:space="preserve"> PAGEREF _Toc32649 \h </w:instrText>
        </w:r>
        <w:r>
          <w:fldChar w:fldCharType="separate"/>
        </w:r>
        <w:r>
          <w:t>8</w:t>
        </w:r>
        <w:r>
          <w:fldChar w:fldCharType="end"/>
        </w:r>
      </w:hyperlink>
    </w:p>
    <w:p>
      <w:pPr>
        <w:pStyle w:val="TOC2"/>
        <w:tabs>
          <w:tab w:val="right" w:leader="dot" w:pos="8306"/>
        </w:tabs>
      </w:pPr>
      <w:hyperlink w:anchor="_Toc20518" w:history="1">
        <w:r>
          <w:rPr>
            <w:rFonts w:ascii="仿宋" w:eastAsia="仿宋" w:hAnsi="仿宋" w:cs="仿宋" w:hint="eastAsia"/>
            <w:lang w:eastAsia="zh-CN"/>
          </w:rPr>
          <w:t>(二)、用地控制指标</w:t>
        </w:r>
        <w:r>
          <w:tab/>
        </w:r>
        <w:r>
          <w:fldChar w:fldCharType="begin"/>
        </w:r>
        <w:r>
          <w:instrText xml:space="preserve"> PAGEREF _Toc20518 \h </w:instrText>
        </w:r>
        <w:r>
          <w:fldChar w:fldCharType="separate"/>
        </w:r>
        <w:r>
          <w:t>8</w:t>
        </w:r>
        <w:r>
          <w:fldChar w:fldCharType="end"/>
        </w:r>
      </w:hyperlink>
    </w:p>
    <w:p>
      <w:pPr>
        <w:pStyle w:val="TOC2"/>
        <w:tabs>
          <w:tab w:val="right" w:leader="dot" w:pos="8306"/>
        </w:tabs>
      </w:pPr>
      <w:hyperlink w:anchor="_Toc30302" w:history="1">
        <w:r>
          <w:rPr>
            <w:rFonts w:ascii="仿宋" w:eastAsia="仿宋" w:hAnsi="仿宋" w:cs="仿宋" w:hint="eastAsia"/>
            <w:lang w:eastAsia="zh-CN"/>
          </w:rPr>
          <w:t>(三)、节约用地措施</w:t>
        </w:r>
        <w:r>
          <w:tab/>
        </w:r>
        <w:r>
          <w:fldChar w:fldCharType="begin"/>
        </w:r>
        <w:r>
          <w:instrText xml:space="preserve"> PAGEREF _Toc30302 \h </w:instrText>
        </w:r>
        <w:r>
          <w:fldChar w:fldCharType="separate"/>
        </w:r>
        <w:r>
          <w:t>10</w:t>
        </w:r>
        <w:r>
          <w:fldChar w:fldCharType="end"/>
        </w:r>
      </w:hyperlink>
    </w:p>
    <w:p>
      <w:pPr>
        <w:pStyle w:val="TOC2"/>
        <w:tabs>
          <w:tab w:val="right" w:leader="dot" w:pos="8306"/>
        </w:tabs>
      </w:pPr>
      <w:hyperlink w:anchor="_Toc5502" w:history="1">
        <w:r>
          <w:rPr>
            <w:rFonts w:ascii="仿宋" w:eastAsia="仿宋" w:hAnsi="仿宋" w:cs="仿宋" w:hint="eastAsia"/>
            <w:lang w:eastAsia="zh-CN"/>
          </w:rPr>
          <w:t>(四)、总图布置方案</w:t>
        </w:r>
        <w:r>
          <w:tab/>
        </w:r>
        <w:r>
          <w:fldChar w:fldCharType="begin"/>
        </w:r>
        <w:r>
          <w:instrText xml:space="preserve"> PAGEREF _Toc5502 \h </w:instrText>
        </w:r>
        <w:r>
          <w:fldChar w:fldCharType="separate"/>
        </w:r>
        <w:r>
          <w:t>11</w:t>
        </w:r>
        <w:r>
          <w:fldChar w:fldCharType="end"/>
        </w:r>
      </w:hyperlink>
    </w:p>
    <w:p>
      <w:pPr>
        <w:pStyle w:val="TOC2"/>
        <w:tabs>
          <w:tab w:val="right" w:leader="dot" w:pos="8306"/>
        </w:tabs>
      </w:pPr>
      <w:hyperlink w:anchor="_Toc13559" w:history="1">
        <w:r>
          <w:rPr>
            <w:rFonts w:ascii="仿宋" w:eastAsia="仿宋" w:hAnsi="仿宋" w:cs="仿宋" w:hint="eastAsia"/>
            <w:lang w:eastAsia="zh-CN"/>
          </w:rPr>
          <w:t>(五)、选址综合评价</w:t>
        </w:r>
        <w:r>
          <w:tab/>
        </w:r>
        <w:r>
          <w:fldChar w:fldCharType="begin"/>
        </w:r>
        <w:r>
          <w:instrText xml:space="preserve"> PAGEREF _Toc13559 \h </w:instrText>
        </w:r>
        <w:r>
          <w:fldChar w:fldCharType="separate"/>
        </w:r>
        <w:r>
          <w:t>13</w:t>
        </w:r>
        <w:r>
          <w:fldChar w:fldCharType="end"/>
        </w:r>
      </w:hyperlink>
    </w:p>
    <w:p>
      <w:pPr>
        <w:pStyle w:val="TOC1"/>
        <w:tabs>
          <w:tab w:val="right" w:leader="dot" w:pos="8306"/>
        </w:tabs>
      </w:pPr>
      <w:hyperlink w:anchor="_Toc2410" w:history="1">
        <w:r>
          <w:rPr>
            <w:rFonts w:ascii="仿宋" w:eastAsia="仿宋" w:hAnsi="仿宋" w:cs="仿宋" w:hint="eastAsia"/>
            <w:lang w:eastAsia="zh-CN"/>
          </w:rPr>
          <w:t>四、产品规划分析</w:t>
        </w:r>
        <w:r>
          <w:tab/>
        </w:r>
        <w:r>
          <w:fldChar w:fldCharType="begin"/>
        </w:r>
        <w:r>
          <w:instrText xml:space="preserve"> PAGEREF _Toc2410 \h </w:instrText>
        </w:r>
        <w:r>
          <w:fldChar w:fldCharType="separate"/>
        </w:r>
        <w:r>
          <w:t>14</w:t>
        </w:r>
        <w:r>
          <w:fldChar w:fldCharType="end"/>
        </w:r>
      </w:hyperlink>
    </w:p>
    <w:p>
      <w:pPr>
        <w:pStyle w:val="TOC2"/>
        <w:tabs>
          <w:tab w:val="right" w:leader="dot" w:pos="8306"/>
        </w:tabs>
      </w:pPr>
      <w:hyperlink w:anchor="_Toc14123" w:history="1">
        <w:r>
          <w:rPr>
            <w:rFonts w:ascii="仿宋" w:eastAsia="仿宋" w:hAnsi="仿宋" w:cs="仿宋" w:hint="eastAsia"/>
            <w:lang w:eastAsia="zh-CN"/>
          </w:rPr>
          <w:t>(一)、产品规划</w:t>
        </w:r>
        <w:r>
          <w:tab/>
        </w:r>
        <w:r>
          <w:fldChar w:fldCharType="begin"/>
        </w:r>
        <w:r>
          <w:instrText xml:space="preserve"> PAGEREF _Toc14123 \h </w:instrText>
        </w:r>
        <w:r>
          <w:fldChar w:fldCharType="separate"/>
        </w:r>
        <w:r>
          <w:t>14</w:t>
        </w:r>
        <w:r>
          <w:fldChar w:fldCharType="end"/>
        </w:r>
      </w:hyperlink>
    </w:p>
    <w:p>
      <w:pPr>
        <w:pStyle w:val="TOC2"/>
        <w:tabs>
          <w:tab w:val="right" w:leader="dot" w:pos="8306"/>
        </w:tabs>
      </w:pPr>
      <w:hyperlink w:anchor="_Toc8591" w:history="1">
        <w:r>
          <w:rPr>
            <w:rFonts w:ascii="仿宋" w:eastAsia="仿宋" w:hAnsi="仿宋" w:cs="仿宋" w:hint="eastAsia"/>
            <w:lang w:eastAsia="zh-CN"/>
          </w:rPr>
          <w:t>(二)、建设规模</w:t>
        </w:r>
        <w:r>
          <w:tab/>
        </w:r>
        <w:r>
          <w:fldChar w:fldCharType="begin"/>
        </w:r>
        <w:r>
          <w:instrText xml:space="preserve"> PAGEREF _Toc8591 \h </w:instrText>
        </w:r>
        <w:r>
          <w:fldChar w:fldCharType="separate"/>
        </w:r>
        <w:r>
          <w:t>14</w:t>
        </w:r>
        <w:r>
          <w:fldChar w:fldCharType="end"/>
        </w:r>
      </w:hyperlink>
    </w:p>
    <w:p>
      <w:pPr>
        <w:pStyle w:val="TOC1"/>
        <w:tabs>
          <w:tab w:val="right" w:leader="dot" w:pos="8306"/>
        </w:tabs>
      </w:pPr>
      <w:hyperlink w:anchor="_Toc26782" w:history="1">
        <w:r>
          <w:rPr>
            <w:rFonts w:ascii="仿宋" w:eastAsia="仿宋" w:hAnsi="仿宋" w:cs="仿宋" w:hint="eastAsia"/>
            <w:lang w:eastAsia="zh-CN"/>
          </w:rPr>
          <w:t>五、抗溃疡病药项目土建工程</w:t>
        </w:r>
        <w:r>
          <w:tab/>
        </w:r>
        <w:r>
          <w:fldChar w:fldCharType="begin"/>
        </w:r>
        <w:r>
          <w:instrText xml:space="preserve"> PAGEREF _Toc26782 \h </w:instrText>
        </w:r>
        <w:r>
          <w:fldChar w:fldCharType="separate"/>
        </w:r>
        <w:r>
          <w:t>16</w:t>
        </w:r>
        <w:r>
          <w:fldChar w:fldCharType="end"/>
        </w:r>
      </w:hyperlink>
    </w:p>
    <w:p>
      <w:pPr>
        <w:pStyle w:val="TOC2"/>
        <w:tabs>
          <w:tab w:val="right" w:leader="dot" w:pos="8306"/>
        </w:tabs>
      </w:pPr>
      <w:hyperlink w:anchor="_Toc7467" w:history="1">
        <w:r>
          <w:rPr>
            <w:rFonts w:ascii="仿宋" w:eastAsia="仿宋" w:hAnsi="仿宋" w:cs="仿宋" w:hint="eastAsia"/>
            <w:lang w:eastAsia="zh-CN"/>
          </w:rPr>
          <w:t>(一)、建筑工程设计原则</w:t>
        </w:r>
        <w:r>
          <w:tab/>
        </w:r>
        <w:r>
          <w:fldChar w:fldCharType="begin"/>
        </w:r>
        <w:r>
          <w:instrText xml:space="preserve"> PAGEREF _Toc7467 \h </w:instrText>
        </w:r>
        <w:r>
          <w:fldChar w:fldCharType="separate"/>
        </w:r>
        <w:r>
          <w:t>16</w:t>
        </w:r>
        <w:r>
          <w:fldChar w:fldCharType="end"/>
        </w:r>
      </w:hyperlink>
    </w:p>
    <w:p>
      <w:pPr>
        <w:pStyle w:val="TOC2"/>
        <w:tabs>
          <w:tab w:val="right" w:leader="dot" w:pos="8306"/>
        </w:tabs>
      </w:pPr>
      <w:hyperlink w:anchor="_Toc19717" w:history="1">
        <w:r>
          <w:rPr>
            <w:rFonts w:ascii="仿宋" w:eastAsia="仿宋" w:hAnsi="仿宋" w:cs="仿宋" w:hint="eastAsia"/>
            <w:lang w:eastAsia="zh-CN"/>
          </w:rPr>
          <w:t>(二)、土建工程设计年限及安全等级</w:t>
        </w:r>
        <w:r>
          <w:tab/>
        </w:r>
        <w:r>
          <w:fldChar w:fldCharType="begin"/>
        </w:r>
        <w:r>
          <w:instrText xml:space="preserve"> PAGEREF _Toc19717 \h </w:instrText>
        </w:r>
        <w:r>
          <w:fldChar w:fldCharType="separate"/>
        </w:r>
        <w:r>
          <w:t>17</w:t>
        </w:r>
        <w:r>
          <w:fldChar w:fldCharType="end"/>
        </w:r>
      </w:hyperlink>
    </w:p>
    <w:p>
      <w:pPr>
        <w:pStyle w:val="TOC2"/>
        <w:tabs>
          <w:tab w:val="right" w:leader="dot" w:pos="8306"/>
        </w:tabs>
      </w:pPr>
      <w:hyperlink w:anchor="_Toc21738" w:history="1">
        <w:r>
          <w:rPr>
            <w:rFonts w:ascii="仿宋" w:eastAsia="仿宋" w:hAnsi="仿宋" w:cs="仿宋" w:hint="eastAsia"/>
            <w:lang w:eastAsia="zh-CN"/>
          </w:rPr>
          <w:t>(三)、建筑工程设计总体要求</w:t>
        </w:r>
        <w:r>
          <w:tab/>
        </w:r>
        <w:r>
          <w:fldChar w:fldCharType="begin"/>
        </w:r>
        <w:r>
          <w:instrText xml:space="preserve"> PAGEREF _Toc21738 \h </w:instrText>
        </w:r>
        <w:r>
          <w:fldChar w:fldCharType="separate"/>
        </w:r>
        <w:r>
          <w:t>18</w:t>
        </w:r>
        <w:r>
          <w:fldChar w:fldCharType="end"/>
        </w:r>
      </w:hyperlink>
    </w:p>
    <w:p>
      <w:pPr>
        <w:pStyle w:val="TOC2"/>
        <w:tabs>
          <w:tab w:val="right" w:leader="dot" w:pos="8306"/>
        </w:tabs>
      </w:pPr>
      <w:hyperlink w:anchor="_Toc14100" w:history="1">
        <w:r>
          <w:rPr>
            <w:rFonts w:ascii="仿宋" w:eastAsia="仿宋" w:hAnsi="仿宋" w:cs="仿宋" w:hint="eastAsia"/>
            <w:lang w:eastAsia="zh-CN"/>
          </w:rPr>
          <w:t>(四)、土建工程建设指标</w:t>
        </w:r>
        <w:r>
          <w:tab/>
        </w:r>
        <w:r>
          <w:fldChar w:fldCharType="begin"/>
        </w:r>
        <w:r>
          <w:instrText xml:space="preserve"> PAGEREF _Toc14100 \h </w:instrText>
        </w:r>
        <w:r>
          <w:fldChar w:fldCharType="separate"/>
        </w:r>
        <w:r>
          <w:t>19</w:t>
        </w:r>
        <w:r>
          <w:fldChar w:fldCharType="end"/>
        </w:r>
      </w:hyperlink>
    </w:p>
    <w:p>
      <w:pPr>
        <w:pStyle w:val="TOC1"/>
        <w:tabs>
          <w:tab w:val="right" w:leader="dot" w:pos="8306"/>
        </w:tabs>
      </w:pPr>
      <w:hyperlink w:anchor="_Toc8826" w:history="1">
        <w:r>
          <w:rPr>
            <w:rFonts w:ascii="仿宋" w:eastAsia="仿宋" w:hAnsi="仿宋" w:cs="仿宋" w:hint="eastAsia"/>
            <w:lang w:eastAsia="zh-CN"/>
          </w:rPr>
          <w:t>六、抗溃疡病药项目绩效评估</w:t>
        </w:r>
        <w:r>
          <w:tab/>
        </w:r>
        <w:r>
          <w:fldChar w:fldCharType="begin"/>
        </w:r>
        <w:r>
          <w:instrText xml:space="preserve"> PAGEREF _Toc8826 \h </w:instrText>
        </w:r>
        <w:r>
          <w:fldChar w:fldCharType="separate"/>
        </w:r>
        <w:r>
          <w:t>19</w:t>
        </w:r>
        <w:r>
          <w:fldChar w:fldCharType="end"/>
        </w:r>
      </w:hyperlink>
    </w:p>
    <w:p>
      <w:pPr>
        <w:pStyle w:val="TOC2"/>
        <w:tabs>
          <w:tab w:val="right" w:leader="dot" w:pos="8306"/>
        </w:tabs>
      </w:pPr>
      <w:hyperlink w:anchor="_Toc27720" w:history="1">
        <w:r>
          <w:rPr>
            <w:rFonts w:ascii="仿宋" w:eastAsia="仿宋" w:hAnsi="仿宋" w:cs="仿宋" w:hint="eastAsia"/>
            <w:lang w:eastAsia="zh-CN"/>
          </w:rPr>
          <w:t>(一)、绩效评估指标</w:t>
        </w:r>
        <w:r>
          <w:tab/>
        </w:r>
        <w:r>
          <w:fldChar w:fldCharType="begin"/>
        </w:r>
        <w:r>
          <w:instrText xml:space="preserve"> PAGEREF _Toc27720 \h </w:instrText>
        </w:r>
        <w:r>
          <w:fldChar w:fldCharType="separate"/>
        </w:r>
        <w:r>
          <w:t>19</w:t>
        </w:r>
        <w:r>
          <w:fldChar w:fldCharType="end"/>
        </w:r>
      </w:hyperlink>
    </w:p>
    <w:p>
      <w:pPr>
        <w:pStyle w:val="TOC2"/>
        <w:tabs>
          <w:tab w:val="right" w:leader="dot" w:pos="8306"/>
        </w:tabs>
      </w:pPr>
      <w:hyperlink w:anchor="_Toc26057" w:history="1">
        <w:r>
          <w:rPr>
            <w:rFonts w:ascii="仿宋" w:eastAsia="仿宋" w:hAnsi="仿宋" w:cs="仿宋" w:hint="eastAsia"/>
            <w:lang w:eastAsia="zh-CN"/>
          </w:rPr>
          <w:t>(二)、绩效评估方法</w:t>
        </w:r>
        <w:r>
          <w:tab/>
        </w:r>
        <w:r>
          <w:fldChar w:fldCharType="begin"/>
        </w:r>
        <w:r>
          <w:instrText xml:space="preserve"> PAGEREF _Toc26057 \h </w:instrText>
        </w:r>
        <w:r>
          <w:fldChar w:fldCharType="separate"/>
        </w:r>
        <w:r>
          <w:t>20</w:t>
        </w:r>
        <w:r>
          <w:fldChar w:fldCharType="end"/>
        </w:r>
      </w:hyperlink>
    </w:p>
    <w:p>
      <w:pPr>
        <w:pStyle w:val="TOC2"/>
        <w:tabs>
          <w:tab w:val="right" w:leader="dot" w:pos="8306"/>
        </w:tabs>
      </w:pPr>
      <w:hyperlink w:anchor="_Toc17336" w:history="1">
        <w:r>
          <w:rPr>
            <w:rFonts w:ascii="仿宋" w:eastAsia="仿宋" w:hAnsi="仿宋" w:cs="仿宋" w:hint="eastAsia"/>
            <w:lang w:eastAsia="zh-CN"/>
          </w:rPr>
          <w:t>(三)、绩效评估周期</w:t>
        </w:r>
        <w:r>
          <w:tab/>
        </w:r>
        <w:r>
          <w:fldChar w:fldCharType="begin"/>
        </w:r>
        <w:r>
          <w:instrText xml:space="preserve"> PAGEREF _Toc17336 \h </w:instrText>
        </w:r>
        <w:r>
          <w:fldChar w:fldCharType="separate"/>
        </w:r>
        <w:r>
          <w:t>21</w:t>
        </w:r>
        <w:r>
          <w:fldChar w:fldCharType="end"/>
        </w:r>
      </w:hyperlink>
    </w:p>
    <w:p>
      <w:pPr>
        <w:pStyle w:val="TOC1"/>
        <w:tabs>
          <w:tab w:val="right" w:leader="dot" w:pos="8306"/>
        </w:tabs>
      </w:pPr>
      <w:hyperlink w:anchor="_Toc7429" w:history="1">
        <w:r>
          <w:rPr>
            <w:rFonts w:ascii="仿宋" w:eastAsia="仿宋" w:hAnsi="仿宋" w:cs="仿宋" w:hint="eastAsia"/>
            <w:lang w:eastAsia="zh-CN"/>
          </w:rPr>
          <w:t>七、抗溃疡病药项目社会影响</w:t>
        </w:r>
        <w:r>
          <w:tab/>
        </w:r>
        <w:r>
          <w:fldChar w:fldCharType="begin"/>
        </w:r>
        <w:r>
          <w:instrText xml:space="preserve"> PAGEREF _Toc7429 \h </w:instrText>
        </w:r>
        <w:r>
          <w:fldChar w:fldCharType="separate"/>
        </w:r>
        <w:r>
          <w:t>22</w:t>
        </w:r>
        <w:r>
          <w:fldChar w:fldCharType="end"/>
        </w:r>
      </w:hyperlink>
    </w:p>
    <w:p>
      <w:pPr>
        <w:pStyle w:val="TOC2"/>
        <w:tabs>
          <w:tab w:val="right" w:leader="dot" w:pos="8306"/>
        </w:tabs>
      </w:pPr>
      <w:hyperlink w:anchor="_Toc128" w:history="1">
        <w:r>
          <w:rPr>
            <w:rFonts w:ascii="仿宋" w:eastAsia="仿宋" w:hAnsi="仿宋" w:cs="仿宋" w:hint="eastAsia"/>
            <w:lang w:eastAsia="zh-CN"/>
          </w:rPr>
          <w:t>(一)、社会责任与义务</w:t>
        </w:r>
        <w:r>
          <w:tab/>
        </w:r>
        <w:r>
          <w:fldChar w:fldCharType="begin"/>
        </w:r>
        <w:r>
          <w:instrText xml:space="preserve"> PAGEREF _Toc128 \h </w:instrText>
        </w:r>
        <w:r>
          <w:fldChar w:fldCharType="separate"/>
        </w:r>
        <w:r>
          <w:t>22</w:t>
        </w:r>
        <w:r>
          <w:fldChar w:fldCharType="end"/>
        </w:r>
      </w:hyperlink>
    </w:p>
    <w:p>
      <w:pPr>
        <w:pStyle w:val="TOC2"/>
        <w:tabs>
          <w:tab w:val="right" w:leader="dot" w:pos="8306"/>
        </w:tabs>
      </w:pPr>
      <w:hyperlink w:anchor="_Toc28124" w:history="1">
        <w:r>
          <w:rPr>
            <w:rFonts w:ascii="仿宋" w:eastAsia="仿宋" w:hAnsi="仿宋" w:cs="仿宋" w:hint="eastAsia"/>
            <w:lang w:eastAsia="zh-CN"/>
          </w:rPr>
          <w:t>(二)、社会参与与沟通</w:t>
        </w:r>
        <w:r>
          <w:tab/>
        </w:r>
        <w:r>
          <w:fldChar w:fldCharType="begin"/>
        </w:r>
        <w:r>
          <w:instrText xml:space="preserve"> PAGEREF _Toc28124 \h </w:instrText>
        </w:r>
        <w:r>
          <w:fldChar w:fldCharType="separate"/>
        </w:r>
        <w:r>
          <w:t>23</w:t>
        </w:r>
        <w:r>
          <w:fldChar w:fldCharType="end"/>
        </w:r>
      </w:hyperlink>
    </w:p>
    <w:p>
      <w:pPr>
        <w:pStyle w:val="TOC1"/>
        <w:tabs>
          <w:tab w:val="right" w:leader="dot" w:pos="8306"/>
        </w:tabs>
      </w:pPr>
      <w:hyperlink w:anchor="_Toc27790" w:history="1">
        <w:r>
          <w:rPr>
            <w:rFonts w:ascii="仿宋" w:eastAsia="仿宋" w:hAnsi="仿宋" w:cs="仿宋" w:hint="eastAsia"/>
            <w:lang w:eastAsia="zh-CN"/>
          </w:rPr>
          <w:t>八、抗溃疡病药项目人力资源管理</w:t>
        </w:r>
        <w:r>
          <w:tab/>
        </w:r>
        <w:r>
          <w:fldChar w:fldCharType="begin"/>
        </w:r>
        <w:r>
          <w:instrText xml:space="preserve"> PAGEREF _Toc27790 \h </w:instrText>
        </w:r>
        <w:r>
          <w:fldChar w:fldCharType="separate"/>
        </w:r>
        <w:r>
          <w:t>24</w:t>
        </w:r>
        <w:r>
          <w:fldChar w:fldCharType="end"/>
        </w:r>
      </w:hyperlink>
    </w:p>
    <w:p>
      <w:pPr>
        <w:pStyle w:val="TOC2"/>
        <w:tabs>
          <w:tab w:val="right" w:leader="dot" w:pos="8306"/>
        </w:tabs>
      </w:pPr>
      <w:hyperlink w:anchor="_Toc12694" w:history="1">
        <w:r>
          <w:rPr>
            <w:rFonts w:ascii="仿宋" w:eastAsia="仿宋" w:hAnsi="仿宋" w:cs="仿宋" w:hint="eastAsia"/>
            <w:lang w:eastAsia="zh-CN"/>
          </w:rPr>
          <w:t>(一)、建立健全的预算管理制度</w:t>
        </w:r>
        <w:r>
          <w:tab/>
        </w:r>
        <w:r>
          <w:fldChar w:fldCharType="begin"/>
        </w:r>
        <w:r>
          <w:instrText xml:space="preserve"> PAGEREF _Toc12694 \h </w:instrText>
        </w:r>
        <w:r>
          <w:fldChar w:fldCharType="separate"/>
        </w:r>
        <w:r>
          <w:t>24</w:t>
        </w:r>
        <w:r>
          <w:fldChar w:fldCharType="end"/>
        </w:r>
      </w:hyperlink>
    </w:p>
    <w:p>
      <w:pPr>
        <w:pStyle w:val="TOC2"/>
        <w:tabs>
          <w:tab w:val="right" w:leader="dot" w:pos="8306"/>
        </w:tabs>
      </w:pPr>
      <w:hyperlink w:anchor="_Toc7897" w:history="1">
        <w:r>
          <w:rPr>
            <w:rFonts w:ascii="仿宋" w:eastAsia="仿宋" w:hAnsi="仿宋" w:cs="仿宋" w:hint="eastAsia"/>
            <w:lang w:eastAsia="zh-CN"/>
          </w:rPr>
          <w:t>(二)、加强资金流动监控</w:t>
        </w:r>
        <w:r>
          <w:tab/>
        </w:r>
        <w:r>
          <w:fldChar w:fldCharType="begin"/>
        </w:r>
        <w:r>
          <w:instrText xml:space="preserve"> PAGEREF _Toc7897 \h </w:instrText>
        </w:r>
        <w:r>
          <w:fldChar w:fldCharType="separate"/>
        </w:r>
        <w:r>
          <w:t>25</w:t>
        </w:r>
        <w:r>
          <w:fldChar w:fldCharType="end"/>
        </w:r>
      </w:hyperlink>
    </w:p>
    <w:p>
      <w:pPr>
        <w:pStyle w:val="TOC2"/>
        <w:tabs>
          <w:tab w:val="right" w:leader="dot" w:pos="8306"/>
        </w:tabs>
      </w:pPr>
      <w:hyperlink w:anchor="_Toc25325" w:history="1">
        <w:r>
          <w:rPr>
            <w:rFonts w:ascii="仿宋" w:eastAsia="仿宋" w:hAnsi="仿宋" w:cs="仿宋" w:hint="eastAsia"/>
            <w:lang w:eastAsia="zh-CN"/>
          </w:rPr>
          <w:t>(三)、制定完善的风险控制机制</w:t>
        </w:r>
        <w:r>
          <w:tab/>
        </w:r>
        <w:r>
          <w:fldChar w:fldCharType="begin"/>
        </w:r>
        <w:r>
          <w:instrText xml:space="preserve"> PAGEREF _Toc25325 \h </w:instrText>
        </w:r>
        <w:r>
          <w:fldChar w:fldCharType="separate"/>
        </w:r>
        <w:r>
          <w:t>26</w:t>
        </w:r>
        <w:r>
          <w:fldChar w:fldCharType="end"/>
        </w:r>
      </w:hyperlink>
    </w:p>
    <w:p>
      <w:pPr>
        <w:pStyle w:val="TOC2"/>
        <w:tabs>
          <w:tab w:val="right" w:leader="dot" w:pos="8306"/>
        </w:tabs>
      </w:pPr>
      <w:hyperlink w:anchor="_Toc28746" w:history="1">
        <w:r>
          <w:rPr>
            <w:rFonts w:ascii="仿宋" w:eastAsia="仿宋" w:hAnsi="仿宋" w:cs="仿宋" w:hint="eastAsia"/>
            <w:lang w:eastAsia="zh-CN"/>
          </w:rPr>
          <w:t>(四)、优化成本管理</w:t>
        </w:r>
        <w:r>
          <w:tab/>
        </w:r>
        <w:r>
          <w:fldChar w:fldCharType="begin"/>
        </w:r>
        <w:r>
          <w:instrText xml:space="preserve"> PAGEREF _Toc28746 \h </w:instrText>
        </w:r>
        <w:r>
          <w:fldChar w:fldCharType="separate"/>
        </w:r>
        <w:r>
          <w:t>28</w:t>
        </w:r>
        <w:r>
          <w:fldChar w:fldCharType="end"/>
        </w:r>
      </w:hyperlink>
    </w:p>
    <w:p>
      <w:pPr>
        <w:pStyle w:val="TOC1"/>
        <w:tabs>
          <w:tab w:val="right" w:leader="dot" w:pos="8306"/>
        </w:tabs>
      </w:pPr>
      <w:hyperlink w:anchor="_Toc988" w:history="1">
        <w:r>
          <w:rPr>
            <w:rFonts w:ascii="仿宋" w:eastAsia="仿宋" w:hAnsi="仿宋" w:cs="仿宋" w:hint="eastAsia"/>
            <w:lang w:eastAsia="zh-CN"/>
          </w:rPr>
          <w:t>九、抗溃疡病药项目计划安排</w:t>
        </w:r>
        <w:r>
          <w:tab/>
        </w:r>
        <w:r>
          <w:fldChar w:fldCharType="begin"/>
        </w:r>
        <w:r>
          <w:instrText xml:space="preserve"> PAGEREF _Toc988 \h </w:instrText>
        </w:r>
        <w:r>
          <w:fldChar w:fldCharType="separate"/>
        </w:r>
        <w:r>
          <w:t>29</w:t>
        </w:r>
        <w:r>
          <w:fldChar w:fldCharType="end"/>
        </w:r>
      </w:hyperlink>
    </w:p>
    <w:p>
      <w:pPr>
        <w:pStyle w:val="TOC2"/>
        <w:tabs>
          <w:tab w:val="right" w:leader="dot" w:pos="8306"/>
        </w:tabs>
      </w:pPr>
      <w:hyperlink w:anchor="_Toc31959" w:history="1">
        <w:r>
          <w:rPr>
            <w:rFonts w:ascii="仿宋" w:eastAsia="仿宋" w:hAnsi="仿宋" w:cs="仿宋" w:hint="eastAsia"/>
            <w:lang w:eastAsia="zh-CN"/>
          </w:rPr>
          <w:t>(一)、建设周期</w:t>
        </w:r>
        <w:r>
          <w:tab/>
        </w:r>
        <w:r>
          <w:fldChar w:fldCharType="begin"/>
        </w:r>
        <w:r>
          <w:instrText xml:space="preserve"> PAGEREF _Toc31959 \h </w:instrText>
        </w:r>
        <w:r>
          <w:fldChar w:fldCharType="separate"/>
        </w:r>
        <w:r>
          <w:t>29</w:t>
        </w:r>
        <w:r>
          <w:fldChar w:fldCharType="end"/>
        </w:r>
      </w:hyperlink>
    </w:p>
    <w:p>
      <w:pPr>
        <w:pStyle w:val="TOC2"/>
        <w:tabs>
          <w:tab w:val="right" w:leader="dot" w:pos="8306"/>
        </w:tabs>
      </w:pPr>
      <w:hyperlink w:anchor="_Toc704" w:history="1">
        <w:r>
          <w:rPr>
            <w:rFonts w:ascii="仿宋" w:eastAsia="仿宋" w:hAnsi="仿宋" w:cs="仿宋" w:hint="eastAsia"/>
            <w:lang w:eastAsia="zh-CN"/>
          </w:rPr>
          <w:t>(二)、建设进度</w:t>
        </w:r>
        <w:r>
          <w:tab/>
        </w:r>
        <w:r>
          <w:fldChar w:fldCharType="begin"/>
        </w:r>
        <w:r>
          <w:instrText xml:space="preserve"> PAGEREF _Toc704 \h </w:instrText>
        </w:r>
        <w:r>
          <w:fldChar w:fldCharType="separate"/>
        </w:r>
        <w:r>
          <w:t>30</w:t>
        </w:r>
        <w:r>
          <w:fldChar w:fldCharType="end"/>
        </w:r>
      </w:hyperlink>
    </w:p>
    <w:p>
      <w:pPr>
        <w:pStyle w:val="TOC2"/>
        <w:tabs>
          <w:tab w:val="right" w:leader="dot" w:pos="8306"/>
        </w:tabs>
      </w:pPr>
      <w:hyperlink w:anchor="_Toc15018" w:history="1">
        <w:r>
          <w:rPr>
            <w:rFonts w:ascii="仿宋" w:eastAsia="仿宋" w:hAnsi="仿宋" w:cs="仿宋" w:hint="eastAsia"/>
            <w:lang w:eastAsia="zh-CN"/>
          </w:rPr>
          <w:t>(三)、进度安排注意事项</w:t>
        </w:r>
        <w:r>
          <w:tab/>
        </w:r>
        <w:r>
          <w:fldChar w:fldCharType="begin"/>
        </w:r>
        <w:r>
          <w:instrText xml:space="preserve"> PAGEREF _Toc15018 \h </w:instrText>
        </w:r>
        <w:r>
          <w:fldChar w:fldCharType="separate"/>
        </w:r>
        <w:r>
          <w:t>31</w:t>
        </w:r>
        <w:r>
          <w:fldChar w:fldCharType="end"/>
        </w:r>
      </w:hyperlink>
    </w:p>
    <w:p>
      <w:pPr>
        <w:pStyle w:val="TOC2"/>
        <w:tabs>
          <w:tab w:val="right" w:leader="dot" w:pos="8306"/>
        </w:tabs>
      </w:pPr>
      <w:hyperlink w:anchor="_Toc8558" w:history="1">
        <w:r>
          <w:rPr>
            <w:rFonts w:ascii="仿宋" w:eastAsia="仿宋" w:hAnsi="仿宋" w:cs="仿宋" w:hint="eastAsia"/>
            <w:lang w:eastAsia="zh-CN"/>
          </w:rPr>
          <w:t>(四)、人力资源配置</w:t>
        </w:r>
        <w:r>
          <w:tab/>
        </w:r>
        <w:r>
          <w:fldChar w:fldCharType="begin"/>
        </w:r>
        <w:r>
          <w:instrText xml:space="preserve"> PAGEREF _Toc8558 \h </w:instrText>
        </w:r>
        <w:r>
          <w:fldChar w:fldCharType="separate"/>
        </w:r>
        <w:r>
          <w:t>33</w:t>
        </w:r>
        <w:r>
          <w:fldChar w:fldCharType="end"/>
        </w:r>
      </w:hyperlink>
    </w:p>
    <w:p>
      <w:pPr>
        <w:pStyle w:val="TOC1"/>
        <w:tabs>
          <w:tab w:val="right" w:leader="dot" w:pos="8306"/>
        </w:tabs>
      </w:pPr>
      <w:hyperlink w:anchor="_Toc16199" w:history="1">
        <w:r>
          <w:rPr>
            <w:rFonts w:ascii="仿宋" w:eastAsia="仿宋" w:hAnsi="仿宋" w:cs="仿宋" w:hint="eastAsia"/>
            <w:lang w:eastAsia="zh-CN"/>
          </w:rPr>
          <w:t>十、抗溃疡病药项目经营效益</w:t>
        </w:r>
        <w:r>
          <w:tab/>
        </w:r>
        <w:r>
          <w:fldChar w:fldCharType="begin"/>
        </w:r>
        <w:r>
          <w:instrText xml:space="preserve"> PAGEREF _Toc16199 \h </w:instrText>
        </w:r>
        <w:r>
          <w:fldChar w:fldCharType="separate"/>
        </w:r>
        <w:r>
          <w:t>33</w:t>
        </w:r>
        <w:r>
          <w:fldChar w:fldCharType="end"/>
        </w:r>
      </w:hyperlink>
    </w:p>
    <w:p>
      <w:pPr>
        <w:pStyle w:val="TOC2"/>
        <w:tabs>
          <w:tab w:val="right" w:leader="dot" w:pos="8306"/>
        </w:tabs>
      </w:pPr>
      <w:hyperlink w:anchor="_Toc13885" w:history="1">
        <w:r>
          <w:rPr>
            <w:rFonts w:ascii="仿宋" w:eastAsia="仿宋" w:hAnsi="仿宋" w:cs="仿宋" w:hint="eastAsia"/>
            <w:lang w:eastAsia="zh-CN"/>
          </w:rPr>
          <w:t>(一)、经济评价财务测算</w:t>
        </w:r>
        <w:r>
          <w:tab/>
        </w:r>
        <w:r>
          <w:fldChar w:fldCharType="begin"/>
        </w:r>
        <w:r>
          <w:instrText xml:space="preserve"> PAGEREF _Toc13885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09" w:history="1">
        <w:r>
          <w:rPr>
            <w:rFonts w:ascii="仿宋" w:eastAsia="仿宋" w:hAnsi="仿宋" w:cs="仿宋" w:hint="eastAsia"/>
            <w:lang w:eastAsia="zh-CN"/>
          </w:rPr>
          <w:t>(二)、抗溃疡病药项目盈利能力分析</w:t>
        </w:r>
        <w:r>
          <w:tab/>
        </w:r>
        <w:r>
          <w:fldChar w:fldCharType="begin"/>
        </w:r>
        <w:r>
          <w:instrText xml:space="preserve"> PAGEREF _Toc19209 \h </w:instrText>
        </w:r>
        <w:r>
          <w:fldChar w:fldCharType="separate"/>
        </w:r>
        <w:r>
          <w:t>35</w:t>
        </w:r>
        <w:r>
          <w:fldChar w:fldCharType="end"/>
        </w:r>
      </w:hyperlink>
    </w:p>
    <w:p>
      <w:pPr>
        <w:pStyle w:val="TOC1"/>
        <w:tabs>
          <w:tab w:val="right" w:leader="dot" w:pos="8306"/>
        </w:tabs>
      </w:pPr>
      <w:hyperlink w:anchor="_Toc7693" w:history="1">
        <w:r>
          <w:rPr>
            <w:rFonts w:ascii="仿宋" w:eastAsia="仿宋" w:hAnsi="仿宋" w:cs="仿宋" w:hint="eastAsia"/>
            <w:lang w:eastAsia="zh-CN"/>
          </w:rPr>
          <w:t>十一、生产安全保护</w:t>
        </w:r>
        <w:r>
          <w:tab/>
        </w:r>
        <w:r>
          <w:fldChar w:fldCharType="begin"/>
        </w:r>
        <w:r>
          <w:instrText xml:space="preserve"> PAGEREF _Toc7693 \h </w:instrText>
        </w:r>
        <w:r>
          <w:fldChar w:fldCharType="separate"/>
        </w:r>
        <w:r>
          <w:t>35</w:t>
        </w:r>
        <w:r>
          <w:fldChar w:fldCharType="end"/>
        </w:r>
      </w:hyperlink>
    </w:p>
    <w:p>
      <w:pPr>
        <w:pStyle w:val="TOC2"/>
        <w:tabs>
          <w:tab w:val="right" w:leader="dot" w:pos="8306"/>
        </w:tabs>
      </w:pPr>
      <w:hyperlink w:anchor="_Toc13686" w:history="1">
        <w:r>
          <w:rPr>
            <w:rFonts w:ascii="仿宋" w:eastAsia="仿宋" w:hAnsi="仿宋" w:cs="仿宋" w:hint="eastAsia"/>
            <w:lang w:eastAsia="zh-CN"/>
          </w:rPr>
          <w:t>(一)、消防安全</w:t>
        </w:r>
        <w:r>
          <w:tab/>
        </w:r>
        <w:r>
          <w:fldChar w:fldCharType="begin"/>
        </w:r>
        <w:r>
          <w:instrText xml:space="preserve"> PAGEREF _Toc13686 \h </w:instrText>
        </w:r>
        <w:r>
          <w:fldChar w:fldCharType="separate"/>
        </w:r>
        <w:r>
          <w:t>35</w:t>
        </w:r>
        <w:r>
          <w:fldChar w:fldCharType="end"/>
        </w:r>
      </w:hyperlink>
    </w:p>
    <w:p>
      <w:pPr>
        <w:pStyle w:val="TOC2"/>
        <w:tabs>
          <w:tab w:val="right" w:leader="dot" w:pos="8306"/>
        </w:tabs>
      </w:pPr>
      <w:hyperlink w:anchor="_Toc12240" w:history="1">
        <w:r>
          <w:rPr>
            <w:rFonts w:ascii="仿宋" w:eastAsia="仿宋" w:hAnsi="仿宋" w:cs="仿宋" w:hint="eastAsia"/>
            <w:lang w:eastAsia="zh-CN"/>
          </w:rPr>
          <w:t>(二)、防火防爆总图布置措施</w:t>
        </w:r>
        <w:r>
          <w:tab/>
        </w:r>
        <w:r>
          <w:fldChar w:fldCharType="begin"/>
        </w:r>
        <w:r>
          <w:instrText xml:space="preserve"> PAGEREF _Toc12240 \h </w:instrText>
        </w:r>
        <w:r>
          <w:fldChar w:fldCharType="separate"/>
        </w:r>
        <w:r>
          <w:t>37</w:t>
        </w:r>
        <w:r>
          <w:fldChar w:fldCharType="end"/>
        </w:r>
      </w:hyperlink>
    </w:p>
    <w:p>
      <w:pPr>
        <w:pStyle w:val="TOC2"/>
        <w:tabs>
          <w:tab w:val="right" w:leader="dot" w:pos="8306"/>
        </w:tabs>
      </w:pPr>
      <w:hyperlink w:anchor="_Toc26930" w:history="1">
        <w:r>
          <w:rPr>
            <w:rFonts w:ascii="仿宋" w:eastAsia="仿宋" w:hAnsi="仿宋" w:cs="仿宋" w:hint="eastAsia"/>
            <w:lang w:eastAsia="zh-CN"/>
          </w:rPr>
          <w:t>(三)、自然灾害防范措施</w:t>
        </w:r>
        <w:r>
          <w:tab/>
        </w:r>
        <w:r>
          <w:fldChar w:fldCharType="begin"/>
        </w:r>
        <w:r>
          <w:instrText xml:space="preserve"> PAGEREF _Toc26930 \h </w:instrText>
        </w:r>
        <w:r>
          <w:fldChar w:fldCharType="separate"/>
        </w:r>
        <w:r>
          <w:t>38</w:t>
        </w:r>
        <w:r>
          <w:fldChar w:fldCharType="end"/>
        </w:r>
      </w:hyperlink>
    </w:p>
    <w:p>
      <w:pPr>
        <w:pStyle w:val="TOC2"/>
        <w:tabs>
          <w:tab w:val="right" w:leader="dot" w:pos="8306"/>
        </w:tabs>
      </w:pPr>
      <w:hyperlink w:anchor="_Toc17705" w:history="1">
        <w:r>
          <w:rPr>
            <w:rFonts w:ascii="仿宋" w:eastAsia="仿宋" w:hAnsi="仿宋" w:cs="仿宋" w:hint="eastAsia"/>
            <w:lang w:eastAsia="zh-CN"/>
          </w:rPr>
          <w:t>(四)、安全色及安全标志使用要求</w:t>
        </w:r>
        <w:r>
          <w:tab/>
        </w:r>
        <w:r>
          <w:fldChar w:fldCharType="begin"/>
        </w:r>
        <w:r>
          <w:instrText xml:space="preserve"> PAGEREF _Toc17705 \h </w:instrText>
        </w:r>
        <w:r>
          <w:fldChar w:fldCharType="separate"/>
        </w:r>
        <w:r>
          <w:t>39</w:t>
        </w:r>
        <w:r>
          <w:fldChar w:fldCharType="end"/>
        </w:r>
      </w:hyperlink>
    </w:p>
    <w:p>
      <w:pPr>
        <w:pStyle w:val="TOC2"/>
        <w:tabs>
          <w:tab w:val="right" w:leader="dot" w:pos="8306"/>
        </w:tabs>
      </w:pPr>
      <w:hyperlink w:anchor="_Toc21664" w:history="1">
        <w:r>
          <w:rPr>
            <w:rFonts w:ascii="仿宋" w:eastAsia="仿宋" w:hAnsi="仿宋" w:cs="仿宋" w:hint="eastAsia"/>
            <w:lang w:eastAsia="zh-CN"/>
          </w:rPr>
          <w:t>(五)、防尘防毒措施</w:t>
        </w:r>
        <w:r>
          <w:tab/>
        </w:r>
        <w:r>
          <w:fldChar w:fldCharType="begin"/>
        </w:r>
        <w:r>
          <w:instrText xml:space="preserve"> PAGEREF _Toc21664 \h </w:instrText>
        </w:r>
        <w:r>
          <w:fldChar w:fldCharType="separate"/>
        </w:r>
        <w:r>
          <w:t>40</w:t>
        </w:r>
        <w:r>
          <w:fldChar w:fldCharType="end"/>
        </w:r>
      </w:hyperlink>
    </w:p>
    <w:p>
      <w:pPr>
        <w:pStyle w:val="TOC2"/>
        <w:tabs>
          <w:tab w:val="right" w:leader="dot" w:pos="8306"/>
        </w:tabs>
      </w:pPr>
      <w:hyperlink w:anchor="_Toc18705" w:history="1">
        <w:r>
          <w:rPr>
            <w:rFonts w:ascii="仿宋" w:eastAsia="仿宋" w:hAnsi="仿宋" w:cs="仿宋" w:hint="eastAsia"/>
            <w:lang w:eastAsia="zh-CN"/>
          </w:rPr>
          <w:t>(六)、防静电、触电防护及防雷措施</w:t>
        </w:r>
        <w:r>
          <w:tab/>
        </w:r>
        <w:r>
          <w:fldChar w:fldCharType="begin"/>
        </w:r>
        <w:r>
          <w:instrText xml:space="preserve"> PAGEREF _Toc18705 \h </w:instrText>
        </w:r>
        <w:r>
          <w:fldChar w:fldCharType="separate"/>
        </w:r>
        <w:r>
          <w:t>40</w:t>
        </w:r>
        <w:r>
          <w:fldChar w:fldCharType="end"/>
        </w:r>
      </w:hyperlink>
    </w:p>
    <w:p>
      <w:pPr>
        <w:pStyle w:val="TOC2"/>
        <w:tabs>
          <w:tab w:val="right" w:leader="dot" w:pos="8306"/>
        </w:tabs>
      </w:pPr>
      <w:hyperlink w:anchor="_Toc7282" w:history="1">
        <w:r>
          <w:rPr>
            <w:rFonts w:ascii="仿宋" w:eastAsia="仿宋" w:hAnsi="仿宋" w:cs="仿宋" w:hint="eastAsia"/>
            <w:lang w:eastAsia="zh-CN"/>
          </w:rPr>
          <w:t>(七)、机械设备安全保障措施</w:t>
        </w:r>
        <w:r>
          <w:tab/>
        </w:r>
        <w:r>
          <w:fldChar w:fldCharType="begin"/>
        </w:r>
        <w:r>
          <w:instrText xml:space="preserve"> PAGEREF _Toc7282 \h </w:instrText>
        </w:r>
        <w:r>
          <w:fldChar w:fldCharType="separate"/>
        </w:r>
        <w:r>
          <w:t>42</w:t>
        </w:r>
        <w:r>
          <w:fldChar w:fldCharType="end"/>
        </w:r>
      </w:hyperlink>
    </w:p>
    <w:p>
      <w:pPr>
        <w:pStyle w:val="TOC1"/>
        <w:tabs>
          <w:tab w:val="right" w:leader="dot" w:pos="8306"/>
        </w:tabs>
      </w:pPr>
      <w:hyperlink w:anchor="_Toc1191" w:history="1">
        <w:r>
          <w:rPr>
            <w:rFonts w:ascii="仿宋" w:eastAsia="仿宋" w:hAnsi="仿宋" w:cs="仿宋" w:hint="eastAsia"/>
            <w:lang w:eastAsia="zh-CN"/>
          </w:rPr>
          <w:t>十二、抗溃疡病药项目财务管理</w:t>
        </w:r>
        <w:r>
          <w:tab/>
        </w:r>
        <w:r>
          <w:fldChar w:fldCharType="begin"/>
        </w:r>
        <w:r>
          <w:instrText xml:space="preserve"> PAGEREF _Toc1191 \h </w:instrText>
        </w:r>
        <w:r>
          <w:fldChar w:fldCharType="separate"/>
        </w:r>
        <w:r>
          <w:t>43</w:t>
        </w:r>
        <w:r>
          <w:fldChar w:fldCharType="end"/>
        </w:r>
      </w:hyperlink>
    </w:p>
    <w:p>
      <w:pPr>
        <w:pStyle w:val="TOC2"/>
        <w:tabs>
          <w:tab w:val="right" w:leader="dot" w:pos="8306"/>
        </w:tabs>
      </w:pPr>
      <w:hyperlink w:anchor="_Toc1963" w:history="1">
        <w:r>
          <w:rPr>
            <w:rFonts w:ascii="仿宋" w:eastAsia="仿宋" w:hAnsi="仿宋" w:cs="仿宋" w:hint="eastAsia"/>
            <w:lang w:eastAsia="zh-CN"/>
          </w:rPr>
          <w:t>(一)、资金需求大</w:t>
        </w:r>
        <w:r>
          <w:tab/>
        </w:r>
        <w:r>
          <w:fldChar w:fldCharType="begin"/>
        </w:r>
        <w:r>
          <w:instrText xml:space="preserve"> PAGEREF _Toc1963 \h </w:instrText>
        </w:r>
        <w:r>
          <w:fldChar w:fldCharType="separate"/>
        </w:r>
        <w:r>
          <w:t>43</w:t>
        </w:r>
        <w:r>
          <w:fldChar w:fldCharType="end"/>
        </w:r>
      </w:hyperlink>
    </w:p>
    <w:p>
      <w:pPr>
        <w:pStyle w:val="TOC2"/>
        <w:tabs>
          <w:tab w:val="right" w:leader="dot" w:pos="8306"/>
        </w:tabs>
      </w:pPr>
      <w:hyperlink w:anchor="_Toc25504" w:history="1">
        <w:r>
          <w:rPr>
            <w:rFonts w:ascii="仿宋" w:eastAsia="仿宋" w:hAnsi="仿宋" w:cs="仿宋" w:hint="eastAsia"/>
            <w:lang w:eastAsia="zh-CN"/>
          </w:rPr>
          <w:t>(二)、研发周期长</w:t>
        </w:r>
        <w:r>
          <w:tab/>
        </w:r>
        <w:r>
          <w:fldChar w:fldCharType="begin"/>
        </w:r>
        <w:r>
          <w:instrText xml:space="preserve"> PAGEREF _Toc25504 \h </w:instrText>
        </w:r>
        <w:r>
          <w:fldChar w:fldCharType="separate"/>
        </w:r>
        <w:r>
          <w:t>44</w:t>
        </w:r>
        <w:r>
          <w:fldChar w:fldCharType="end"/>
        </w:r>
      </w:hyperlink>
    </w:p>
    <w:p>
      <w:pPr>
        <w:pStyle w:val="TOC2"/>
        <w:tabs>
          <w:tab w:val="right" w:leader="dot" w:pos="8306"/>
        </w:tabs>
      </w:pPr>
      <w:hyperlink w:anchor="_Toc6385" w:history="1">
        <w:r>
          <w:rPr>
            <w:rFonts w:ascii="仿宋" w:eastAsia="仿宋" w:hAnsi="仿宋" w:cs="仿宋" w:hint="eastAsia"/>
            <w:lang w:eastAsia="zh-CN"/>
          </w:rPr>
          <w:t>(三)、市场风险大</w:t>
        </w:r>
        <w:r>
          <w:tab/>
        </w:r>
        <w:r>
          <w:fldChar w:fldCharType="begin"/>
        </w:r>
        <w:r>
          <w:instrText xml:space="preserve"> PAGEREF _Toc6385 \h </w:instrText>
        </w:r>
        <w:r>
          <w:fldChar w:fldCharType="separate"/>
        </w:r>
        <w:r>
          <w:t>46</w:t>
        </w:r>
        <w:r>
          <w:fldChar w:fldCharType="end"/>
        </w:r>
      </w:hyperlink>
    </w:p>
    <w:p>
      <w:pPr>
        <w:pStyle w:val="TOC2"/>
        <w:tabs>
          <w:tab w:val="right" w:leader="dot" w:pos="8306"/>
        </w:tabs>
      </w:pPr>
      <w:hyperlink w:anchor="_Toc29922" w:history="1">
        <w:r>
          <w:rPr>
            <w:rFonts w:ascii="仿宋" w:eastAsia="仿宋" w:hAnsi="仿宋" w:cs="仿宋" w:hint="eastAsia"/>
            <w:lang w:eastAsia="zh-CN"/>
          </w:rPr>
          <w:t>(四)、利润率高</w:t>
        </w:r>
        <w:r>
          <w:tab/>
        </w:r>
        <w:r>
          <w:fldChar w:fldCharType="begin"/>
        </w:r>
        <w:r>
          <w:instrText xml:space="preserve"> PAGEREF _Toc29922 \h </w:instrText>
        </w:r>
        <w:r>
          <w:fldChar w:fldCharType="separate"/>
        </w:r>
        <w:r>
          <w:t>48</w:t>
        </w:r>
        <w:r>
          <w:fldChar w:fldCharType="end"/>
        </w:r>
      </w:hyperlink>
    </w:p>
    <w:p>
      <w:pPr>
        <w:pStyle w:val="TOC1"/>
        <w:tabs>
          <w:tab w:val="right" w:leader="dot" w:pos="8306"/>
        </w:tabs>
      </w:pPr>
      <w:hyperlink w:anchor="_Toc10005" w:history="1">
        <w:r>
          <w:rPr>
            <w:rFonts w:ascii="仿宋" w:eastAsia="仿宋" w:hAnsi="仿宋" w:cs="仿宋" w:hint="eastAsia"/>
            <w:lang w:eastAsia="zh-CN"/>
          </w:rPr>
          <w:t>十三、抗溃疡病药项目实施保障措施</w:t>
        </w:r>
        <w:r>
          <w:tab/>
        </w:r>
        <w:r>
          <w:fldChar w:fldCharType="begin"/>
        </w:r>
        <w:r>
          <w:instrText xml:space="preserve"> PAGEREF _Toc10005 \h </w:instrText>
        </w:r>
        <w:r>
          <w:fldChar w:fldCharType="separate"/>
        </w:r>
        <w:r>
          <w:t>50</w:t>
        </w:r>
        <w:r>
          <w:fldChar w:fldCharType="end"/>
        </w:r>
      </w:hyperlink>
    </w:p>
    <w:p>
      <w:pPr>
        <w:pStyle w:val="TOC2"/>
        <w:tabs>
          <w:tab w:val="right" w:leader="dot" w:pos="8306"/>
        </w:tabs>
      </w:pPr>
      <w:hyperlink w:anchor="_Toc20819" w:history="1">
        <w:r>
          <w:rPr>
            <w:rFonts w:ascii="仿宋" w:eastAsia="仿宋" w:hAnsi="仿宋" w:cs="仿宋" w:hint="eastAsia"/>
            <w:lang w:eastAsia="zh-CN"/>
          </w:rPr>
          <w:t>(一)、抗溃疡病药项目实施保障机制</w:t>
        </w:r>
        <w:r>
          <w:tab/>
        </w:r>
        <w:r>
          <w:fldChar w:fldCharType="begin"/>
        </w:r>
        <w:r>
          <w:instrText xml:space="preserve"> PAGEREF _Toc20819 \h </w:instrText>
        </w:r>
        <w:r>
          <w:fldChar w:fldCharType="separate"/>
        </w:r>
        <w:r>
          <w:t>50</w:t>
        </w:r>
        <w:r>
          <w:fldChar w:fldCharType="end"/>
        </w:r>
      </w:hyperlink>
    </w:p>
    <w:p>
      <w:pPr>
        <w:pStyle w:val="TOC2"/>
        <w:tabs>
          <w:tab w:val="right" w:leader="dot" w:pos="8306"/>
        </w:tabs>
      </w:pPr>
      <w:hyperlink w:anchor="_Toc5953" w:history="1">
        <w:r>
          <w:rPr>
            <w:rFonts w:ascii="仿宋" w:eastAsia="仿宋" w:hAnsi="仿宋" w:cs="仿宋" w:hint="eastAsia"/>
            <w:lang w:eastAsia="zh-CN"/>
          </w:rPr>
          <w:t>(二)、抗溃疡病药项目法律合规要求</w:t>
        </w:r>
        <w:r>
          <w:tab/>
        </w:r>
        <w:r>
          <w:fldChar w:fldCharType="begin"/>
        </w:r>
        <w:r>
          <w:instrText xml:space="preserve"> PAGEREF _Toc5953 \h </w:instrText>
        </w:r>
        <w:r>
          <w:fldChar w:fldCharType="separate"/>
        </w:r>
        <w:r>
          <w:t>54</w:t>
        </w:r>
        <w:r>
          <w:fldChar w:fldCharType="end"/>
        </w:r>
      </w:hyperlink>
    </w:p>
    <w:p>
      <w:pPr>
        <w:pStyle w:val="TOC2"/>
        <w:tabs>
          <w:tab w:val="right" w:leader="dot" w:pos="8306"/>
        </w:tabs>
      </w:pPr>
      <w:hyperlink w:anchor="_Toc8688" w:history="1">
        <w:r>
          <w:rPr>
            <w:rFonts w:ascii="仿宋" w:eastAsia="仿宋" w:hAnsi="仿宋" w:cs="仿宋" w:hint="eastAsia"/>
            <w:lang w:eastAsia="zh-CN"/>
          </w:rPr>
          <w:t>(三)、抗溃疡病药项目合同管理与法律事务</w:t>
        </w:r>
        <w:r>
          <w:tab/>
        </w:r>
        <w:r>
          <w:fldChar w:fldCharType="begin"/>
        </w:r>
        <w:r>
          <w:instrText xml:space="preserve"> PAGEREF _Toc8688 \h </w:instrText>
        </w:r>
        <w:r>
          <w:fldChar w:fldCharType="separate"/>
        </w:r>
        <w:r>
          <w:t>58</w:t>
        </w:r>
        <w:r>
          <w:fldChar w:fldCharType="end"/>
        </w:r>
      </w:hyperlink>
    </w:p>
    <w:p>
      <w:pPr>
        <w:pStyle w:val="TOC2"/>
        <w:tabs>
          <w:tab w:val="right" w:leader="dot" w:pos="8306"/>
        </w:tabs>
      </w:pPr>
      <w:hyperlink w:anchor="_Toc11564" w:history="1">
        <w:r>
          <w:rPr>
            <w:rFonts w:ascii="仿宋" w:eastAsia="仿宋" w:hAnsi="仿宋" w:cs="仿宋" w:hint="eastAsia"/>
            <w:lang w:eastAsia="zh-CN"/>
          </w:rPr>
          <w:t>(四)、抗溃疡病药项目知识产权保护策略</w:t>
        </w:r>
        <w:r>
          <w:tab/>
        </w:r>
        <w:r>
          <w:fldChar w:fldCharType="begin"/>
        </w:r>
        <w:r>
          <w:instrText xml:space="preserve"> PAGEREF _Toc11564 \h </w:instrText>
        </w:r>
        <w:r>
          <w:fldChar w:fldCharType="separate"/>
        </w:r>
        <w:r>
          <w:t>64</w:t>
        </w:r>
        <w:r>
          <w:fldChar w:fldCharType="end"/>
        </w:r>
      </w:hyperlink>
    </w:p>
    <w:p>
      <w:pPr>
        <w:pStyle w:val="TOC1"/>
        <w:tabs>
          <w:tab w:val="right" w:leader="dot" w:pos="8306"/>
        </w:tabs>
      </w:pPr>
      <w:hyperlink w:anchor="_Toc1940" w:history="1">
        <w:r>
          <w:rPr>
            <w:rFonts w:ascii="仿宋" w:eastAsia="仿宋" w:hAnsi="仿宋" w:cs="仿宋" w:hint="eastAsia"/>
            <w:lang w:eastAsia="zh-CN"/>
          </w:rPr>
          <w:t>十四、风险识别与分类</w:t>
        </w:r>
        <w:r>
          <w:tab/>
        </w:r>
        <w:r>
          <w:fldChar w:fldCharType="begin"/>
        </w:r>
        <w:r>
          <w:instrText xml:space="preserve"> PAGEREF _Toc1940 \h </w:instrText>
        </w:r>
        <w:r>
          <w:fldChar w:fldCharType="separate"/>
        </w:r>
        <w:r>
          <w:t>67</w:t>
        </w:r>
        <w:r>
          <w:fldChar w:fldCharType="end"/>
        </w:r>
      </w:hyperlink>
    </w:p>
    <w:p>
      <w:pPr>
        <w:pStyle w:val="TOC2"/>
        <w:tabs>
          <w:tab w:val="right" w:leader="dot" w:pos="8306"/>
        </w:tabs>
      </w:pPr>
      <w:hyperlink w:anchor="_Toc19000" w:history="1">
        <w:r>
          <w:rPr>
            <w:rFonts w:ascii="仿宋" w:eastAsia="仿宋" w:hAnsi="仿宋" w:cs="仿宋" w:hint="eastAsia"/>
            <w:lang w:eastAsia="zh-CN"/>
          </w:rPr>
          <w:t>(一)、风险识别</w:t>
        </w:r>
        <w:r>
          <w:tab/>
        </w:r>
        <w:r>
          <w:fldChar w:fldCharType="begin"/>
        </w:r>
        <w:r>
          <w:instrText xml:space="preserve"> PAGEREF _Toc19000 \h </w:instrText>
        </w:r>
        <w:r>
          <w:fldChar w:fldCharType="separate"/>
        </w:r>
        <w:r>
          <w:t>67</w:t>
        </w:r>
        <w:r>
          <w:fldChar w:fldCharType="end"/>
        </w:r>
      </w:hyperlink>
    </w:p>
    <w:p>
      <w:pPr>
        <w:pStyle w:val="TOC2"/>
        <w:tabs>
          <w:tab w:val="right" w:leader="dot" w:pos="8306"/>
        </w:tabs>
      </w:pPr>
      <w:hyperlink w:anchor="_Toc31270" w:history="1">
        <w:r>
          <w:rPr>
            <w:rFonts w:ascii="仿宋" w:eastAsia="仿宋" w:hAnsi="仿宋" w:cs="仿宋" w:hint="eastAsia"/>
            <w:lang w:eastAsia="zh-CN"/>
          </w:rPr>
          <w:t>(二)、风险分类</w:t>
        </w:r>
        <w:r>
          <w:tab/>
        </w:r>
        <w:r>
          <w:fldChar w:fldCharType="begin"/>
        </w:r>
        <w:r>
          <w:instrText xml:space="preserve"> PAGEREF _Toc31270 \h </w:instrText>
        </w:r>
        <w:r>
          <w:fldChar w:fldCharType="separate"/>
        </w:r>
        <w:r>
          <w:t>68</w:t>
        </w:r>
        <w:r>
          <w:fldChar w:fldCharType="end"/>
        </w:r>
      </w:hyperlink>
    </w:p>
    <w:p>
      <w:pPr>
        <w:pStyle w:val="TOC1"/>
        <w:tabs>
          <w:tab w:val="right" w:leader="dot" w:pos="8306"/>
        </w:tabs>
      </w:pPr>
      <w:hyperlink w:anchor="_Toc31357" w:history="1">
        <w:r>
          <w:rPr>
            <w:rFonts w:ascii="仿宋" w:eastAsia="仿宋" w:hAnsi="仿宋" w:cs="仿宋" w:hint="eastAsia"/>
            <w:lang w:eastAsia="zh-CN"/>
          </w:rPr>
          <w:t>十五、抗溃疡病药项目实施时间节点</w:t>
        </w:r>
        <w:r>
          <w:tab/>
        </w:r>
        <w:r>
          <w:fldChar w:fldCharType="begin"/>
        </w:r>
        <w:r>
          <w:instrText xml:space="preserve"> PAGEREF _Toc31357 \h </w:instrText>
        </w:r>
        <w:r>
          <w:fldChar w:fldCharType="separate"/>
        </w:r>
        <w:r>
          <w:t>70</w:t>
        </w:r>
        <w:r>
          <w:fldChar w:fldCharType="end"/>
        </w:r>
      </w:hyperlink>
    </w:p>
    <w:p>
      <w:pPr>
        <w:pStyle w:val="TOC2"/>
        <w:tabs>
          <w:tab w:val="right" w:leader="dot" w:pos="8306"/>
        </w:tabs>
      </w:pPr>
      <w:hyperlink w:anchor="_Toc8708" w:history="1">
        <w:r>
          <w:rPr>
            <w:rFonts w:ascii="仿宋" w:eastAsia="仿宋" w:hAnsi="仿宋" w:cs="仿宋" w:hint="eastAsia"/>
            <w:lang w:eastAsia="zh-CN"/>
          </w:rPr>
          <w:t>(一)、抗溃疡病药项目启动阶段时间节点</w:t>
        </w:r>
        <w:r>
          <w:tab/>
        </w:r>
        <w:r>
          <w:fldChar w:fldCharType="begin"/>
        </w:r>
        <w:r>
          <w:instrText xml:space="preserve"> PAGEREF _Toc8708 \h </w:instrText>
        </w:r>
        <w:r>
          <w:fldChar w:fldCharType="separate"/>
        </w:r>
        <w:r>
          <w:t>70</w:t>
        </w:r>
        <w:r>
          <w:fldChar w:fldCharType="end"/>
        </w:r>
      </w:hyperlink>
    </w:p>
    <w:p>
      <w:pPr>
        <w:pStyle w:val="TOC2"/>
        <w:tabs>
          <w:tab w:val="right" w:leader="dot" w:pos="8306"/>
        </w:tabs>
      </w:pPr>
      <w:hyperlink w:anchor="_Toc26363" w:history="1">
        <w:r>
          <w:rPr>
            <w:rFonts w:ascii="仿宋" w:eastAsia="仿宋" w:hAnsi="仿宋" w:cs="仿宋" w:hint="eastAsia"/>
            <w:lang w:eastAsia="zh-CN"/>
          </w:rPr>
          <w:t>(二)、抗溃疡病药项目执行阶段时间节点</w:t>
        </w:r>
        <w:r>
          <w:tab/>
        </w:r>
        <w:r>
          <w:fldChar w:fldCharType="begin"/>
        </w:r>
        <w:r>
          <w:instrText xml:space="preserve"> PAGEREF _Toc26363 \h </w:instrText>
        </w:r>
        <w:r>
          <w:fldChar w:fldCharType="separate"/>
        </w:r>
        <w:r>
          <w:t>71</w:t>
        </w:r>
        <w:r>
          <w:fldChar w:fldCharType="end"/>
        </w:r>
      </w:hyperlink>
    </w:p>
    <w:p>
      <w:pPr>
        <w:pStyle w:val="TOC2"/>
        <w:tabs>
          <w:tab w:val="right" w:leader="dot" w:pos="8306"/>
        </w:tabs>
      </w:pPr>
      <w:hyperlink w:anchor="_Toc1502" w:history="1">
        <w:r>
          <w:rPr>
            <w:rFonts w:ascii="仿宋" w:eastAsia="仿宋" w:hAnsi="仿宋" w:cs="仿宋" w:hint="eastAsia"/>
            <w:lang w:eastAsia="zh-CN"/>
          </w:rPr>
          <w:t>(三)、抗溃疡病药项目完成阶段时间节点</w:t>
        </w:r>
        <w:r>
          <w:tab/>
        </w:r>
        <w:r>
          <w:fldChar w:fldCharType="begin"/>
        </w:r>
        <w:r>
          <w:instrText xml:space="preserve"> PAGEREF _Toc1502 \h </w:instrText>
        </w:r>
        <w:r>
          <w:fldChar w:fldCharType="separate"/>
        </w:r>
        <w:r>
          <w:t>72</w:t>
        </w:r>
        <w:r>
          <w:fldChar w:fldCharType="end"/>
        </w:r>
      </w:hyperlink>
    </w:p>
    <w:p>
      <w:pPr>
        <w:pStyle w:val="TOC1"/>
        <w:tabs>
          <w:tab w:val="right" w:leader="dot" w:pos="8306"/>
        </w:tabs>
      </w:pPr>
      <w:hyperlink w:anchor="_Toc16014" w:history="1">
        <w:r>
          <w:rPr>
            <w:rFonts w:ascii="仿宋" w:eastAsia="仿宋" w:hAnsi="仿宋" w:cs="仿宋" w:hint="eastAsia"/>
            <w:lang w:eastAsia="zh-CN"/>
          </w:rPr>
          <w:t>十六、质量管理体系</w:t>
        </w:r>
        <w:r>
          <w:tab/>
        </w:r>
        <w:r>
          <w:fldChar w:fldCharType="begin"/>
        </w:r>
        <w:r>
          <w:instrText xml:space="preserve"> PAGEREF _Toc16014 \h </w:instrText>
        </w:r>
        <w:r>
          <w:fldChar w:fldCharType="separate"/>
        </w:r>
        <w:r>
          <w:t>73</w:t>
        </w:r>
        <w:r>
          <w:fldChar w:fldCharType="end"/>
        </w:r>
      </w:hyperlink>
    </w:p>
    <w:p>
      <w:pPr>
        <w:pStyle w:val="TOC2"/>
        <w:tabs>
          <w:tab w:val="right" w:leader="dot" w:pos="8306"/>
        </w:tabs>
      </w:pPr>
      <w:hyperlink w:anchor="_Toc30821" w:history="1">
        <w:r>
          <w:rPr>
            <w:rFonts w:ascii="仿宋" w:eastAsia="仿宋" w:hAnsi="仿宋" w:cs="仿宋" w:hint="eastAsia"/>
            <w:lang w:eastAsia="zh-CN"/>
          </w:rPr>
          <w:t>(一)、质量目标与方针</w:t>
        </w:r>
        <w:r>
          <w:tab/>
        </w:r>
        <w:r>
          <w:fldChar w:fldCharType="begin"/>
        </w:r>
        <w:r>
          <w:instrText xml:space="preserve"> PAGEREF _Toc30821 \h </w:instrText>
        </w:r>
        <w:r>
          <w:fldChar w:fldCharType="separate"/>
        </w:r>
        <w:r>
          <w:t>73</w:t>
        </w:r>
        <w:r>
          <w:fldChar w:fldCharType="end"/>
        </w:r>
      </w:hyperlink>
    </w:p>
    <w:p>
      <w:pPr>
        <w:pStyle w:val="TOC2"/>
        <w:tabs>
          <w:tab w:val="right" w:leader="dot" w:pos="8306"/>
        </w:tabs>
      </w:pPr>
      <w:hyperlink w:anchor="_Toc29532" w:history="1">
        <w:r>
          <w:rPr>
            <w:rFonts w:ascii="仿宋" w:eastAsia="仿宋" w:hAnsi="仿宋" w:cs="仿宋" w:hint="eastAsia"/>
            <w:lang w:eastAsia="zh-CN"/>
          </w:rPr>
          <w:t>(二)、质量管理责任</w:t>
        </w:r>
        <w:r>
          <w:tab/>
        </w:r>
        <w:r>
          <w:fldChar w:fldCharType="begin"/>
        </w:r>
        <w:r>
          <w:instrText xml:space="preserve"> PAGEREF _Toc29532 \h </w:instrText>
        </w:r>
        <w:r>
          <w:fldChar w:fldCharType="separate"/>
        </w:r>
        <w:r>
          <w:t>74</w:t>
        </w:r>
        <w:r>
          <w:fldChar w:fldCharType="end"/>
        </w:r>
      </w:hyperlink>
    </w:p>
    <w:p>
      <w:pPr>
        <w:pStyle w:val="TOC2"/>
        <w:tabs>
          <w:tab w:val="right" w:leader="dot" w:pos="8306"/>
        </w:tabs>
      </w:pPr>
      <w:hyperlink w:anchor="_Toc19575" w:history="1">
        <w:r>
          <w:rPr>
            <w:rFonts w:ascii="仿宋" w:eastAsia="仿宋" w:hAnsi="仿宋" w:cs="仿宋" w:hint="eastAsia"/>
            <w:lang w:eastAsia="zh-CN"/>
          </w:rPr>
          <w:t>(三)、质量管理体系文件</w:t>
        </w:r>
        <w:r>
          <w:tab/>
        </w:r>
        <w:r>
          <w:fldChar w:fldCharType="begin"/>
        </w:r>
        <w:r>
          <w:instrText xml:space="preserve"> PAGEREF _Toc19575 \h </w:instrText>
        </w:r>
        <w:r>
          <w:fldChar w:fldCharType="separate"/>
        </w:r>
        <w:r>
          <w:t>76</w:t>
        </w:r>
        <w:r>
          <w:fldChar w:fldCharType="end"/>
        </w:r>
      </w:hyperlink>
    </w:p>
    <w:p>
      <w:pPr>
        <w:pStyle w:val="TOC2"/>
        <w:tabs>
          <w:tab w:val="right" w:leader="dot" w:pos="8306"/>
        </w:tabs>
      </w:pPr>
      <w:hyperlink w:anchor="_Toc22736" w:history="1">
        <w:r>
          <w:rPr>
            <w:rFonts w:ascii="仿宋" w:eastAsia="仿宋" w:hAnsi="仿宋" w:cs="仿宋" w:hint="eastAsia"/>
            <w:lang w:eastAsia="zh-CN"/>
          </w:rPr>
          <w:t>(四)、质量培训与教育</w:t>
        </w:r>
        <w:r>
          <w:tab/>
        </w:r>
        <w:r>
          <w:fldChar w:fldCharType="begin"/>
        </w:r>
        <w:r>
          <w:instrText xml:space="preserve"> PAGEREF _Toc22736 \h </w:instrText>
        </w:r>
        <w:r>
          <w:fldChar w:fldCharType="separate"/>
        </w:r>
        <w:r>
          <w:t>78</w:t>
        </w:r>
        <w:r>
          <w:fldChar w:fldCharType="end"/>
        </w:r>
      </w:hyperlink>
    </w:p>
    <w:p>
      <w:pPr>
        <w:pStyle w:val="TOC2"/>
        <w:tabs>
          <w:tab w:val="right" w:leader="dot" w:pos="8306"/>
        </w:tabs>
      </w:pPr>
      <w:hyperlink w:anchor="_Toc19382" w:history="1">
        <w:r>
          <w:rPr>
            <w:rFonts w:ascii="仿宋" w:eastAsia="仿宋" w:hAnsi="仿宋" w:cs="仿宋" w:hint="eastAsia"/>
            <w:lang w:eastAsia="zh-CN"/>
          </w:rPr>
          <w:t>(五)、质量审核与评价</w:t>
        </w:r>
        <w:r>
          <w:tab/>
        </w:r>
        <w:r>
          <w:fldChar w:fldCharType="begin"/>
        </w:r>
        <w:r>
          <w:instrText xml:space="preserve"> PAGEREF _Toc19382 \h </w:instrText>
        </w:r>
        <w:r>
          <w:fldChar w:fldCharType="separate"/>
        </w:r>
        <w:r>
          <w:t>79</w:t>
        </w:r>
        <w:r>
          <w:fldChar w:fldCharType="end"/>
        </w:r>
      </w:hyperlink>
    </w:p>
    <w:p>
      <w:pPr>
        <w:pStyle w:val="TOC2"/>
        <w:tabs>
          <w:tab w:val="right" w:leader="dot" w:pos="8306"/>
        </w:tabs>
      </w:pPr>
      <w:hyperlink w:anchor="_Toc20070" w:history="1">
        <w:r>
          <w:rPr>
            <w:rFonts w:ascii="仿宋" w:eastAsia="仿宋" w:hAnsi="仿宋" w:cs="仿宋" w:hint="eastAsia"/>
            <w:lang w:eastAsia="zh-CN"/>
          </w:rPr>
          <w:t>(六)、不符合与纠正措施</w:t>
        </w:r>
        <w:r>
          <w:tab/>
        </w:r>
        <w:r>
          <w:fldChar w:fldCharType="begin"/>
        </w:r>
        <w:r>
          <w:instrText xml:space="preserve"> PAGEREF _Toc20070 \h </w:instrText>
        </w:r>
        <w:r>
          <w:fldChar w:fldCharType="separate"/>
        </w:r>
        <w:r>
          <w:t>80</w:t>
        </w:r>
        <w:r>
          <w:fldChar w:fldCharType="end"/>
        </w:r>
      </w:hyperlink>
    </w:p>
    <w:p>
      <w:pPr>
        <w:pStyle w:val="TOC1"/>
        <w:tabs>
          <w:tab w:val="right" w:leader="dot" w:pos="8306"/>
        </w:tabs>
      </w:pPr>
      <w:hyperlink w:anchor="_Toc2718" w:history="1">
        <w:r>
          <w:rPr>
            <w:rFonts w:ascii="仿宋" w:eastAsia="仿宋" w:hAnsi="仿宋" w:cs="仿宋" w:hint="eastAsia"/>
            <w:lang w:eastAsia="zh-CN"/>
          </w:rPr>
          <w:t>十七、抗溃疡病药项目治理与监督</w:t>
        </w:r>
        <w:r>
          <w:tab/>
        </w:r>
        <w:r>
          <w:fldChar w:fldCharType="begin"/>
        </w:r>
        <w:r>
          <w:instrText xml:space="preserve"> PAGEREF _Toc2718 \h </w:instrText>
        </w:r>
        <w:r>
          <w:fldChar w:fldCharType="separate"/>
        </w:r>
        <w:r>
          <w:t>81</w:t>
        </w:r>
        <w:r>
          <w:fldChar w:fldCharType="end"/>
        </w:r>
      </w:hyperlink>
    </w:p>
    <w:p>
      <w:pPr>
        <w:pStyle w:val="TOC2"/>
        <w:tabs>
          <w:tab w:val="right" w:leader="dot" w:pos="8306"/>
        </w:tabs>
      </w:pPr>
      <w:hyperlink w:anchor="_Toc17871" w:history="1">
        <w:r>
          <w:rPr>
            <w:rFonts w:ascii="仿宋" w:eastAsia="仿宋" w:hAnsi="仿宋" w:cs="仿宋" w:hint="eastAsia"/>
            <w:lang w:eastAsia="zh-CN"/>
          </w:rPr>
          <w:t>(一)、抗溃疡病药项目治理结构</w:t>
        </w:r>
        <w:r>
          <w:tab/>
        </w:r>
        <w:r>
          <w:fldChar w:fldCharType="begin"/>
        </w:r>
        <w:r>
          <w:instrText xml:space="preserve"> PAGEREF _Toc17871 \h </w:instrText>
        </w:r>
        <w:r>
          <w:fldChar w:fldCharType="separate"/>
        </w:r>
        <w:r>
          <w:t>81</w:t>
        </w:r>
        <w:r>
          <w:fldChar w:fldCharType="end"/>
        </w:r>
      </w:hyperlink>
    </w:p>
    <w:p>
      <w:pPr>
        <w:pStyle w:val="TOC2"/>
        <w:tabs>
          <w:tab w:val="right" w:leader="dot" w:pos="8306"/>
        </w:tabs>
      </w:pPr>
      <w:hyperlink w:anchor="_Toc20127" w:history="1">
        <w:r>
          <w:rPr>
            <w:rFonts w:ascii="仿宋" w:eastAsia="仿宋" w:hAnsi="仿宋" w:cs="仿宋" w:hint="eastAsia"/>
            <w:lang w:eastAsia="zh-CN"/>
          </w:rPr>
          <w:t>(二)、监督与审计</w:t>
        </w:r>
        <w:r>
          <w:tab/>
        </w:r>
        <w:r>
          <w:fldChar w:fldCharType="begin"/>
        </w:r>
        <w:r>
          <w:instrText xml:space="preserve"> PAGEREF _Toc20127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37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699"/>
      <w:r>
        <w:rPr>
          <w:rFonts w:ascii="仿宋" w:eastAsia="仿宋" w:hAnsi="仿宋" w:cs="仿宋" w:hint="eastAsia"/>
          <w:lang w:eastAsia="zh-CN"/>
        </w:rPr>
        <w:t>(一)、抗溃疡病药行业分析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行业一直以来都是市场的关注焦点。行业内的发展趋势、竞争态势以及潜在机会都对抗溃疡病药项目的推进产生深远的影响。通过深入研究行业的整体概貌，我们将更好地理解行业的核心特征，为抗溃疡病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溃疡病药行业，技术一直是推动创新和发展的关键因素。我们将对当前技术趋势进行详尽分析，包括但不限于人工智能、大数据应用、先进制造技术等。这有助于抗溃疡病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溃疡病药项目成功的基础。我们将对主要竞争对手进行深入研究，包括其市场份额、产品特点、市场定位等。通过全面了解竞争对手的优势和劣势，抗溃疡病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7767"/>
      <w:r>
        <w:rPr>
          <w:rFonts w:ascii="仿宋" w:eastAsia="仿宋" w:hAnsi="仿宋" w:cs="仿宋" w:hint="eastAsia"/>
          <w:sz w:val="28"/>
          <w:lang w:eastAsia="zh-CN"/>
        </w:rPr>
        <w:t>(二)、抗溃疡病药市场分析预测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溃疡病药市场未来的增长趋势。这包括市场的整体规模、各细分领域的发展趋势等。抗溃疡病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溃疡病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抗溃疡病药项目实施过程中需要充分考虑的因素。我们将对市场风险进行全面评估，包括但不限于政策法规风险、市场竞争风险、技术变革风险等。通过对潜在风险的深入分析，抗溃疡病药项目可以制定相应的风险缓解策略，降低不确定性对抗溃疡病药项目的影响。</w:t>
      </w:r>
    </w:p>
    <w:p>
      <w:pPr>
        <w:pStyle w:val="Heading1"/>
        <w:ind w:firstLine="560" w:firstLineChars="200"/>
        <w:rPr>
          <w:rFonts w:ascii="仿宋" w:eastAsia="仿宋" w:hAnsi="仿宋" w:cs="仿宋" w:hint="eastAsia"/>
          <w:sz w:val="28"/>
          <w:lang w:eastAsia="zh-CN"/>
        </w:rPr>
      </w:pPr>
      <w:bookmarkStart w:id="5" w:name="_Toc3238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99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技术管理特点体现在其创新导向。通过引入最先进的技术趋势和解决方案，抗溃疡病药项目致力于提升科技含量、提高质量和效率水平。这意味着我们将采用最新的工具和方法，确保抗溃疡病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溃疡病药项目技术管理的显著特征。通过整合不同领域的技术资源，我们实现了跨学科的协同工作。这有助于优化技术架构，提高整体效能。此外，整合性策略还促进了不同技术团队之间的紧密沟通和高效合作，确保抗溃疡病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溃疡病药项目所采用的技术。通过不断优化技术方案，抗溃疡病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抗溃疡病药项目团队将在抗溃疡病药项目初期识别可能的技术风险，并采取相应的预防和应对措施。通过建立健全的风险评估机制，抗溃疡病药项目能够在实施过程中及时发现并解决潜在的技术问题，保障抗溃疡病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溃疡病药项目中，技术将成为抗溃疡病药项目成功的有力支持。这一深度剖析揭示了技术管理在抗溃疡病药项目实施中的关键作用，为抗溃疡病药项目的技术基础奠定了坚实的基础。</w:t>
      </w:r>
    </w:p>
    <w:p>
      <w:pPr>
        <w:pStyle w:val="Heading2"/>
        <w:ind w:firstLine="560" w:firstLineChars="200"/>
        <w:rPr>
          <w:rFonts w:ascii="仿宋" w:eastAsia="仿宋" w:hAnsi="仿宋" w:cs="仿宋" w:hint="eastAsia"/>
          <w:sz w:val="28"/>
          <w:lang w:eastAsia="zh-CN"/>
        </w:rPr>
      </w:pPr>
      <w:bookmarkStart w:id="7" w:name="_Toc6054"/>
      <w:r>
        <w:rPr>
          <w:rFonts w:ascii="仿宋" w:eastAsia="仿宋" w:hAnsi="仿宋" w:cs="仿宋" w:hint="eastAsia"/>
          <w:sz w:val="28"/>
          <w:lang w:eastAsia="zh-CN"/>
        </w:rPr>
        <w:t>(二)、抗溃疡病药项目工艺技术设计方案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溃疡病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溃疡病药项目将严格按照相关行业规范要求进行组织。通过有效控制产品质量，抗溃疡病药项目将致力于为顾客提供优质的抗溃疡病药项目产品和良好的服务。这体现了抗溃疡病药项目对于生产活动合规性和质量标准的高度重视，为抗溃疡病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抗溃疡病药项目注重生态效益和清洁生产原则。抗溃疡病药项目建设将紧密结合地方特色经济发展，与社会经济发展规划和区域环境保护规划方案相协调一致。通过与当地区域自然生态系统的结合，抗溃疡病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溃疡病药项目产品具有多样化的客户需求和个性化的特点。因此，抗溃疡病药项目产品规格品种多样，且单批生产数量较小。为满足这一特点，抗溃疡病药项目承办单位将建设先进的柔性制造生产线。通过广泛应用柔性制造技术，抗溃疡病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溃疡病药项目采用的技术具有较高的技术含量和自动化水平，处于国内先进水平。这一技术选用不仅体现了对生产效率、质量和环境友好性的高标准要求，同时为抗溃疡病药项目的可持续发展奠定了坚实的基础。</w:t>
      </w:r>
    </w:p>
    <w:p>
      <w:pPr>
        <w:pStyle w:val="Heading2"/>
        <w:ind w:firstLine="560" w:firstLineChars="200"/>
        <w:rPr>
          <w:rFonts w:ascii="仿宋" w:eastAsia="仿宋" w:hAnsi="仿宋" w:cs="仿宋" w:hint="eastAsia"/>
          <w:sz w:val="28"/>
          <w:lang w:eastAsia="zh-CN"/>
        </w:rPr>
      </w:pPr>
      <w:bookmarkStart w:id="8" w:name="_Toc287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为确保抗溃疡病药项目的高效生产和技术实施，我们制定了一套精心设计的设备选型方案，以满足抗溃疡病药项目生产、质量和环保的要求。该方案的主要特点如下：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溃疡病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针对抗溃疡病药项目产品的多样性和小批量生产的特点，我们将建设柔性制造生产线。通过在设备选型中考虑柔性制造技术，可以灵活应对不同产品规格和生产需求，实现生产线的高度灵活性和适应性。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263"/>
      <w:r>
        <w:rPr>
          <w:rFonts w:ascii="仿宋" w:eastAsia="仿宋" w:hAnsi="仿宋" w:cs="仿宋" w:hint="eastAsia"/>
          <w:sz w:val="28"/>
          <w:lang w:eastAsia="zh-CN"/>
        </w:rPr>
        <w:t>三、抗溃疡病药项目选址可行性分析</w:t>
      </w:r>
      <w:bookmarkEnd w:id="9"/>
    </w:p>
    <w:p>
      <w:pPr>
        <w:pStyle w:val="Heading2"/>
        <w:rPr>
          <w:rFonts w:ascii="仿宋" w:eastAsia="仿宋" w:hAnsi="仿宋" w:cs="仿宋" w:hint="eastAsia"/>
          <w:lang w:eastAsia="zh-CN"/>
        </w:rPr>
      </w:pPr>
      <w:bookmarkStart w:id="10" w:name="_Toc32649"/>
      <w:r>
        <w:rPr>
          <w:rFonts w:ascii="仿宋" w:eastAsia="仿宋" w:hAnsi="仿宋" w:cs="仿宋" w:hint="eastAsia"/>
          <w:lang w:eastAsia="zh-CN"/>
        </w:rPr>
        <w:t>(一)、抗溃疡病药项目选址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该抗溃疡病药项目选址位于XX省XX市XX区XXX街道</w:t>
      </w:r>
    </w:p>
    <w:p>
      <w:pPr>
        <w:pStyle w:val="Heading2"/>
        <w:ind w:firstLine="560" w:firstLineChars="200"/>
        <w:rPr>
          <w:rFonts w:ascii="仿宋" w:eastAsia="仿宋" w:hAnsi="仿宋" w:cs="仿宋" w:hint="eastAsia"/>
          <w:sz w:val="28"/>
          <w:lang w:eastAsia="zh-CN"/>
        </w:rPr>
      </w:pPr>
      <w:bookmarkStart w:id="11" w:name="_Toc2051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抗溃疡病药项目的征地面积将根据抗溃疡病药项目的实际规模和需求进行精确规划。具体面积XXX平方米，旨在确保抗溃疡病药项目不仅能够满足当前的发展需求，还能够预留空间以适应未来的扩展。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净用地面积是在征地面积基础上去除不可利用面积后的实际可开发用地。具体面积XXX平方米，考虑到环保、交通、安全等多方面因素，以确保抗溃疡病药项目在整体利用效率上达到最优。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抗溃疡病药项目计划建设的建筑总规模具体面积XXX平方米。这一规模的确定综合考虑了抗溃疡病药项目的性质、规模，以及城市规划的相关要求，确保建筑布局与周边环境协调一致。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绿地率是抗溃疡病药项目用地中被规划为绿地的比例。具体面积XXX平方米，旨在通过合理规划绿地，改善抗溃疡病药项目周边环境，提升居民生活质量，并符合城市整体绿化规划。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容积率是用地上可以建设的建筑总体积与用地面积之比。具体面积XXX，通过合理的容积率规划，确保抗溃疡病药项目建筑规模与周边环境和谐共生。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溃疡病药项目选址与当地城市规划相一致，具体面积XXX平方米。通过与城市规划部门深入沟通，确保抗溃疡病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抗溃疡病药项目选址符合当地产业政策，具体面积XXX平方米。这包括抗溃疡病药项目对当地经济的促进作用，以及对相关产业的带动效应，确保抗溃疡病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用地总体要求必须符合环保和可持续发展的原则，具体面积XXX平方米。通过采用绿色建筑设计、节能减排等措施，确保抗溃疡病药项目在建设和运营过程中对环境的影响最小化，达到可持续发展的要求。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确保抗溃疡病药项目选址具备必要的公共设施配套，具体面积XXX平方米。这包括交通便利性、教育、医疗等基础设施，以提高居民生活品质，使得抗溃疡病药项目选址更具吸引力。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考虑用地总体要求对当地社会稳定性的影响，具体面积XXX平方米。通过深入了解当地社区反馈，确保抗溃疡病药项目的选址和建设过程对当地社会和谐稳定产生积极作用。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溃疡病药项目选址不仅符合法规和规划，还在实际操作中具有可行性。这一全面规划将为抗溃疡病药项目的成功实施提供坚实的基础，确保抗溃疡病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030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溃疡病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溃疡病药项目的设备规划和空间设计中，我们将采取灵活设备布局的措施。设备布局将根据实际需求进行灵活设计，避免不必要的浪费。通过合理规划设备摆放位置，我们将提高设备的利用率，减少设备间距，以确保抗溃疡病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溃疡病药项目内部引入共享设施的概念，例如共享会议室、办公区等。通过这种方式，我们可以减少对资源的重复建设，提高资源共享效率，从而减小抗溃疡病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550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抗溃疡病药项目的总图布置中，我们将不同功能区域进行明确的规划，以最大程度满足抗溃疡病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355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溃疡病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抗溃疡病药项目对环境的影响是综合评价的重要因素之一。我们将详细考虑选址周边的自然环境、生态保护区、水源地等情况，确保抗溃疡病药项目的建设和运营对环境影响最小化，并符合当地的环保法规标准。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对选址的评价还需充分考虑当地政府的产业政策和法规。我们将详细了解抗溃疡病药项目所在地的相关政策，确保抗溃疡病药项目的规划和运营与当地法规相符，降低不必要的法律风险。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考虑到社会稳定性对企业运营的重要性，我们将评估选址地区的社会安全情况、劳工关系、社区反馈等方面，以确保抗溃疡病药项目的建设和运营不会受到社会稳定性的负面影响。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最后，我们将综合考虑用地成本，包括土地购置费用、土地开发成本等。通过对用地成本的详细评估，我们能够做出更为精确的经济效益分析，为抗溃疡病药项目的投资决策提供有力支持。</w:t>
      </w:r>
    </w:p>
    <w:p>
      <w:pPr>
        <w:pStyle w:val="Heading1"/>
        <w:ind w:firstLine="560" w:firstLineChars="200"/>
        <w:rPr>
          <w:rFonts w:ascii="仿宋" w:eastAsia="仿宋" w:hAnsi="仿宋" w:cs="仿宋" w:hint="eastAsia"/>
          <w:sz w:val="28"/>
          <w:lang w:eastAsia="zh-CN"/>
        </w:rPr>
      </w:pPr>
      <w:bookmarkStart w:id="15" w:name="_Toc241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412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抗溃疡病药项目的主要产品是XXXX，预计年产值为XXX万元。这一产品在市场中占据着重要的地位，其广泛的应用范围使得该抗溃疡病药项目的市场前景非常广阔。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溃疡病药项目的xxx产品作为重要的原材料之一，将在多个领域发挥关键作用。其在建筑、交通、能源等方面的广泛应用将为整个产业链提供强大的支持，形成产业协同效应。抗溃疡病药项目的年产值XXX万XXX万XXX万万元不仅反映了其在市场上的巨大潜力，更预示着它对国民经济的积极贡献。这种关联度高、涉及面广的产业关系，使得该抗溃疡病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859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总征地面积为XXXX平方米，相当于约XX.XX亩，其中净用地面积为XXXX平方米，红线范围内相当于约XX.XX亩。这一用地规模充分考虑了抗溃疡病药项目的建设需求，保障了抗溃疡病药项目在合适的空间内得以充分发展。抗溃疡病药项目规划的总建筑面积为XXXX平方米，其中主体工程建设占XXXX平方米，计容建筑面积达XXXX平方米。预计建筑工程的投资将达到XXXX万元，为抗溃疡病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计划购置的设备共计XXXX台（套），设备购置费用为XXXX万元。这一设备购置计划充分考虑到抗溃疡病药项目的生产需求和技术要求，确保了抗溃疡病药项目在生产运营中具备先进的技术装备和高效的生产能力。设备的合理配置将为抗溃疡病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抗溃疡病药项目计划总投资为XXXX万元，预计年实现营业收入为XXXX万元。这一产能规模的设定旨在确保抗溃疡病药项目能够在投资与回报之间取得平衡，实现长期可持续的发展。抗溃疡病药项目的总投资充分考虑到各个方面的需求，包括用地建设、设备购置等多个环节，以确保抗溃疡病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6782"/>
      <w:r>
        <w:rPr>
          <w:rFonts w:ascii="仿宋" w:eastAsia="仿宋" w:hAnsi="仿宋" w:cs="仿宋" w:hint="eastAsia"/>
          <w:sz w:val="28"/>
          <w:lang w:eastAsia="zh-CN"/>
        </w:rPr>
        <w:t>五、抗溃疡病药项目土建工程</w:t>
      </w:r>
      <w:bookmarkEnd w:id="18"/>
    </w:p>
    <w:p>
      <w:pPr>
        <w:pStyle w:val="Heading2"/>
        <w:rPr>
          <w:rFonts w:ascii="仿宋" w:eastAsia="仿宋" w:hAnsi="仿宋" w:cs="仿宋" w:hint="eastAsia"/>
          <w:lang w:eastAsia="zh-CN"/>
        </w:rPr>
      </w:pPr>
      <w:bookmarkStart w:id="19" w:name="_Toc746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在抗溃疡病药项目的建筑工程设计中，我们将秉承一系列重要的设计原则，以确保抗溃疡病药项目建筑在功能、美观、可持续性等方面达到最佳效果。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首要原则是确保建筑的功能性得到最大化的发挥。我们将充分理解抗溃疡病药项目的实际需求，合理布局各个功能区域，保证建筑在满足业务需求的同时，提供高效的工作环境。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https://d.book118.com/638060020044006041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C17EC3"/>
    <w:rsid w:val="51C17E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60020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2024-02-23T03:52:00Z</dcterms:created>
  <dcterms:modified xsi:type="dcterms:W3CDTF">2024-02-23T03:52:58Z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1BB865E6523C4549831203FEBE52D267_11</vt:lpwstr>
  </property>
  <property fmtid="{D5CDD505-2E9C-101B-9397-08002B2CF9AE}" pid="3" name="KSOProductBuildVer">
    <vt:lpwstr>2052-12.1.0.16250</vt:lpwstr>
  </property>
</Properties>
</file>