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婴幼儿服饰项目规划设计纲要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20" w:history="1">
        <w:r>
          <w:rPr>
            <w:rFonts w:ascii="仿宋" w:eastAsia="仿宋" w:hAnsi="仿宋" w:cs="仿宋" w:hint="eastAsia"/>
            <w:lang w:eastAsia="zh-CN"/>
          </w:rPr>
          <w:t>前言</w:t>
        </w:r>
        <w:r>
          <w:tab/>
        </w:r>
        <w:r>
          <w:fldChar w:fldCharType="begin"/>
        </w:r>
        <w:r>
          <w:instrText xml:space="preserve"> PAGEREF _Toc22820 \h </w:instrText>
        </w:r>
        <w:r>
          <w:fldChar w:fldCharType="separate"/>
        </w:r>
        <w:r>
          <w:t>3</w:t>
        </w:r>
        <w:r>
          <w:fldChar w:fldCharType="end"/>
        </w:r>
      </w:hyperlink>
    </w:p>
    <w:p>
      <w:pPr>
        <w:pStyle w:val="TOC1"/>
        <w:tabs>
          <w:tab w:val="right" w:leader="dot" w:pos="8306"/>
        </w:tabs>
      </w:pPr>
      <w:hyperlink w:anchor="_Toc29941" w:history="1">
        <w:r>
          <w:rPr>
            <w:rFonts w:ascii="仿宋" w:eastAsia="仿宋" w:hAnsi="仿宋" w:cs="仿宋" w:hint="eastAsia"/>
            <w:lang w:eastAsia="zh-CN"/>
          </w:rPr>
          <w:t>一、婴幼儿服饰项目建设单位说明</w:t>
        </w:r>
        <w:r>
          <w:tab/>
        </w:r>
        <w:r>
          <w:fldChar w:fldCharType="begin"/>
        </w:r>
        <w:r>
          <w:instrText xml:space="preserve"> PAGEREF _Toc29941 \h </w:instrText>
        </w:r>
        <w:r>
          <w:fldChar w:fldCharType="separate"/>
        </w:r>
        <w:r>
          <w:t>3</w:t>
        </w:r>
        <w:r>
          <w:fldChar w:fldCharType="end"/>
        </w:r>
      </w:hyperlink>
    </w:p>
    <w:p>
      <w:pPr>
        <w:pStyle w:val="TOC2"/>
        <w:tabs>
          <w:tab w:val="right" w:leader="dot" w:pos="8306"/>
        </w:tabs>
      </w:pPr>
      <w:hyperlink w:anchor="_Toc26784" w:history="1">
        <w:r>
          <w:rPr>
            <w:rFonts w:ascii="仿宋" w:eastAsia="仿宋" w:hAnsi="仿宋" w:cs="仿宋" w:hint="eastAsia"/>
            <w:lang w:eastAsia="zh-CN"/>
          </w:rPr>
          <w:t>(一)、婴幼儿服饰项目承办单位基本情况</w:t>
        </w:r>
        <w:r>
          <w:tab/>
        </w:r>
        <w:r>
          <w:fldChar w:fldCharType="begin"/>
        </w:r>
        <w:r>
          <w:instrText xml:space="preserve"> PAGEREF _Toc26784 \h </w:instrText>
        </w:r>
        <w:r>
          <w:fldChar w:fldCharType="separate"/>
        </w:r>
        <w:r>
          <w:t>3</w:t>
        </w:r>
        <w:r>
          <w:fldChar w:fldCharType="end"/>
        </w:r>
      </w:hyperlink>
    </w:p>
    <w:p>
      <w:pPr>
        <w:pStyle w:val="TOC2"/>
        <w:tabs>
          <w:tab w:val="right" w:leader="dot" w:pos="8306"/>
        </w:tabs>
      </w:pPr>
      <w:hyperlink w:anchor="_Toc31737" w:history="1">
        <w:r>
          <w:rPr>
            <w:rFonts w:ascii="仿宋" w:eastAsia="仿宋" w:hAnsi="仿宋" w:cs="仿宋" w:hint="eastAsia"/>
            <w:lang w:eastAsia="zh-CN"/>
          </w:rPr>
          <w:t>(二)、公司经济效益分析</w:t>
        </w:r>
        <w:r>
          <w:tab/>
        </w:r>
        <w:r>
          <w:fldChar w:fldCharType="begin"/>
        </w:r>
        <w:r>
          <w:instrText xml:space="preserve"> PAGEREF _Toc31737 \h </w:instrText>
        </w:r>
        <w:r>
          <w:fldChar w:fldCharType="separate"/>
        </w:r>
        <w:r>
          <w:t>4</w:t>
        </w:r>
        <w:r>
          <w:fldChar w:fldCharType="end"/>
        </w:r>
      </w:hyperlink>
    </w:p>
    <w:p>
      <w:pPr>
        <w:pStyle w:val="TOC1"/>
        <w:tabs>
          <w:tab w:val="right" w:leader="dot" w:pos="8306"/>
        </w:tabs>
      </w:pPr>
      <w:hyperlink w:anchor="_Toc27604" w:history="1">
        <w:r>
          <w:rPr>
            <w:rFonts w:ascii="仿宋" w:eastAsia="仿宋" w:hAnsi="仿宋" w:cs="仿宋" w:hint="eastAsia"/>
            <w:lang w:eastAsia="zh-CN"/>
          </w:rPr>
          <w:t>二、婴幼儿服饰项目土建工程</w:t>
        </w:r>
        <w:r>
          <w:tab/>
        </w:r>
        <w:r>
          <w:fldChar w:fldCharType="begin"/>
        </w:r>
        <w:r>
          <w:instrText xml:space="preserve"> PAGEREF _Toc27604 \h </w:instrText>
        </w:r>
        <w:r>
          <w:fldChar w:fldCharType="separate"/>
        </w:r>
        <w:r>
          <w:t>5</w:t>
        </w:r>
        <w:r>
          <w:fldChar w:fldCharType="end"/>
        </w:r>
      </w:hyperlink>
    </w:p>
    <w:p>
      <w:pPr>
        <w:pStyle w:val="TOC2"/>
        <w:tabs>
          <w:tab w:val="right" w:leader="dot" w:pos="8306"/>
        </w:tabs>
      </w:pPr>
      <w:hyperlink w:anchor="_Toc32704" w:history="1">
        <w:r>
          <w:rPr>
            <w:rFonts w:ascii="仿宋" w:eastAsia="仿宋" w:hAnsi="仿宋" w:cs="仿宋" w:hint="eastAsia"/>
            <w:lang w:eastAsia="zh-CN"/>
          </w:rPr>
          <w:t>(一)、建筑工程设计原则</w:t>
        </w:r>
        <w:r>
          <w:tab/>
        </w:r>
        <w:r>
          <w:fldChar w:fldCharType="begin"/>
        </w:r>
        <w:r>
          <w:instrText xml:space="preserve"> PAGEREF _Toc32704 \h </w:instrText>
        </w:r>
        <w:r>
          <w:fldChar w:fldCharType="separate"/>
        </w:r>
        <w:r>
          <w:t>5</w:t>
        </w:r>
        <w:r>
          <w:fldChar w:fldCharType="end"/>
        </w:r>
      </w:hyperlink>
    </w:p>
    <w:p>
      <w:pPr>
        <w:pStyle w:val="TOC2"/>
        <w:tabs>
          <w:tab w:val="right" w:leader="dot" w:pos="8306"/>
        </w:tabs>
      </w:pPr>
      <w:hyperlink w:anchor="_Toc13813" w:history="1">
        <w:r>
          <w:rPr>
            <w:rFonts w:ascii="仿宋" w:eastAsia="仿宋" w:hAnsi="仿宋" w:cs="仿宋" w:hint="eastAsia"/>
            <w:lang w:eastAsia="zh-CN"/>
          </w:rPr>
          <w:t>(二)、土建工程设计年限及安全等级</w:t>
        </w:r>
        <w:r>
          <w:tab/>
        </w:r>
        <w:r>
          <w:fldChar w:fldCharType="begin"/>
        </w:r>
        <w:r>
          <w:instrText xml:space="preserve"> PAGEREF _Toc13813 \h </w:instrText>
        </w:r>
        <w:r>
          <w:fldChar w:fldCharType="separate"/>
        </w:r>
        <w:r>
          <w:t>6</w:t>
        </w:r>
        <w:r>
          <w:fldChar w:fldCharType="end"/>
        </w:r>
      </w:hyperlink>
    </w:p>
    <w:p>
      <w:pPr>
        <w:pStyle w:val="TOC2"/>
        <w:tabs>
          <w:tab w:val="right" w:leader="dot" w:pos="8306"/>
        </w:tabs>
      </w:pPr>
      <w:hyperlink w:anchor="_Toc10261" w:history="1">
        <w:r>
          <w:rPr>
            <w:rFonts w:ascii="仿宋" w:eastAsia="仿宋" w:hAnsi="仿宋" w:cs="仿宋" w:hint="eastAsia"/>
            <w:lang w:eastAsia="zh-CN"/>
          </w:rPr>
          <w:t>(三)、建筑工程设计总体要求</w:t>
        </w:r>
        <w:r>
          <w:tab/>
        </w:r>
        <w:r>
          <w:fldChar w:fldCharType="begin"/>
        </w:r>
        <w:r>
          <w:instrText xml:space="preserve"> PAGEREF _Toc10261 \h </w:instrText>
        </w:r>
        <w:r>
          <w:fldChar w:fldCharType="separate"/>
        </w:r>
        <w:r>
          <w:t>7</w:t>
        </w:r>
        <w:r>
          <w:fldChar w:fldCharType="end"/>
        </w:r>
      </w:hyperlink>
    </w:p>
    <w:p>
      <w:pPr>
        <w:pStyle w:val="TOC2"/>
        <w:tabs>
          <w:tab w:val="right" w:leader="dot" w:pos="8306"/>
        </w:tabs>
      </w:pPr>
      <w:hyperlink w:anchor="_Toc4969" w:history="1">
        <w:r>
          <w:rPr>
            <w:rFonts w:ascii="仿宋" w:eastAsia="仿宋" w:hAnsi="仿宋" w:cs="仿宋" w:hint="eastAsia"/>
            <w:lang w:eastAsia="zh-CN"/>
          </w:rPr>
          <w:t>(四)、土建工程建设指标</w:t>
        </w:r>
        <w:r>
          <w:tab/>
        </w:r>
        <w:r>
          <w:fldChar w:fldCharType="begin"/>
        </w:r>
        <w:r>
          <w:instrText xml:space="preserve"> PAGEREF _Toc4969 \h </w:instrText>
        </w:r>
        <w:r>
          <w:fldChar w:fldCharType="separate"/>
        </w:r>
        <w:r>
          <w:t>8</w:t>
        </w:r>
        <w:r>
          <w:fldChar w:fldCharType="end"/>
        </w:r>
      </w:hyperlink>
    </w:p>
    <w:p>
      <w:pPr>
        <w:pStyle w:val="TOC1"/>
        <w:tabs>
          <w:tab w:val="right" w:leader="dot" w:pos="8306"/>
        </w:tabs>
      </w:pPr>
      <w:hyperlink w:anchor="_Toc19589" w:history="1">
        <w:r>
          <w:rPr>
            <w:rFonts w:ascii="仿宋" w:eastAsia="仿宋" w:hAnsi="仿宋" w:cs="仿宋" w:hint="eastAsia"/>
            <w:lang w:eastAsia="zh-CN"/>
          </w:rPr>
          <w:t>三、婴幼儿服饰项目危机管理</w:t>
        </w:r>
        <w:r>
          <w:tab/>
        </w:r>
        <w:r>
          <w:fldChar w:fldCharType="begin"/>
        </w:r>
        <w:r>
          <w:instrText xml:space="preserve"> PAGEREF _Toc19589 \h </w:instrText>
        </w:r>
        <w:r>
          <w:fldChar w:fldCharType="separate"/>
        </w:r>
        <w:r>
          <w:t>8</w:t>
        </w:r>
        <w:r>
          <w:fldChar w:fldCharType="end"/>
        </w:r>
      </w:hyperlink>
    </w:p>
    <w:p>
      <w:pPr>
        <w:pStyle w:val="TOC2"/>
        <w:tabs>
          <w:tab w:val="right" w:leader="dot" w:pos="8306"/>
        </w:tabs>
      </w:pPr>
      <w:hyperlink w:anchor="_Toc12118" w:history="1">
        <w:r>
          <w:rPr>
            <w:rFonts w:ascii="仿宋" w:eastAsia="仿宋" w:hAnsi="仿宋" w:cs="仿宋" w:hint="eastAsia"/>
            <w:lang w:eastAsia="zh-CN"/>
          </w:rPr>
          <w:t>(一)、危机预警与识别</w:t>
        </w:r>
        <w:r>
          <w:tab/>
        </w:r>
        <w:r>
          <w:fldChar w:fldCharType="begin"/>
        </w:r>
        <w:r>
          <w:instrText xml:space="preserve"> PAGEREF _Toc12118 \h </w:instrText>
        </w:r>
        <w:r>
          <w:fldChar w:fldCharType="separate"/>
        </w:r>
        <w:r>
          <w:t>8</w:t>
        </w:r>
        <w:r>
          <w:fldChar w:fldCharType="end"/>
        </w:r>
      </w:hyperlink>
    </w:p>
    <w:p>
      <w:pPr>
        <w:pStyle w:val="TOC2"/>
        <w:tabs>
          <w:tab w:val="right" w:leader="dot" w:pos="8306"/>
        </w:tabs>
      </w:pPr>
      <w:hyperlink w:anchor="_Toc7718" w:history="1">
        <w:r>
          <w:rPr>
            <w:rFonts w:ascii="仿宋" w:eastAsia="仿宋" w:hAnsi="仿宋" w:cs="仿宋" w:hint="eastAsia"/>
            <w:lang w:eastAsia="zh-CN"/>
          </w:rPr>
          <w:t>(二)、危机应对与恢复</w:t>
        </w:r>
        <w:r>
          <w:tab/>
        </w:r>
        <w:r>
          <w:fldChar w:fldCharType="begin"/>
        </w:r>
        <w:r>
          <w:instrText xml:space="preserve"> PAGEREF _Toc7718 \h </w:instrText>
        </w:r>
        <w:r>
          <w:fldChar w:fldCharType="separate"/>
        </w:r>
        <w:r>
          <w:t>9</w:t>
        </w:r>
        <w:r>
          <w:fldChar w:fldCharType="end"/>
        </w:r>
      </w:hyperlink>
    </w:p>
    <w:p>
      <w:pPr>
        <w:pStyle w:val="TOC1"/>
        <w:tabs>
          <w:tab w:val="right" w:leader="dot" w:pos="8306"/>
        </w:tabs>
      </w:pPr>
      <w:hyperlink w:anchor="_Toc1759" w:history="1">
        <w:r>
          <w:rPr>
            <w:rFonts w:ascii="仿宋" w:eastAsia="仿宋" w:hAnsi="仿宋" w:cs="仿宋" w:hint="eastAsia"/>
            <w:lang w:eastAsia="zh-CN"/>
          </w:rPr>
          <w:t>四、婴幼儿服饰项目可持续发展</w:t>
        </w:r>
        <w:r>
          <w:tab/>
        </w:r>
        <w:r>
          <w:fldChar w:fldCharType="begin"/>
        </w:r>
        <w:r>
          <w:instrText xml:space="preserve"> PAGEREF _Toc1759 \h </w:instrText>
        </w:r>
        <w:r>
          <w:fldChar w:fldCharType="separate"/>
        </w:r>
        <w:r>
          <w:t>10</w:t>
        </w:r>
        <w:r>
          <w:fldChar w:fldCharType="end"/>
        </w:r>
      </w:hyperlink>
    </w:p>
    <w:p>
      <w:pPr>
        <w:pStyle w:val="TOC2"/>
        <w:tabs>
          <w:tab w:val="right" w:leader="dot" w:pos="8306"/>
        </w:tabs>
      </w:pPr>
      <w:hyperlink w:anchor="_Toc31846" w:history="1">
        <w:r>
          <w:rPr>
            <w:rFonts w:ascii="仿宋" w:eastAsia="仿宋" w:hAnsi="仿宋" w:cs="仿宋" w:hint="eastAsia"/>
            <w:lang w:eastAsia="zh-CN"/>
          </w:rPr>
          <w:t>(一)、可持续战略与实践</w:t>
        </w:r>
        <w:r>
          <w:tab/>
        </w:r>
        <w:r>
          <w:fldChar w:fldCharType="begin"/>
        </w:r>
        <w:r>
          <w:instrText xml:space="preserve"> PAGEREF _Toc31846 \h </w:instrText>
        </w:r>
        <w:r>
          <w:fldChar w:fldCharType="separate"/>
        </w:r>
        <w:r>
          <w:t>10</w:t>
        </w:r>
        <w:r>
          <w:fldChar w:fldCharType="end"/>
        </w:r>
      </w:hyperlink>
    </w:p>
    <w:p>
      <w:pPr>
        <w:pStyle w:val="TOC2"/>
        <w:tabs>
          <w:tab w:val="right" w:leader="dot" w:pos="8306"/>
        </w:tabs>
      </w:pPr>
      <w:hyperlink w:anchor="_Toc24365" w:history="1">
        <w:r>
          <w:rPr>
            <w:rFonts w:ascii="仿宋" w:eastAsia="仿宋" w:hAnsi="仿宋" w:cs="仿宋" w:hint="eastAsia"/>
            <w:lang w:eastAsia="zh-CN"/>
          </w:rPr>
          <w:t>(二)、环保与社会责任</w:t>
        </w:r>
        <w:r>
          <w:tab/>
        </w:r>
        <w:r>
          <w:fldChar w:fldCharType="begin"/>
        </w:r>
        <w:r>
          <w:instrText xml:space="preserve"> PAGEREF _Toc24365 \h </w:instrText>
        </w:r>
        <w:r>
          <w:fldChar w:fldCharType="separate"/>
        </w:r>
        <w:r>
          <w:t>11</w:t>
        </w:r>
        <w:r>
          <w:fldChar w:fldCharType="end"/>
        </w:r>
      </w:hyperlink>
    </w:p>
    <w:p>
      <w:pPr>
        <w:pStyle w:val="TOC1"/>
        <w:tabs>
          <w:tab w:val="right" w:leader="dot" w:pos="8306"/>
        </w:tabs>
      </w:pPr>
      <w:hyperlink w:anchor="_Toc13688" w:history="1">
        <w:r>
          <w:rPr>
            <w:rFonts w:ascii="仿宋" w:eastAsia="仿宋" w:hAnsi="仿宋" w:cs="仿宋" w:hint="eastAsia"/>
            <w:lang w:eastAsia="zh-CN"/>
          </w:rPr>
          <w:t>五、工艺说明</w:t>
        </w:r>
        <w:r>
          <w:tab/>
        </w:r>
        <w:r>
          <w:fldChar w:fldCharType="begin"/>
        </w:r>
        <w:r>
          <w:instrText xml:space="preserve"> PAGEREF _Toc13688 \h </w:instrText>
        </w:r>
        <w:r>
          <w:fldChar w:fldCharType="separate"/>
        </w:r>
        <w:r>
          <w:t>12</w:t>
        </w:r>
        <w:r>
          <w:fldChar w:fldCharType="end"/>
        </w:r>
      </w:hyperlink>
    </w:p>
    <w:p>
      <w:pPr>
        <w:pStyle w:val="TOC2"/>
        <w:tabs>
          <w:tab w:val="right" w:leader="dot" w:pos="8306"/>
        </w:tabs>
      </w:pPr>
      <w:hyperlink w:anchor="_Toc7333" w:history="1">
        <w:r>
          <w:rPr>
            <w:rFonts w:ascii="仿宋" w:eastAsia="仿宋" w:hAnsi="仿宋" w:cs="仿宋" w:hint="eastAsia"/>
            <w:lang w:eastAsia="zh-CN"/>
          </w:rPr>
          <w:t>(一)、技术管理特点</w:t>
        </w:r>
        <w:r>
          <w:tab/>
        </w:r>
        <w:r>
          <w:fldChar w:fldCharType="begin"/>
        </w:r>
        <w:r>
          <w:instrText xml:space="preserve"> PAGEREF _Toc7333 \h </w:instrText>
        </w:r>
        <w:r>
          <w:fldChar w:fldCharType="separate"/>
        </w:r>
        <w:r>
          <w:t>12</w:t>
        </w:r>
        <w:r>
          <w:fldChar w:fldCharType="end"/>
        </w:r>
      </w:hyperlink>
    </w:p>
    <w:p>
      <w:pPr>
        <w:pStyle w:val="TOC2"/>
        <w:tabs>
          <w:tab w:val="right" w:leader="dot" w:pos="8306"/>
        </w:tabs>
      </w:pPr>
      <w:hyperlink w:anchor="_Toc14115" w:history="1">
        <w:r>
          <w:rPr>
            <w:rFonts w:ascii="仿宋" w:eastAsia="仿宋" w:hAnsi="仿宋" w:cs="仿宋" w:hint="eastAsia"/>
            <w:lang w:eastAsia="zh-CN"/>
          </w:rPr>
          <w:t>(二)、婴幼儿服饰项目工艺技术设计方案</w:t>
        </w:r>
        <w:r>
          <w:tab/>
        </w:r>
        <w:r>
          <w:fldChar w:fldCharType="begin"/>
        </w:r>
        <w:r>
          <w:instrText xml:space="preserve"> PAGEREF _Toc14115 \h </w:instrText>
        </w:r>
        <w:r>
          <w:fldChar w:fldCharType="separate"/>
        </w:r>
        <w:r>
          <w:t>13</w:t>
        </w:r>
        <w:r>
          <w:fldChar w:fldCharType="end"/>
        </w:r>
      </w:hyperlink>
    </w:p>
    <w:p>
      <w:pPr>
        <w:pStyle w:val="TOC2"/>
        <w:tabs>
          <w:tab w:val="right" w:leader="dot" w:pos="8306"/>
        </w:tabs>
      </w:pPr>
      <w:hyperlink w:anchor="_Toc3335" w:history="1">
        <w:r>
          <w:rPr>
            <w:rFonts w:ascii="仿宋" w:eastAsia="仿宋" w:hAnsi="仿宋" w:cs="仿宋" w:hint="eastAsia"/>
            <w:lang w:eastAsia="zh-CN"/>
          </w:rPr>
          <w:t>(三)、设备选型方案</w:t>
        </w:r>
        <w:r>
          <w:tab/>
        </w:r>
        <w:r>
          <w:fldChar w:fldCharType="begin"/>
        </w:r>
        <w:r>
          <w:instrText xml:space="preserve"> PAGEREF _Toc3335 \h </w:instrText>
        </w:r>
        <w:r>
          <w:fldChar w:fldCharType="separate"/>
        </w:r>
        <w:r>
          <w:t>14</w:t>
        </w:r>
        <w:r>
          <w:fldChar w:fldCharType="end"/>
        </w:r>
      </w:hyperlink>
    </w:p>
    <w:p>
      <w:pPr>
        <w:pStyle w:val="TOC1"/>
        <w:tabs>
          <w:tab w:val="right" w:leader="dot" w:pos="8306"/>
        </w:tabs>
      </w:pPr>
      <w:hyperlink w:anchor="_Toc6903" w:history="1">
        <w:r>
          <w:rPr>
            <w:rFonts w:ascii="仿宋" w:eastAsia="仿宋" w:hAnsi="仿宋" w:cs="仿宋" w:hint="eastAsia"/>
            <w:lang w:eastAsia="zh-CN"/>
          </w:rPr>
          <w:t>六、婴幼儿服饰项目绩效评估</w:t>
        </w:r>
        <w:r>
          <w:tab/>
        </w:r>
        <w:r>
          <w:fldChar w:fldCharType="begin"/>
        </w:r>
        <w:r>
          <w:instrText xml:space="preserve"> PAGEREF _Toc6903 \h </w:instrText>
        </w:r>
        <w:r>
          <w:fldChar w:fldCharType="separate"/>
        </w:r>
        <w:r>
          <w:t>16</w:t>
        </w:r>
        <w:r>
          <w:fldChar w:fldCharType="end"/>
        </w:r>
      </w:hyperlink>
    </w:p>
    <w:p>
      <w:pPr>
        <w:pStyle w:val="TOC2"/>
        <w:tabs>
          <w:tab w:val="right" w:leader="dot" w:pos="8306"/>
        </w:tabs>
      </w:pPr>
      <w:hyperlink w:anchor="_Toc836" w:history="1">
        <w:r>
          <w:rPr>
            <w:rFonts w:ascii="仿宋" w:eastAsia="仿宋" w:hAnsi="仿宋" w:cs="仿宋" w:hint="eastAsia"/>
            <w:lang w:eastAsia="zh-CN"/>
          </w:rPr>
          <w:t>(一)、绩效评估指标</w:t>
        </w:r>
        <w:r>
          <w:tab/>
        </w:r>
        <w:r>
          <w:fldChar w:fldCharType="begin"/>
        </w:r>
        <w:r>
          <w:instrText xml:space="preserve"> PAGEREF _Toc836 \h </w:instrText>
        </w:r>
        <w:r>
          <w:fldChar w:fldCharType="separate"/>
        </w:r>
        <w:r>
          <w:t>16</w:t>
        </w:r>
        <w:r>
          <w:fldChar w:fldCharType="end"/>
        </w:r>
      </w:hyperlink>
    </w:p>
    <w:p>
      <w:pPr>
        <w:pStyle w:val="TOC2"/>
        <w:tabs>
          <w:tab w:val="right" w:leader="dot" w:pos="8306"/>
        </w:tabs>
      </w:pPr>
      <w:hyperlink w:anchor="_Toc4403" w:history="1">
        <w:r>
          <w:rPr>
            <w:rFonts w:ascii="仿宋" w:eastAsia="仿宋" w:hAnsi="仿宋" w:cs="仿宋" w:hint="eastAsia"/>
            <w:lang w:eastAsia="zh-CN"/>
          </w:rPr>
          <w:t>(二)、绩效评估方法</w:t>
        </w:r>
        <w:r>
          <w:tab/>
        </w:r>
        <w:r>
          <w:fldChar w:fldCharType="begin"/>
        </w:r>
        <w:r>
          <w:instrText xml:space="preserve"> PAGEREF _Toc4403 \h </w:instrText>
        </w:r>
        <w:r>
          <w:fldChar w:fldCharType="separate"/>
        </w:r>
        <w:r>
          <w:t>17</w:t>
        </w:r>
        <w:r>
          <w:fldChar w:fldCharType="end"/>
        </w:r>
      </w:hyperlink>
    </w:p>
    <w:p>
      <w:pPr>
        <w:pStyle w:val="TOC2"/>
        <w:tabs>
          <w:tab w:val="right" w:leader="dot" w:pos="8306"/>
        </w:tabs>
      </w:pPr>
      <w:hyperlink w:anchor="_Toc23378" w:history="1">
        <w:r>
          <w:rPr>
            <w:rFonts w:ascii="仿宋" w:eastAsia="仿宋" w:hAnsi="仿宋" w:cs="仿宋" w:hint="eastAsia"/>
            <w:lang w:eastAsia="zh-CN"/>
          </w:rPr>
          <w:t>(三)、绩效评估周期</w:t>
        </w:r>
        <w:r>
          <w:tab/>
        </w:r>
        <w:r>
          <w:fldChar w:fldCharType="begin"/>
        </w:r>
        <w:r>
          <w:instrText xml:space="preserve"> PAGEREF _Toc23378 \h </w:instrText>
        </w:r>
        <w:r>
          <w:fldChar w:fldCharType="separate"/>
        </w:r>
        <w:r>
          <w:t>18</w:t>
        </w:r>
        <w:r>
          <w:fldChar w:fldCharType="end"/>
        </w:r>
      </w:hyperlink>
    </w:p>
    <w:p>
      <w:pPr>
        <w:pStyle w:val="TOC1"/>
        <w:tabs>
          <w:tab w:val="right" w:leader="dot" w:pos="8306"/>
        </w:tabs>
      </w:pPr>
      <w:hyperlink w:anchor="_Toc2022" w:history="1">
        <w:r>
          <w:rPr>
            <w:rFonts w:ascii="仿宋" w:eastAsia="仿宋" w:hAnsi="仿宋" w:cs="仿宋" w:hint="eastAsia"/>
            <w:lang w:eastAsia="zh-CN"/>
          </w:rPr>
          <w:t>七、婴幼儿服饰项目社会影响</w:t>
        </w:r>
        <w:r>
          <w:tab/>
        </w:r>
        <w:r>
          <w:fldChar w:fldCharType="begin"/>
        </w:r>
        <w:r>
          <w:instrText xml:space="preserve"> PAGEREF _Toc2022 \h </w:instrText>
        </w:r>
        <w:r>
          <w:fldChar w:fldCharType="separate"/>
        </w:r>
        <w:r>
          <w:t>19</w:t>
        </w:r>
        <w:r>
          <w:fldChar w:fldCharType="end"/>
        </w:r>
      </w:hyperlink>
    </w:p>
    <w:p>
      <w:pPr>
        <w:pStyle w:val="TOC2"/>
        <w:tabs>
          <w:tab w:val="right" w:leader="dot" w:pos="8306"/>
        </w:tabs>
      </w:pPr>
      <w:hyperlink w:anchor="_Toc27970" w:history="1">
        <w:r>
          <w:rPr>
            <w:rFonts w:ascii="仿宋" w:eastAsia="仿宋" w:hAnsi="仿宋" w:cs="仿宋" w:hint="eastAsia"/>
            <w:lang w:eastAsia="zh-CN"/>
          </w:rPr>
          <w:t>(一)、社会责任与义务</w:t>
        </w:r>
        <w:r>
          <w:tab/>
        </w:r>
        <w:r>
          <w:fldChar w:fldCharType="begin"/>
        </w:r>
        <w:r>
          <w:instrText xml:space="preserve"> PAGEREF _Toc27970 \h </w:instrText>
        </w:r>
        <w:r>
          <w:fldChar w:fldCharType="separate"/>
        </w:r>
        <w:r>
          <w:t>19</w:t>
        </w:r>
        <w:r>
          <w:fldChar w:fldCharType="end"/>
        </w:r>
      </w:hyperlink>
    </w:p>
    <w:p>
      <w:pPr>
        <w:pStyle w:val="TOC2"/>
        <w:tabs>
          <w:tab w:val="right" w:leader="dot" w:pos="8306"/>
        </w:tabs>
      </w:pPr>
      <w:hyperlink w:anchor="_Toc6163" w:history="1">
        <w:r>
          <w:rPr>
            <w:rFonts w:ascii="仿宋" w:eastAsia="仿宋" w:hAnsi="仿宋" w:cs="仿宋" w:hint="eastAsia"/>
            <w:lang w:eastAsia="zh-CN"/>
          </w:rPr>
          <w:t>(二)、社会参与与沟通</w:t>
        </w:r>
        <w:r>
          <w:tab/>
        </w:r>
        <w:r>
          <w:fldChar w:fldCharType="begin"/>
        </w:r>
        <w:r>
          <w:instrText xml:space="preserve"> PAGEREF _Toc6163 \h </w:instrText>
        </w:r>
        <w:r>
          <w:fldChar w:fldCharType="separate"/>
        </w:r>
        <w:r>
          <w:t>20</w:t>
        </w:r>
        <w:r>
          <w:fldChar w:fldCharType="end"/>
        </w:r>
      </w:hyperlink>
    </w:p>
    <w:p>
      <w:pPr>
        <w:pStyle w:val="TOC1"/>
        <w:tabs>
          <w:tab w:val="right" w:leader="dot" w:pos="8306"/>
        </w:tabs>
      </w:pPr>
      <w:hyperlink w:anchor="_Toc29284" w:history="1">
        <w:r>
          <w:rPr>
            <w:rFonts w:ascii="仿宋" w:eastAsia="仿宋" w:hAnsi="仿宋" w:cs="仿宋" w:hint="eastAsia"/>
            <w:lang w:eastAsia="zh-CN"/>
          </w:rPr>
          <w:t>八、婴幼儿服饰项目投资规划</w:t>
        </w:r>
        <w:r>
          <w:tab/>
        </w:r>
        <w:r>
          <w:fldChar w:fldCharType="begin"/>
        </w:r>
        <w:r>
          <w:instrText xml:space="preserve"> PAGEREF _Toc29284 \h </w:instrText>
        </w:r>
        <w:r>
          <w:fldChar w:fldCharType="separate"/>
        </w:r>
        <w:r>
          <w:t>20</w:t>
        </w:r>
        <w:r>
          <w:fldChar w:fldCharType="end"/>
        </w:r>
      </w:hyperlink>
    </w:p>
    <w:p>
      <w:pPr>
        <w:pStyle w:val="TOC2"/>
        <w:tabs>
          <w:tab w:val="right" w:leader="dot" w:pos="8306"/>
        </w:tabs>
      </w:pPr>
      <w:hyperlink w:anchor="_Toc20692" w:history="1">
        <w:r>
          <w:rPr>
            <w:rFonts w:ascii="仿宋" w:eastAsia="仿宋" w:hAnsi="仿宋" w:cs="仿宋" w:hint="eastAsia"/>
            <w:lang w:eastAsia="zh-CN"/>
          </w:rPr>
          <w:t>(一)、婴幼儿服饰项目总投资估算</w:t>
        </w:r>
        <w:r>
          <w:tab/>
        </w:r>
        <w:r>
          <w:fldChar w:fldCharType="begin"/>
        </w:r>
        <w:r>
          <w:instrText xml:space="preserve"> PAGEREF _Toc20692 \h </w:instrText>
        </w:r>
        <w:r>
          <w:fldChar w:fldCharType="separate"/>
        </w:r>
        <w:r>
          <w:t>20</w:t>
        </w:r>
        <w:r>
          <w:fldChar w:fldCharType="end"/>
        </w:r>
      </w:hyperlink>
    </w:p>
    <w:p>
      <w:pPr>
        <w:pStyle w:val="TOC2"/>
        <w:tabs>
          <w:tab w:val="right" w:leader="dot" w:pos="8306"/>
        </w:tabs>
      </w:pPr>
      <w:hyperlink w:anchor="_Toc13382" w:history="1">
        <w:r>
          <w:rPr>
            <w:rFonts w:ascii="仿宋" w:eastAsia="仿宋" w:hAnsi="仿宋" w:cs="仿宋" w:hint="eastAsia"/>
            <w:lang w:eastAsia="zh-CN"/>
          </w:rPr>
          <w:t>(二)、资金筹措</w:t>
        </w:r>
        <w:r>
          <w:tab/>
        </w:r>
        <w:r>
          <w:fldChar w:fldCharType="begin"/>
        </w:r>
        <w:r>
          <w:instrText xml:space="preserve"> PAGEREF _Toc13382 \h </w:instrText>
        </w:r>
        <w:r>
          <w:fldChar w:fldCharType="separate"/>
        </w:r>
        <w:r>
          <w:t>22</w:t>
        </w:r>
        <w:r>
          <w:fldChar w:fldCharType="end"/>
        </w:r>
      </w:hyperlink>
    </w:p>
    <w:p>
      <w:pPr>
        <w:pStyle w:val="TOC1"/>
        <w:tabs>
          <w:tab w:val="right" w:leader="dot" w:pos="8306"/>
        </w:tabs>
      </w:pPr>
      <w:hyperlink w:anchor="_Toc30942" w:history="1">
        <w:r>
          <w:rPr>
            <w:rFonts w:ascii="仿宋" w:eastAsia="仿宋" w:hAnsi="仿宋" w:cs="仿宋" w:hint="eastAsia"/>
            <w:lang w:eastAsia="zh-CN"/>
          </w:rPr>
          <w:t>九、婴幼儿服饰项目环境影响分析</w:t>
        </w:r>
        <w:r>
          <w:tab/>
        </w:r>
        <w:r>
          <w:fldChar w:fldCharType="begin"/>
        </w:r>
        <w:r>
          <w:instrText xml:space="preserve"> PAGEREF _Toc30942 \h </w:instrText>
        </w:r>
        <w:r>
          <w:fldChar w:fldCharType="separate"/>
        </w:r>
        <w:r>
          <w:t>22</w:t>
        </w:r>
        <w:r>
          <w:fldChar w:fldCharType="end"/>
        </w:r>
      </w:hyperlink>
    </w:p>
    <w:p>
      <w:pPr>
        <w:pStyle w:val="TOC2"/>
        <w:tabs>
          <w:tab w:val="right" w:leader="dot" w:pos="8306"/>
        </w:tabs>
      </w:pPr>
      <w:hyperlink w:anchor="_Toc23744" w:history="1">
        <w:r>
          <w:rPr>
            <w:rFonts w:ascii="仿宋" w:eastAsia="仿宋" w:hAnsi="仿宋" w:cs="仿宋" w:hint="eastAsia"/>
            <w:lang w:eastAsia="zh-CN"/>
          </w:rPr>
          <w:t>(一)、建设区域环境质量现状</w:t>
        </w:r>
        <w:r>
          <w:tab/>
        </w:r>
        <w:r>
          <w:fldChar w:fldCharType="begin"/>
        </w:r>
        <w:r>
          <w:instrText xml:space="preserve"> PAGEREF _Toc23744 \h </w:instrText>
        </w:r>
        <w:r>
          <w:fldChar w:fldCharType="separate"/>
        </w:r>
        <w:r>
          <w:t>22</w:t>
        </w:r>
        <w:r>
          <w:fldChar w:fldCharType="end"/>
        </w:r>
      </w:hyperlink>
    </w:p>
    <w:p>
      <w:pPr>
        <w:pStyle w:val="TOC2"/>
        <w:tabs>
          <w:tab w:val="right" w:leader="dot" w:pos="8306"/>
        </w:tabs>
      </w:pPr>
      <w:hyperlink w:anchor="_Toc24780" w:history="1">
        <w:r>
          <w:rPr>
            <w:rFonts w:ascii="仿宋" w:eastAsia="仿宋" w:hAnsi="仿宋" w:cs="仿宋" w:hint="eastAsia"/>
            <w:lang w:eastAsia="zh-CN"/>
          </w:rPr>
          <w:t>(二)、建设期环境保护</w:t>
        </w:r>
        <w:r>
          <w:tab/>
        </w:r>
        <w:r>
          <w:fldChar w:fldCharType="begin"/>
        </w:r>
        <w:r>
          <w:instrText xml:space="preserve"> PAGEREF _Toc24780 \h </w:instrText>
        </w:r>
        <w:r>
          <w:fldChar w:fldCharType="separate"/>
        </w:r>
        <w:r>
          <w:t>24</w:t>
        </w:r>
        <w:r>
          <w:fldChar w:fldCharType="end"/>
        </w:r>
      </w:hyperlink>
    </w:p>
    <w:p>
      <w:pPr>
        <w:pStyle w:val="TOC2"/>
        <w:tabs>
          <w:tab w:val="right" w:leader="dot" w:pos="8306"/>
        </w:tabs>
      </w:pPr>
      <w:hyperlink w:anchor="_Toc14204" w:history="1">
        <w:r>
          <w:rPr>
            <w:rFonts w:ascii="仿宋" w:eastAsia="仿宋" w:hAnsi="仿宋" w:cs="仿宋" w:hint="eastAsia"/>
            <w:lang w:eastAsia="zh-CN"/>
          </w:rPr>
          <w:t>(三)、运营期环境保护</w:t>
        </w:r>
        <w:r>
          <w:tab/>
        </w:r>
        <w:r>
          <w:fldChar w:fldCharType="begin"/>
        </w:r>
        <w:r>
          <w:instrText xml:space="preserve"> PAGEREF _Toc14204 \h </w:instrText>
        </w:r>
        <w:r>
          <w:fldChar w:fldCharType="separate"/>
        </w:r>
        <w:r>
          <w:t>25</w:t>
        </w:r>
        <w:r>
          <w:fldChar w:fldCharType="end"/>
        </w:r>
      </w:hyperlink>
    </w:p>
    <w:p>
      <w:pPr>
        <w:pStyle w:val="TOC2"/>
        <w:tabs>
          <w:tab w:val="right" w:leader="dot" w:pos="8306"/>
        </w:tabs>
      </w:pPr>
      <w:hyperlink w:anchor="_Toc29982" w:history="1">
        <w:r>
          <w:rPr>
            <w:rFonts w:ascii="仿宋" w:eastAsia="仿宋" w:hAnsi="仿宋" w:cs="仿宋" w:hint="eastAsia"/>
            <w:lang w:eastAsia="zh-CN"/>
          </w:rPr>
          <w:t>(四)、婴幼儿服饰项目建设对区域经济的影响</w:t>
        </w:r>
        <w:r>
          <w:tab/>
        </w:r>
        <w:r>
          <w:fldChar w:fldCharType="begin"/>
        </w:r>
        <w:r>
          <w:instrText xml:space="preserve"> PAGEREF _Toc29982 \h </w:instrText>
        </w:r>
        <w:r>
          <w:fldChar w:fldCharType="separate"/>
        </w:r>
        <w:r>
          <w:t>27</w:t>
        </w:r>
        <w:r>
          <w:fldChar w:fldCharType="end"/>
        </w:r>
      </w:hyperlink>
    </w:p>
    <w:p>
      <w:pPr>
        <w:pStyle w:val="TOC2"/>
        <w:tabs>
          <w:tab w:val="right" w:leader="dot" w:pos="8306"/>
        </w:tabs>
      </w:pPr>
      <w:hyperlink w:anchor="_Toc30869" w:history="1">
        <w:r>
          <w:rPr>
            <w:rFonts w:ascii="仿宋" w:eastAsia="仿宋" w:hAnsi="仿宋" w:cs="仿宋" w:hint="eastAsia"/>
            <w:lang w:eastAsia="zh-CN"/>
          </w:rPr>
          <w:t>(五)、废弃物处理</w:t>
        </w:r>
        <w:r>
          <w:tab/>
        </w:r>
        <w:r>
          <w:fldChar w:fldCharType="begin"/>
        </w:r>
        <w:r>
          <w:instrText xml:space="preserve"> PAGEREF _Toc30869 \h </w:instrText>
        </w:r>
        <w:r>
          <w:fldChar w:fldCharType="separate"/>
        </w:r>
        <w:r>
          <w:t>28</w:t>
        </w:r>
        <w:r>
          <w:fldChar w:fldCharType="end"/>
        </w:r>
      </w:hyperlink>
    </w:p>
    <w:p>
      <w:pPr>
        <w:pStyle w:val="TOC2"/>
        <w:tabs>
          <w:tab w:val="right" w:leader="dot" w:pos="8306"/>
        </w:tabs>
      </w:pPr>
      <w:hyperlink w:anchor="_Toc29901" w:history="1">
        <w:r>
          <w:rPr>
            <w:rFonts w:ascii="仿宋" w:eastAsia="仿宋" w:hAnsi="仿宋" w:cs="仿宋" w:hint="eastAsia"/>
            <w:lang w:eastAsia="zh-CN"/>
          </w:rPr>
          <w:t>(六)、特殊环境影响分析</w:t>
        </w:r>
        <w:r>
          <w:tab/>
        </w:r>
        <w:r>
          <w:fldChar w:fldCharType="begin"/>
        </w:r>
        <w:r>
          <w:instrText xml:space="preserve"> PAGEREF _Toc29901 \h </w:instrText>
        </w:r>
        <w:r>
          <w:fldChar w:fldCharType="separate"/>
        </w:r>
        <w:r>
          <w:t>30</w:t>
        </w:r>
        <w:r>
          <w:fldChar w:fldCharType="end"/>
        </w:r>
      </w:hyperlink>
    </w:p>
    <w:p>
      <w:pPr>
        <w:pStyle w:val="TOC2"/>
        <w:tabs>
          <w:tab w:val="right" w:leader="dot" w:pos="8306"/>
        </w:tabs>
      </w:pPr>
      <w:hyperlink w:anchor="_Toc31035" w:history="1">
        <w:r>
          <w:rPr>
            <w:rFonts w:ascii="仿宋" w:eastAsia="仿宋" w:hAnsi="仿宋" w:cs="仿宋" w:hint="eastAsia"/>
            <w:lang w:eastAsia="zh-CN"/>
          </w:rPr>
          <w:t>(七)、清洁生产</w:t>
        </w:r>
        <w:r>
          <w:tab/>
        </w:r>
        <w:r>
          <w:fldChar w:fldCharType="begin"/>
        </w:r>
        <w:r>
          <w:instrText xml:space="preserve"> PAGEREF _Toc31035 \h </w:instrText>
        </w:r>
        <w:r>
          <w:fldChar w:fldCharType="separate"/>
        </w:r>
        <w:r>
          <w:t>31</w:t>
        </w:r>
        <w:r>
          <w:fldChar w:fldCharType="end"/>
        </w:r>
      </w:hyperlink>
    </w:p>
    <w:p>
      <w:pPr>
        <w:pStyle w:val="TOC2"/>
        <w:tabs>
          <w:tab w:val="right" w:leader="dot" w:pos="8306"/>
        </w:tabs>
      </w:pPr>
      <w:hyperlink w:anchor="_Toc6625" w:history="1">
        <w:r>
          <w:rPr>
            <w:rFonts w:ascii="仿宋" w:eastAsia="仿宋" w:hAnsi="仿宋" w:cs="仿宋" w:hint="eastAsia"/>
            <w:lang w:eastAsia="zh-CN"/>
          </w:rPr>
          <w:t>(八)、环境保护综合评价</w:t>
        </w:r>
        <w:r>
          <w:tab/>
        </w:r>
        <w:r>
          <w:fldChar w:fldCharType="begin"/>
        </w:r>
        <w:r>
          <w:instrText xml:space="preserve"> PAGEREF _Toc6625 \h </w:instrText>
        </w:r>
        <w:r>
          <w:fldChar w:fldCharType="separate"/>
        </w:r>
        <w:r>
          <w:t>32</w:t>
        </w:r>
        <w:r>
          <w:fldChar w:fldCharType="end"/>
        </w:r>
      </w:hyperlink>
    </w:p>
    <w:p>
      <w:pPr>
        <w:pStyle w:val="TOC1"/>
        <w:tabs>
          <w:tab w:val="right" w:leader="dot" w:pos="8306"/>
        </w:tabs>
      </w:pPr>
      <w:hyperlink w:anchor="_Toc8840" w:history="1">
        <w:r>
          <w:rPr>
            <w:rFonts w:ascii="仿宋" w:eastAsia="仿宋" w:hAnsi="仿宋" w:cs="仿宋" w:hint="eastAsia"/>
            <w:lang w:eastAsia="zh-CN"/>
          </w:rPr>
          <w:t>十、婴幼儿服饰项目财务管理</w:t>
        </w:r>
        <w:r>
          <w:tab/>
        </w:r>
        <w:r>
          <w:fldChar w:fldCharType="begin"/>
        </w:r>
        <w:r>
          <w:instrText xml:space="preserve"> PAGEREF _Toc8840 \h </w:instrText>
        </w:r>
        <w:r>
          <w:fldChar w:fldCharType="separate"/>
        </w:r>
        <w:r>
          <w:t>33</w:t>
        </w:r>
        <w:r>
          <w:fldChar w:fldCharType="end"/>
        </w:r>
      </w:hyperlink>
    </w:p>
    <w:p>
      <w:pPr>
        <w:pStyle w:val="TOC2"/>
        <w:tabs>
          <w:tab w:val="right" w:leader="dot" w:pos="8306"/>
        </w:tabs>
      </w:pPr>
      <w:hyperlink w:anchor="_Toc11129" w:history="1">
        <w:r>
          <w:rPr>
            <w:rFonts w:ascii="仿宋" w:eastAsia="仿宋" w:hAnsi="仿宋" w:cs="仿宋" w:hint="eastAsia"/>
            <w:lang w:eastAsia="zh-CN"/>
          </w:rPr>
          <w:t>(一)、资金需求大</w:t>
        </w:r>
        <w:r>
          <w:tab/>
        </w:r>
        <w:r>
          <w:fldChar w:fldCharType="begin"/>
        </w:r>
        <w:r>
          <w:instrText xml:space="preserve"> PAGEREF _Toc11129 \h </w:instrText>
        </w:r>
        <w:r>
          <w:fldChar w:fldCharType="separate"/>
        </w:r>
        <w:r>
          <w:t>33</w:t>
        </w:r>
        <w:r>
          <w:fldChar w:fldCharType="end"/>
        </w:r>
      </w:hyperlink>
    </w:p>
    <w:p>
      <w:pPr>
        <w:pStyle w:val="TOC2"/>
        <w:tabs>
          <w:tab w:val="right" w:leader="dot" w:pos="8306"/>
        </w:tabs>
      </w:pPr>
      <w:hyperlink w:anchor="_Toc16358" w:history="1">
        <w:r>
          <w:rPr>
            <w:rFonts w:ascii="仿宋" w:eastAsia="仿宋" w:hAnsi="仿宋" w:cs="仿宋" w:hint="eastAsia"/>
            <w:lang w:eastAsia="zh-CN"/>
          </w:rPr>
          <w:t>(二)、研发周期长</w:t>
        </w:r>
        <w:r>
          <w:tab/>
        </w:r>
        <w:r>
          <w:fldChar w:fldCharType="begin"/>
        </w:r>
        <w:r>
          <w:instrText xml:space="preserve"> PAGEREF _Toc16358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20" w:history="1">
        <w:r>
          <w:rPr>
            <w:rFonts w:ascii="仿宋" w:eastAsia="仿宋" w:hAnsi="仿宋" w:cs="仿宋" w:hint="eastAsia"/>
            <w:lang w:eastAsia="zh-CN"/>
          </w:rPr>
          <w:t>(三)、市场风险大</w:t>
        </w:r>
        <w:r>
          <w:tab/>
        </w:r>
        <w:r>
          <w:fldChar w:fldCharType="begin"/>
        </w:r>
        <w:r>
          <w:instrText xml:space="preserve"> PAGEREF _Toc27920 \h </w:instrText>
        </w:r>
        <w:r>
          <w:fldChar w:fldCharType="separate"/>
        </w:r>
        <w:r>
          <w:t>35</w:t>
        </w:r>
        <w:r>
          <w:fldChar w:fldCharType="end"/>
        </w:r>
      </w:hyperlink>
    </w:p>
    <w:p>
      <w:pPr>
        <w:pStyle w:val="TOC2"/>
        <w:tabs>
          <w:tab w:val="right" w:leader="dot" w:pos="8306"/>
        </w:tabs>
      </w:pPr>
      <w:hyperlink w:anchor="_Toc32179" w:history="1">
        <w:r>
          <w:rPr>
            <w:rFonts w:ascii="仿宋" w:eastAsia="仿宋" w:hAnsi="仿宋" w:cs="仿宋" w:hint="eastAsia"/>
            <w:lang w:eastAsia="zh-CN"/>
          </w:rPr>
          <w:t>(四)、利润率高</w:t>
        </w:r>
        <w:r>
          <w:tab/>
        </w:r>
        <w:r>
          <w:fldChar w:fldCharType="begin"/>
        </w:r>
        <w:r>
          <w:instrText xml:space="preserve"> PAGEREF _Toc32179 \h </w:instrText>
        </w:r>
        <w:r>
          <w:fldChar w:fldCharType="separate"/>
        </w:r>
        <w:r>
          <w:t>38</w:t>
        </w:r>
        <w:r>
          <w:fldChar w:fldCharType="end"/>
        </w:r>
      </w:hyperlink>
    </w:p>
    <w:p>
      <w:pPr>
        <w:pStyle w:val="TOC1"/>
        <w:tabs>
          <w:tab w:val="right" w:leader="dot" w:pos="8306"/>
        </w:tabs>
      </w:pPr>
      <w:hyperlink w:anchor="_Toc15633" w:history="1">
        <w:r>
          <w:rPr>
            <w:rFonts w:ascii="仿宋" w:eastAsia="仿宋" w:hAnsi="仿宋" w:cs="仿宋" w:hint="eastAsia"/>
            <w:lang w:eastAsia="zh-CN"/>
          </w:rPr>
          <w:t>十一、婴幼儿服饰项目风险管理</w:t>
        </w:r>
        <w:r>
          <w:tab/>
        </w:r>
        <w:r>
          <w:fldChar w:fldCharType="begin"/>
        </w:r>
        <w:r>
          <w:instrText xml:space="preserve"> PAGEREF _Toc15633 \h </w:instrText>
        </w:r>
        <w:r>
          <w:fldChar w:fldCharType="separate"/>
        </w:r>
        <w:r>
          <w:t>40</w:t>
        </w:r>
        <w:r>
          <w:fldChar w:fldCharType="end"/>
        </w:r>
      </w:hyperlink>
    </w:p>
    <w:p>
      <w:pPr>
        <w:pStyle w:val="TOC2"/>
        <w:tabs>
          <w:tab w:val="right" w:leader="dot" w:pos="8306"/>
        </w:tabs>
      </w:pPr>
      <w:hyperlink w:anchor="_Toc15888" w:history="1">
        <w:r>
          <w:rPr>
            <w:rFonts w:ascii="仿宋" w:eastAsia="仿宋" w:hAnsi="仿宋" w:cs="仿宋" w:hint="eastAsia"/>
            <w:lang w:eastAsia="zh-CN"/>
          </w:rPr>
          <w:t>(一)、风险识别与评估</w:t>
        </w:r>
        <w:r>
          <w:tab/>
        </w:r>
        <w:r>
          <w:fldChar w:fldCharType="begin"/>
        </w:r>
        <w:r>
          <w:instrText xml:space="preserve"> PAGEREF _Toc15888 \h </w:instrText>
        </w:r>
        <w:r>
          <w:fldChar w:fldCharType="separate"/>
        </w:r>
        <w:r>
          <w:t>40</w:t>
        </w:r>
        <w:r>
          <w:fldChar w:fldCharType="end"/>
        </w:r>
      </w:hyperlink>
    </w:p>
    <w:p>
      <w:pPr>
        <w:pStyle w:val="TOC2"/>
        <w:tabs>
          <w:tab w:val="right" w:leader="dot" w:pos="8306"/>
        </w:tabs>
      </w:pPr>
      <w:hyperlink w:anchor="_Toc1277" w:history="1">
        <w:r>
          <w:rPr>
            <w:rFonts w:ascii="仿宋" w:eastAsia="仿宋" w:hAnsi="仿宋" w:cs="仿宋" w:hint="eastAsia"/>
            <w:lang w:eastAsia="zh-CN"/>
          </w:rPr>
          <w:t>(二)、风险应对策略</w:t>
        </w:r>
        <w:r>
          <w:tab/>
        </w:r>
        <w:r>
          <w:fldChar w:fldCharType="begin"/>
        </w:r>
        <w:r>
          <w:instrText xml:space="preserve"> PAGEREF _Toc1277 \h </w:instrText>
        </w:r>
        <w:r>
          <w:fldChar w:fldCharType="separate"/>
        </w:r>
        <w:r>
          <w:t>41</w:t>
        </w:r>
        <w:r>
          <w:fldChar w:fldCharType="end"/>
        </w:r>
      </w:hyperlink>
    </w:p>
    <w:p>
      <w:pPr>
        <w:pStyle w:val="TOC2"/>
        <w:tabs>
          <w:tab w:val="right" w:leader="dot" w:pos="8306"/>
        </w:tabs>
      </w:pPr>
      <w:hyperlink w:anchor="_Toc31982" w:history="1">
        <w:r>
          <w:rPr>
            <w:rFonts w:ascii="仿宋" w:eastAsia="仿宋" w:hAnsi="仿宋" w:cs="仿宋" w:hint="eastAsia"/>
            <w:lang w:eastAsia="zh-CN"/>
          </w:rPr>
          <w:t>(三)、风险监控与控制</w:t>
        </w:r>
        <w:r>
          <w:tab/>
        </w:r>
        <w:r>
          <w:fldChar w:fldCharType="begin"/>
        </w:r>
        <w:r>
          <w:instrText xml:space="preserve"> PAGEREF _Toc31982 \h </w:instrText>
        </w:r>
        <w:r>
          <w:fldChar w:fldCharType="separate"/>
        </w:r>
        <w:r>
          <w:t>43</w:t>
        </w:r>
        <w:r>
          <w:fldChar w:fldCharType="end"/>
        </w:r>
      </w:hyperlink>
    </w:p>
    <w:p>
      <w:pPr>
        <w:pStyle w:val="TOC1"/>
        <w:tabs>
          <w:tab w:val="right" w:leader="dot" w:pos="8306"/>
        </w:tabs>
      </w:pPr>
      <w:hyperlink w:anchor="_Toc28577" w:history="1">
        <w:r>
          <w:rPr>
            <w:rFonts w:ascii="仿宋" w:eastAsia="仿宋" w:hAnsi="仿宋" w:cs="仿宋" w:hint="eastAsia"/>
            <w:lang w:eastAsia="zh-CN"/>
          </w:rPr>
          <w:t>十二、生产安全保护</w:t>
        </w:r>
        <w:r>
          <w:tab/>
        </w:r>
        <w:r>
          <w:fldChar w:fldCharType="begin"/>
        </w:r>
        <w:r>
          <w:instrText xml:space="preserve"> PAGEREF _Toc28577 \h </w:instrText>
        </w:r>
        <w:r>
          <w:fldChar w:fldCharType="separate"/>
        </w:r>
        <w:r>
          <w:t>44</w:t>
        </w:r>
        <w:r>
          <w:fldChar w:fldCharType="end"/>
        </w:r>
      </w:hyperlink>
    </w:p>
    <w:p>
      <w:pPr>
        <w:pStyle w:val="TOC2"/>
        <w:tabs>
          <w:tab w:val="right" w:leader="dot" w:pos="8306"/>
        </w:tabs>
      </w:pPr>
      <w:hyperlink w:anchor="_Toc1507" w:history="1">
        <w:r>
          <w:rPr>
            <w:rFonts w:ascii="仿宋" w:eastAsia="仿宋" w:hAnsi="仿宋" w:cs="仿宋" w:hint="eastAsia"/>
            <w:lang w:eastAsia="zh-CN"/>
          </w:rPr>
          <w:t>(一)、消防安全</w:t>
        </w:r>
        <w:r>
          <w:tab/>
        </w:r>
        <w:r>
          <w:fldChar w:fldCharType="begin"/>
        </w:r>
        <w:r>
          <w:instrText xml:space="preserve"> PAGEREF _Toc1507 \h </w:instrText>
        </w:r>
        <w:r>
          <w:fldChar w:fldCharType="separate"/>
        </w:r>
        <w:r>
          <w:t>44</w:t>
        </w:r>
        <w:r>
          <w:fldChar w:fldCharType="end"/>
        </w:r>
      </w:hyperlink>
    </w:p>
    <w:p>
      <w:pPr>
        <w:pStyle w:val="TOC2"/>
        <w:tabs>
          <w:tab w:val="right" w:leader="dot" w:pos="8306"/>
        </w:tabs>
      </w:pPr>
      <w:hyperlink w:anchor="_Toc15931" w:history="1">
        <w:r>
          <w:rPr>
            <w:rFonts w:ascii="仿宋" w:eastAsia="仿宋" w:hAnsi="仿宋" w:cs="仿宋" w:hint="eastAsia"/>
            <w:lang w:eastAsia="zh-CN"/>
          </w:rPr>
          <w:t>(二)、防火防爆总图布置措施</w:t>
        </w:r>
        <w:r>
          <w:tab/>
        </w:r>
        <w:r>
          <w:fldChar w:fldCharType="begin"/>
        </w:r>
        <w:r>
          <w:instrText xml:space="preserve"> PAGEREF _Toc15931 \h </w:instrText>
        </w:r>
        <w:r>
          <w:fldChar w:fldCharType="separate"/>
        </w:r>
        <w:r>
          <w:t>45</w:t>
        </w:r>
        <w:r>
          <w:fldChar w:fldCharType="end"/>
        </w:r>
      </w:hyperlink>
    </w:p>
    <w:p>
      <w:pPr>
        <w:pStyle w:val="TOC2"/>
        <w:tabs>
          <w:tab w:val="right" w:leader="dot" w:pos="8306"/>
        </w:tabs>
      </w:pPr>
      <w:hyperlink w:anchor="_Toc4429" w:history="1">
        <w:r>
          <w:rPr>
            <w:rFonts w:ascii="仿宋" w:eastAsia="仿宋" w:hAnsi="仿宋" w:cs="仿宋" w:hint="eastAsia"/>
            <w:lang w:eastAsia="zh-CN"/>
          </w:rPr>
          <w:t>(三)、自然灾害防范措施</w:t>
        </w:r>
        <w:r>
          <w:tab/>
        </w:r>
        <w:r>
          <w:fldChar w:fldCharType="begin"/>
        </w:r>
        <w:r>
          <w:instrText xml:space="preserve"> PAGEREF _Toc4429 \h </w:instrText>
        </w:r>
        <w:r>
          <w:fldChar w:fldCharType="separate"/>
        </w:r>
        <w:r>
          <w:t>46</w:t>
        </w:r>
        <w:r>
          <w:fldChar w:fldCharType="end"/>
        </w:r>
      </w:hyperlink>
    </w:p>
    <w:p>
      <w:pPr>
        <w:pStyle w:val="TOC2"/>
        <w:tabs>
          <w:tab w:val="right" w:leader="dot" w:pos="8306"/>
        </w:tabs>
      </w:pPr>
      <w:hyperlink w:anchor="_Toc7032" w:history="1">
        <w:r>
          <w:rPr>
            <w:rFonts w:ascii="仿宋" w:eastAsia="仿宋" w:hAnsi="仿宋" w:cs="仿宋" w:hint="eastAsia"/>
            <w:lang w:eastAsia="zh-CN"/>
          </w:rPr>
          <w:t>(四)、安全色及安全标志使用要求</w:t>
        </w:r>
        <w:r>
          <w:tab/>
        </w:r>
        <w:r>
          <w:fldChar w:fldCharType="begin"/>
        </w:r>
        <w:r>
          <w:instrText xml:space="preserve"> PAGEREF _Toc7032 \h </w:instrText>
        </w:r>
        <w:r>
          <w:fldChar w:fldCharType="separate"/>
        </w:r>
        <w:r>
          <w:t>47</w:t>
        </w:r>
        <w:r>
          <w:fldChar w:fldCharType="end"/>
        </w:r>
      </w:hyperlink>
    </w:p>
    <w:p>
      <w:pPr>
        <w:pStyle w:val="TOC2"/>
        <w:tabs>
          <w:tab w:val="right" w:leader="dot" w:pos="8306"/>
        </w:tabs>
      </w:pPr>
      <w:hyperlink w:anchor="_Toc19394" w:history="1">
        <w:r>
          <w:rPr>
            <w:rFonts w:ascii="仿宋" w:eastAsia="仿宋" w:hAnsi="仿宋" w:cs="仿宋" w:hint="eastAsia"/>
            <w:lang w:eastAsia="zh-CN"/>
          </w:rPr>
          <w:t>(五)、防尘防毒措施</w:t>
        </w:r>
        <w:r>
          <w:tab/>
        </w:r>
        <w:r>
          <w:fldChar w:fldCharType="begin"/>
        </w:r>
        <w:r>
          <w:instrText xml:space="preserve"> PAGEREF _Toc19394 \h </w:instrText>
        </w:r>
        <w:r>
          <w:fldChar w:fldCharType="separate"/>
        </w:r>
        <w:r>
          <w:t>48</w:t>
        </w:r>
        <w:r>
          <w:fldChar w:fldCharType="end"/>
        </w:r>
      </w:hyperlink>
    </w:p>
    <w:p>
      <w:pPr>
        <w:pStyle w:val="TOC2"/>
        <w:tabs>
          <w:tab w:val="right" w:leader="dot" w:pos="8306"/>
        </w:tabs>
      </w:pPr>
      <w:hyperlink w:anchor="_Toc946" w:history="1">
        <w:r>
          <w:rPr>
            <w:rFonts w:ascii="仿宋" w:eastAsia="仿宋" w:hAnsi="仿宋" w:cs="仿宋" w:hint="eastAsia"/>
            <w:lang w:eastAsia="zh-CN"/>
          </w:rPr>
          <w:t>(六)、防静电、触电防护及防雷措施</w:t>
        </w:r>
        <w:r>
          <w:tab/>
        </w:r>
        <w:r>
          <w:fldChar w:fldCharType="begin"/>
        </w:r>
        <w:r>
          <w:instrText xml:space="preserve"> PAGEREF _Toc946 \h </w:instrText>
        </w:r>
        <w:r>
          <w:fldChar w:fldCharType="separate"/>
        </w:r>
        <w:r>
          <w:t>49</w:t>
        </w:r>
        <w:r>
          <w:fldChar w:fldCharType="end"/>
        </w:r>
      </w:hyperlink>
    </w:p>
    <w:p>
      <w:pPr>
        <w:pStyle w:val="TOC2"/>
        <w:tabs>
          <w:tab w:val="right" w:leader="dot" w:pos="8306"/>
        </w:tabs>
      </w:pPr>
      <w:hyperlink w:anchor="_Toc8682" w:history="1">
        <w:r>
          <w:rPr>
            <w:rFonts w:ascii="仿宋" w:eastAsia="仿宋" w:hAnsi="仿宋" w:cs="仿宋" w:hint="eastAsia"/>
            <w:lang w:eastAsia="zh-CN"/>
          </w:rPr>
          <w:t>(七)、机械设备安全保障措施</w:t>
        </w:r>
        <w:r>
          <w:tab/>
        </w:r>
        <w:r>
          <w:fldChar w:fldCharType="begin"/>
        </w:r>
        <w:r>
          <w:instrText xml:space="preserve"> PAGEREF _Toc8682 \h </w:instrText>
        </w:r>
        <w:r>
          <w:fldChar w:fldCharType="separate"/>
        </w:r>
        <w:r>
          <w:t>50</w:t>
        </w:r>
        <w:r>
          <w:fldChar w:fldCharType="end"/>
        </w:r>
      </w:hyperlink>
    </w:p>
    <w:p>
      <w:pPr>
        <w:pStyle w:val="TOC1"/>
        <w:tabs>
          <w:tab w:val="right" w:leader="dot" w:pos="8306"/>
        </w:tabs>
      </w:pPr>
      <w:hyperlink w:anchor="_Toc21467" w:history="1">
        <w:r>
          <w:rPr>
            <w:rFonts w:ascii="仿宋" w:eastAsia="仿宋" w:hAnsi="仿宋" w:cs="仿宋" w:hint="eastAsia"/>
            <w:lang w:eastAsia="zh-CN"/>
          </w:rPr>
          <w:t>十三、供应链管理</w:t>
        </w:r>
        <w:r>
          <w:tab/>
        </w:r>
        <w:r>
          <w:fldChar w:fldCharType="begin"/>
        </w:r>
        <w:r>
          <w:instrText xml:space="preserve"> PAGEREF _Toc21467 \h </w:instrText>
        </w:r>
        <w:r>
          <w:fldChar w:fldCharType="separate"/>
        </w:r>
        <w:r>
          <w:t>52</w:t>
        </w:r>
        <w:r>
          <w:fldChar w:fldCharType="end"/>
        </w:r>
      </w:hyperlink>
    </w:p>
    <w:p>
      <w:pPr>
        <w:pStyle w:val="TOC2"/>
        <w:tabs>
          <w:tab w:val="right" w:leader="dot" w:pos="8306"/>
        </w:tabs>
      </w:pPr>
      <w:hyperlink w:anchor="_Toc15405" w:history="1">
        <w:r>
          <w:rPr>
            <w:rFonts w:ascii="仿宋" w:eastAsia="仿宋" w:hAnsi="仿宋" w:cs="仿宋" w:hint="eastAsia"/>
            <w:lang w:eastAsia="zh-CN"/>
          </w:rPr>
          <w:t>(一)、供应链战略规划</w:t>
        </w:r>
        <w:r>
          <w:tab/>
        </w:r>
        <w:r>
          <w:fldChar w:fldCharType="begin"/>
        </w:r>
        <w:r>
          <w:instrText xml:space="preserve"> PAGEREF _Toc15405 \h </w:instrText>
        </w:r>
        <w:r>
          <w:fldChar w:fldCharType="separate"/>
        </w:r>
        <w:r>
          <w:t>52</w:t>
        </w:r>
        <w:r>
          <w:fldChar w:fldCharType="end"/>
        </w:r>
      </w:hyperlink>
    </w:p>
    <w:p>
      <w:pPr>
        <w:pStyle w:val="TOC2"/>
        <w:tabs>
          <w:tab w:val="right" w:leader="dot" w:pos="8306"/>
        </w:tabs>
      </w:pPr>
      <w:hyperlink w:anchor="_Toc23794" w:history="1">
        <w:r>
          <w:rPr>
            <w:rFonts w:ascii="仿宋" w:eastAsia="仿宋" w:hAnsi="仿宋" w:cs="仿宋" w:hint="eastAsia"/>
            <w:lang w:eastAsia="zh-CN"/>
          </w:rPr>
          <w:t>(二)、供应商选择与合作</w:t>
        </w:r>
        <w:r>
          <w:tab/>
        </w:r>
        <w:r>
          <w:fldChar w:fldCharType="begin"/>
        </w:r>
        <w:r>
          <w:instrText xml:space="preserve"> PAGEREF _Toc23794 \h </w:instrText>
        </w:r>
        <w:r>
          <w:fldChar w:fldCharType="separate"/>
        </w:r>
        <w:r>
          <w:t>53</w:t>
        </w:r>
        <w:r>
          <w:fldChar w:fldCharType="end"/>
        </w:r>
      </w:hyperlink>
    </w:p>
    <w:p>
      <w:pPr>
        <w:pStyle w:val="TOC2"/>
        <w:tabs>
          <w:tab w:val="right" w:leader="dot" w:pos="8306"/>
        </w:tabs>
      </w:pPr>
      <w:hyperlink w:anchor="_Toc12516" w:history="1">
        <w:r>
          <w:rPr>
            <w:rFonts w:ascii="仿宋" w:eastAsia="仿宋" w:hAnsi="仿宋" w:cs="仿宋" w:hint="eastAsia"/>
            <w:lang w:eastAsia="zh-CN"/>
          </w:rPr>
          <w:t>(三)、物流与库存管理</w:t>
        </w:r>
        <w:r>
          <w:tab/>
        </w:r>
        <w:r>
          <w:fldChar w:fldCharType="begin"/>
        </w:r>
        <w:r>
          <w:instrText xml:space="preserve"> PAGEREF _Toc12516 \h </w:instrText>
        </w:r>
        <w:r>
          <w:fldChar w:fldCharType="separate"/>
        </w:r>
        <w:r>
          <w:t>55</w:t>
        </w:r>
        <w:r>
          <w:fldChar w:fldCharType="end"/>
        </w:r>
      </w:hyperlink>
    </w:p>
    <w:p>
      <w:pPr>
        <w:pStyle w:val="TOC1"/>
        <w:tabs>
          <w:tab w:val="right" w:leader="dot" w:pos="8306"/>
        </w:tabs>
      </w:pPr>
      <w:hyperlink w:anchor="_Toc2043" w:history="1">
        <w:r>
          <w:rPr>
            <w:rFonts w:ascii="仿宋" w:eastAsia="仿宋" w:hAnsi="仿宋" w:cs="仿宋" w:hint="eastAsia"/>
            <w:lang w:eastAsia="zh-CN"/>
          </w:rPr>
          <w:t>十四、婴幼儿服饰项目实施保障措施</w:t>
        </w:r>
        <w:r>
          <w:tab/>
        </w:r>
        <w:r>
          <w:fldChar w:fldCharType="begin"/>
        </w:r>
        <w:r>
          <w:instrText xml:space="preserve"> PAGEREF _Toc2043 \h </w:instrText>
        </w:r>
        <w:r>
          <w:fldChar w:fldCharType="separate"/>
        </w:r>
        <w:r>
          <w:t>56</w:t>
        </w:r>
        <w:r>
          <w:fldChar w:fldCharType="end"/>
        </w:r>
      </w:hyperlink>
    </w:p>
    <w:p>
      <w:pPr>
        <w:pStyle w:val="TOC2"/>
        <w:tabs>
          <w:tab w:val="right" w:leader="dot" w:pos="8306"/>
        </w:tabs>
      </w:pPr>
      <w:hyperlink w:anchor="_Toc26853" w:history="1">
        <w:r>
          <w:rPr>
            <w:rFonts w:ascii="仿宋" w:eastAsia="仿宋" w:hAnsi="仿宋" w:cs="仿宋" w:hint="eastAsia"/>
            <w:lang w:eastAsia="zh-CN"/>
          </w:rPr>
          <w:t>(一)、婴幼儿服饰项目实施保障机制</w:t>
        </w:r>
        <w:r>
          <w:tab/>
        </w:r>
        <w:r>
          <w:fldChar w:fldCharType="begin"/>
        </w:r>
        <w:r>
          <w:instrText xml:space="preserve"> PAGEREF _Toc26853 \h </w:instrText>
        </w:r>
        <w:r>
          <w:fldChar w:fldCharType="separate"/>
        </w:r>
        <w:r>
          <w:t>56</w:t>
        </w:r>
        <w:r>
          <w:fldChar w:fldCharType="end"/>
        </w:r>
      </w:hyperlink>
    </w:p>
    <w:p>
      <w:pPr>
        <w:pStyle w:val="TOC2"/>
        <w:tabs>
          <w:tab w:val="right" w:leader="dot" w:pos="8306"/>
        </w:tabs>
      </w:pPr>
      <w:hyperlink w:anchor="_Toc14024" w:history="1">
        <w:r>
          <w:rPr>
            <w:rFonts w:ascii="仿宋" w:eastAsia="仿宋" w:hAnsi="仿宋" w:cs="仿宋" w:hint="eastAsia"/>
            <w:lang w:eastAsia="zh-CN"/>
          </w:rPr>
          <w:t>(二)、婴幼儿服饰项目法律合规要求</w:t>
        </w:r>
        <w:r>
          <w:tab/>
        </w:r>
        <w:r>
          <w:fldChar w:fldCharType="begin"/>
        </w:r>
        <w:r>
          <w:instrText xml:space="preserve"> PAGEREF _Toc14024 \h </w:instrText>
        </w:r>
        <w:r>
          <w:fldChar w:fldCharType="separate"/>
        </w:r>
        <w:r>
          <w:t>60</w:t>
        </w:r>
        <w:r>
          <w:fldChar w:fldCharType="end"/>
        </w:r>
      </w:hyperlink>
    </w:p>
    <w:p>
      <w:pPr>
        <w:pStyle w:val="TOC2"/>
        <w:tabs>
          <w:tab w:val="right" w:leader="dot" w:pos="8306"/>
        </w:tabs>
      </w:pPr>
      <w:hyperlink w:anchor="_Toc20903" w:history="1">
        <w:r>
          <w:rPr>
            <w:rFonts w:ascii="仿宋" w:eastAsia="仿宋" w:hAnsi="仿宋" w:cs="仿宋" w:hint="eastAsia"/>
            <w:lang w:eastAsia="zh-CN"/>
          </w:rPr>
          <w:t>(三)、婴幼儿服饰项目合同管理与法律事务</w:t>
        </w:r>
        <w:r>
          <w:tab/>
        </w:r>
        <w:r>
          <w:fldChar w:fldCharType="begin"/>
        </w:r>
        <w:r>
          <w:instrText xml:space="preserve"> PAGEREF _Toc20903 \h </w:instrText>
        </w:r>
        <w:r>
          <w:fldChar w:fldCharType="separate"/>
        </w:r>
        <w:r>
          <w:t>64</w:t>
        </w:r>
        <w:r>
          <w:fldChar w:fldCharType="end"/>
        </w:r>
      </w:hyperlink>
    </w:p>
    <w:p>
      <w:pPr>
        <w:pStyle w:val="TOC2"/>
        <w:tabs>
          <w:tab w:val="right" w:leader="dot" w:pos="8306"/>
        </w:tabs>
      </w:pPr>
      <w:hyperlink w:anchor="_Toc12324" w:history="1">
        <w:r>
          <w:rPr>
            <w:rFonts w:ascii="仿宋" w:eastAsia="仿宋" w:hAnsi="仿宋" w:cs="仿宋" w:hint="eastAsia"/>
            <w:lang w:eastAsia="zh-CN"/>
          </w:rPr>
          <w:t>(四)、婴幼儿服饰项目知识产权保护策略</w:t>
        </w:r>
        <w:r>
          <w:tab/>
        </w:r>
        <w:r>
          <w:fldChar w:fldCharType="begin"/>
        </w:r>
        <w:r>
          <w:instrText xml:space="preserve"> PAGEREF _Toc12324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941"/>
      <w:r>
        <w:rPr>
          <w:rFonts w:ascii="仿宋" w:eastAsia="仿宋" w:hAnsi="仿宋" w:cs="仿宋" w:hint="eastAsia"/>
          <w:sz w:val="28"/>
          <w:lang w:eastAsia="zh-CN"/>
        </w:rPr>
        <w:t>一、婴幼儿服饰项目建设单位说明</w:t>
      </w:r>
      <w:bookmarkEnd w:id="2"/>
    </w:p>
    <w:p>
      <w:pPr>
        <w:pStyle w:val="Heading2"/>
        <w:rPr>
          <w:rFonts w:ascii="仿宋" w:eastAsia="仿宋" w:hAnsi="仿宋" w:cs="仿宋" w:hint="eastAsia"/>
          <w:lang w:eastAsia="zh-CN"/>
        </w:rPr>
      </w:pPr>
      <w:bookmarkStart w:id="3" w:name="_Toc26784"/>
      <w:r>
        <w:rPr>
          <w:rFonts w:ascii="仿宋" w:eastAsia="仿宋" w:hAnsi="仿宋" w:cs="仿宋" w:hint="eastAsia"/>
          <w:lang w:eastAsia="zh-CN"/>
        </w:rPr>
        <w:t>(一)、婴幼儿服饰项目承办单位基本情况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173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婴幼儿服饰项目承办单位的XXXX，我们着眼于实现可持续的经济效益。通过技术创新和解决方案的提供，公司预计在婴幼儿服饰项目执行期间将获得可观的收入增长。这一收入来源主要包括婴幼儿服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同时，我们注重成本控制和效率提升，以确保婴幼儿服饰项目的可持续盈利。透过精细的管理和资源优化，公司期望实现婴幼儿服饰项目利润最大化。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婴幼儿服饰项目实施进行全面的投资评估，包括婴幼儿服饰项目启动阶段的资金投入和后续运营成本。通过对婴幼儿服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婴幼儿服饰项目实施过程中具备足够的资金流动性，公司将进行详尽的现金流分析。这包括资金需求的合理预测、婴幼儿服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604"/>
      <w:r>
        <w:rPr>
          <w:rFonts w:ascii="仿宋" w:eastAsia="仿宋" w:hAnsi="仿宋" w:cs="仿宋" w:hint="eastAsia"/>
          <w:sz w:val="28"/>
          <w:lang w:eastAsia="zh-CN"/>
        </w:rPr>
        <w:t>二、婴幼儿服饰项目土建工程</w:t>
      </w:r>
      <w:bookmarkEnd w:id="5"/>
    </w:p>
    <w:p>
      <w:pPr>
        <w:pStyle w:val="Heading2"/>
        <w:rPr>
          <w:rFonts w:ascii="仿宋" w:eastAsia="仿宋" w:hAnsi="仿宋" w:cs="仿宋" w:hint="eastAsia"/>
          <w:lang w:eastAsia="zh-CN"/>
        </w:rPr>
      </w:pPr>
      <w:bookmarkStart w:id="6" w:name="_Toc3270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在婴幼儿服饰项目的建筑工程设计中，我们将秉承一系列重要的设计原则，以确保婴幼儿服饰项目建筑在功能、美观、可持续性等方面达到最佳效果。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首要原则是确保建筑的功能性得到最大化的发挥。我们将充分理解婴幼儿服饰项目的实际需求，合理布局各个功能区域，保证建筑在满足业务需求的同时，提供高效的工作环境。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在建筑设计中，我们将综合考虑建设和运营成本。通过精细的经济效益分析，确保设计方案在高效利用资源的同时，对婴幼儿服饰项目的长期盈利能力有积极的贡献。</w:t>
      </w:r>
    </w:p>
    <w:p>
      <w:pPr>
        <w:pStyle w:val="Heading2"/>
        <w:ind w:firstLine="560" w:firstLineChars="200"/>
        <w:rPr>
          <w:rFonts w:ascii="仿宋" w:eastAsia="仿宋" w:hAnsi="仿宋" w:cs="仿宋" w:hint="eastAsia"/>
          <w:sz w:val="28"/>
          <w:lang w:eastAsia="zh-CN"/>
        </w:rPr>
      </w:pPr>
      <w:bookmarkStart w:id="7" w:name="_Toc1381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项目的土建工程设计中，我们将精准设定设计年限，结合婴幼儿服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婴幼儿服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026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婴幼儿服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婴幼儿服饰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婴幼儿服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496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本期工程婴幼儿服饰项目预计总建筑面积XXX平方米，其中：计容建筑面积XXX平方米，计划建筑工程投资XX万元，占婴幼儿服饰项目总投资的XX%。</w:t>
      </w:r>
    </w:p>
    <w:p>
      <w:pPr>
        <w:pStyle w:val="Heading1"/>
        <w:ind w:firstLine="560" w:firstLineChars="200"/>
        <w:rPr>
          <w:rFonts w:ascii="仿宋" w:eastAsia="仿宋" w:hAnsi="仿宋" w:cs="仿宋" w:hint="eastAsia"/>
          <w:sz w:val="28"/>
          <w:lang w:eastAsia="zh-CN"/>
        </w:rPr>
      </w:pPr>
      <w:bookmarkStart w:id="10" w:name="_Toc19589"/>
      <w:r>
        <w:rPr>
          <w:rFonts w:ascii="仿宋" w:eastAsia="仿宋" w:hAnsi="仿宋" w:cs="仿宋" w:hint="eastAsia"/>
          <w:sz w:val="28"/>
          <w:lang w:eastAsia="zh-CN"/>
        </w:rPr>
        <w:t>三、婴幼儿服饰项目危机管理</w:t>
      </w:r>
      <w:bookmarkEnd w:id="10"/>
    </w:p>
    <w:p>
      <w:pPr>
        <w:pStyle w:val="Heading2"/>
        <w:rPr>
          <w:rFonts w:ascii="仿宋" w:eastAsia="仿宋" w:hAnsi="仿宋" w:cs="仿宋" w:hint="eastAsia"/>
          <w:lang w:eastAsia="zh-CN"/>
        </w:rPr>
      </w:pPr>
      <w:bookmarkStart w:id="11" w:name="_Toc12118"/>
      <w:r>
        <w:rPr>
          <w:rFonts w:ascii="仿宋" w:eastAsia="仿宋" w:hAnsi="仿宋" w:cs="仿宋" w:hint="eastAsia"/>
          <w:lang w:eastAsia="zh-CN"/>
        </w:rPr>
        <w:t>(一)、危机预警与识别</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项目危机管理中，危机预警与识别是确保婴幼儿服饰项目稳健运行的核心步骤。通过建立全面的监测机制，婴幼儿服饰项目团队旨在及时发现和理解潜在的风险和危机因素，以便采取及时的预防和应对措施，确保婴幼儿服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首先，通过深入的风险评估，婴幼儿服饰项目团队全面分析了整个婴幼儿服饰项目和各个阶段可能存在的威胁。这包括准确评估每个潜在风险的发生概率和可能影响的程度，为后续危机预警提供了有力支持。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婴幼儿服饰项目团队着重于明确定义婴幼儿服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婴幼儿服饰项目进展的持续监控，团队能够及时发现潜在问题并作出迅速反应。婴幼儿服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在这一阶段，团队的专业素养和反应速度将发挥至关重要的作用，以确保潜在危机能够在初期得到有效的处理，最大程度地减轻负面影响。通过危机预警与识别，婴幼儿服饰项目得以更有序、可控地推进。</w:t>
      </w:r>
    </w:p>
    <w:p>
      <w:pPr>
        <w:pStyle w:val="Heading2"/>
        <w:ind w:firstLine="560" w:firstLineChars="200"/>
        <w:rPr>
          <w:rFonts w:ascii="仿宋" w:eastAsia="仿宋" w:hAnsi="仿宋" w:cs="仿宋" w:hint="eastAsia"/>
          <w:sz w:val="28"/>
          <w:lang w:eastAsia="zh-CN"/>
        </w:rPr>
      </w:pPr>
      <w:bookmarkStart w:id="12" w:name="_Toc7718"/>
      <w:r>
        <w:rPr>
          <w:rFonts w:ascii="仿宋" w:eastAsia="仿宋" w:hAnsi="仿宋" w:cs="仿宋" w:hint="eastAsia"/>
          <w:sz w:val="28"/>
          <w:lang w:eastAsia="zh-CN"/>
        </w:rPr>
        <w:t>(二)、危机应对与恢复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在危机发生时，婴幼儿服饰项目团队立即行动，成立了应急小组。该小组的任务是迅速制定并实施紧急应对措施，以最小化潜在损失。以下是采取的主要措施：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暂停婴幼儿服饰项目进度：为遏制危机蔓延，婴幼儿服饰项目暂时停止进行，以便全面评估当前状况。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资源重新分配：重新评估婴幼儿服饰项目资源的分配，确保最大限度地减小损失。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实时沟通：与关键利益相关者建立实时沟通机制，向他们传递婴幼儿服饰项目危机的实际状况，保障婴幼儿服饰项目核心利益。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在紧急应对的同时，婴幼儿服饰项目团队强调了团队协作和有效沟通的重要性。以下是团队协作的关键举措：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信息共享机制：建立了信息共享平台，确保团队成员能够及时获取婴幼儿服饰项目危机的实时信息。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领导者沟通：婴幼儿服饰项目领导者通过定期会议和即时沟通工具，指导团队应对危机，保持团队稳定运行。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随着危机得到初步控制，婴幼儿服饰项目团队转向制定恢复计划，以确保婴幼儿服饰项目能够从中迅速恢复。主要恢复计划包括：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修复受损的进度计划：重新评估婴幼儿服饰项目进度，制定修复计划，确保婴幼儿服饰项目尽快回归正常进程。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重新调整资源分配：优化资源分配，确保婴幼儿服饰项目在有限资源下高效运转。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风险管理机制加强：对婴幼儿服饰项目风险进行全面评估，制定更强化的风险管理策略，以预防未来可能的危机。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3" w:name="_Toc1759"/>
      <w:r>
        <w:rPr>
          <w:rFonts w:ascii="仿宋" w:eastAsia="仿宋" w:hAnsi="仿宋" w:cs="仿宋" w:hint="eastAsia"/>
          <w:sz w:val="28"/>
          <w:lang w:eastAsia="zh-CN"/>
        </w:rPr>
        <w:t>四、婴幼儿服饰项目可持续发展</w:t>
      </w:r>
      <w:bookmarkEnd w:id="13"/>
    </w:p>
    <w:p>
      <w:pPr>
        <w:pStyle w:val="Heading2"/>
        <w:rPr>
          <w:rFonts w:ascii="仿宋" w:eastAsia="仿宋" w:hAnsi="仿宋" w:cs="仿宋" w:hint="eastAsia"/>
          <w:lang w:eastAsia="zh-CN"/>
        </w:rPr>
      </w:pPr>
      <w:bookmarkStart w:id="14" w:name="_Toc31846"/>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项目中，婴幼儿服饰项目团队着眼于未来，明确了可持续发展的战略方向。制定的具体可持续发展目标包括降低资源使用、采用环保技术、最大化社会效益等。这一步骤不仅有助于婴幼儿服饰项目在环保和社会责任方面达到最高标准，也为未来提供了明确的指引，确保婴幼儿服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可持续实践的融入婴幼儿服饰项目管理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婴幼儿服饰项目管理周期。从婴幼儿服饰项目规划开始，婴幼儿服饰项目团队就考虑了环境和社会的因素。在执行阶段，婴幼儿服饰项目团队积极推动绿色技术的应用，优化资源利用。此外，关注员工的社会责任，通过培训和沟通活动提高员工对可持续发展的认知，使他们能够在日常工作中践行可持续实践。这些举措不仅为婴幼儿服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436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扎根于婴幼儿服饰项目的可持续发展理念，我们深信环保与社会责任是婴幼儿服饰项目成功的关键支柱。在婴幼儿服饰项目的每一步，我们都致力于通过创新和实践，履行对环境和社会的坚定责任。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团队通过引入先进的环保技术、建立高效的废物处理系统以及推动能源节约措施，积极履行环保责任。定期的环保监测和评估确保婴幼儿服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不仅致力于自身可持续发展，还注重对社会的回馈。通过支持社区婴幼儿服饰项目、参与慈善事业、提供培训机会等方式，婴幼儿服饰项目积极履行社会责任。与当地社区建立积极互动，关注员工的工作与生活平衡，以及员工的身心健康，是婴幼儿服饰项目在社会责任层面的关键举措。这样的实践不仅增强了婴幼儿服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3688"/>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733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的技术管理特点体现在其创新导向。通过引入最先进的技术趋势和解决方案，婴幼儿服饰项目致力于提升科技含量、提高质量和效率水平。这意味着我们将采用最新的工具和方法，确保婴幼儿服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婴幼儿服饰项目技术管理的显著特征。通过整合不同领域的技术资源，我们实现了跨学科的协同工作。这有助于优化技术架构，提高整体效能。此外，整合性策略还促进了不同技术团队之间的紧密沟通和高效合作，确保婴幼儿服饰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婴幼儿服饰项目所采用的技术。通过不断优化技术方案，婴幼儿服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婴幼儿服饰项目团队将在婴幼儿服饰项目初期识别可能的技术风险，并采取相应的预防和应对措施。通过建立健全的风险评估机制，婴幼儿服饰项目能够在实施过程中及时发现并解决潜在的技术问题，保障婴幼儿服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婴幼儿服饰项目中，技术将成为婴幼儿服饰项目成功的有力支持。这一深度剖析揭示了技术管理在婴幼儿服饰项目实施中的关键作用，为婴幼儿服饰项目的技术基础奠定了坚实的基础。</w:t>
      </w:r>
    </w:p>
    <w:p>
      <w:pPr>
        <w:pStyle w:val="Heading2"/>
        <w:ind w:firstLine="560" w:firstLineChars="200"/>
        <w:rPr>
          <w:rFonts w:ascii="仿宋" w:eastAsia="仿宋" w:hAnsi="仿宋" w:cs="仿宋" w:hint="eastAsia"/>
          <w:sz w:val="28"/>
          <w:lang w:eastAsia="zh-CN"/>
        </w:rPr>
      </w:pPr>
      <w:bookmarkStart w:id="18" w:name="_Toc14115"/>
      <w:r>
        <w:rPr>
          <w:rFonts w:ascii="仿宋" w:eastAsia="仿宋" w:hAnsi="仿宋" w:cs="仿宋" w:hint="eastAsia"/>
          <w:sz w:val="28"/>
          <w:lang w:eastAsia="zh-CN"/>
        </w:rPr>
        <w:t>(二)、婴幼儿服饰项目工艺技术设计方案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婴幼儿服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婴幼儿服饰项目将严格按照相关行业规范要求进行组织。通过有效控制产品质量，婴幼儿服饰项目将致力于为顾客提供优质的婴幼儿服饰项目产品和良好的服务。这体现了婴幼儿服饰项目对于生产活动合规性和质量标准的高度重视，为婴幼儿服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婴幼儿服饰项目注重生态效益和清洁生产原则。婴幼儿服饰项目建设将紧密结合地方特色经济发展，与社会经济发展规划和区域环境保护规划方案相协调一致。通过与当地区域自然生态系统的结合，婴幼儿服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婴幼儿服饰项目产品具有多样化的客户需求和个性化的特点。因此，婴幼儿服饰项目产品规格品种多样，且单批生产数量较小。为满足这一特点，婴幼儿服饰项目承办单位将建设先进的柔性制造生产线。通过广泛应用柔性制造技术，婴幼儿服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婴幼儿服饰项目采用的技术具有较高的技术含量和自动化水平，处于国内先进水平。这一技术选用不仅体现了对生产效率、质量和环境友好性的高标准要求，同时为婴幼儿服饰项目的可持续发展奠定了坚实的基础。</w:t>
      </w:r>
    </w:p>
    <w:p>
      <w:pPr>
        <w:pStyle w:val="Heading2"/>
        <w:ind w:firstLine="560" w:firstLineChars="200"/>
        <w:rPr>
          <w:rFonts w:ascii="仿宋" w:eastAsia="仿宋" w:hAnsi="仿宋" w:cs="仿宋" w:hint="eastAsia"/>
          <w:sz w:val="28"/>
          <w:lang w:eastAsia="zh-CN"/>
        </w:rPr>
      </w:pPr>
      <w:bookmarkStart w:id="19" w:name="_Toc3335"/>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为确保婴幼儿服饰项目的高效生产和技术实施，我们制定了一套精心设计的设备选型方案，以满足婴幼儿服饰项目生产、质量和环保的要求。该方案的主要特点如下：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婴幼儿服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针对婴幼儿服饰项目产品的多样性和小批量生产的特点，我们将建设柔性制造生产线。通过在设备选型中考虑柔性制造技术，可以灵活应对不同产品规格和生产需求，实现生产线的高度灵活性和适应性。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6903"/>
      <w:r>
        <w:rPr>
          <w:rFonts w:ascii="仿宋" w:eastAsia="仿宋" w:hAnsi="仿宋" w:cs="仿宋" w:hint="eastAsia"/>
          <w:sz w:val="28"/>
          <w:lang w:eastAsia="zh-CN"/>
        </w:rPr>
        <w:t>六、婴幼儿服饰项目绩效评估</w:t>
      </w:r>
      <w:bookmarkEnd w:id="20"/>
    </w:p>
    <w:p>
      <w:pPr>
        <w:pStyle w:val="Heading2"/>
        <w:rPr>
          <w:rFonts w:ascii="仿宋" w:eastAsia="仿宋" w:hAnsi="仿宋" w:cs="仿宋" w:hint="eastAsia"/>
          <w:lang w:eastAsia="zh-CN"/>
        </w:rPr>
      </w:pPr>
      <w:bookmarkStart w:id="21" w:name="_Toc836"/>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婴幼儿服饰项目中，我们设计了一套全面的绩效评估指标，以确保婴幼儿服饰项目的可控和成功交付。这些指标跨足婴幼儿服饰项目目标、成本、进度和质量等多个维度，为我们提供了全面洞察婴幼儿服饰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目标达成率是我们关注的首要指标。我们设定了明确的目标，并通过定期监测和评估，迅速发现并应对潜在的目标偏差。这为婴幼儿服饰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成本绩效是另一个核心关注点。通过实际成本与预算成本的对比分析，我们深入了解成本差异的原因，及时调整资源分配，保持婴幼儿服饰项目在经济效益方面的合理水平。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婴幼儿服饰项目进度作为关键的绩效指标之一，得到了精心的关注。我们制定了详细的婴幼儿服饰项目进度计划，并设立了进度符合度指标，确保实际进度与计划进度保持一致。这使我们能够快速发现和解决潜在的进度问题，保持婴幼儿服饰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https://d.book118.com/638060061056006032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婴幼儿服饰项目规划设计纲要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0B5DCD"/>
    <w:rsid w:val="3D0B5D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6006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2024-01-28T19:33:00Z</dcterms:created>
  <dcterms:modified xsi:type="dcterms:W3CDTF">2024-01-28T19:34:15Z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D68C628A53074DDB9930451285D61534_11</vt:lpwstr>
  </property>
  <property fmtid="{D5CDD505-2E9C-101B-9397-08002B2CF9AE}" pid="3" name="KSOProductBuildVer">
    <vt:lpwstr>2052-12.1.0.16250</vt:lpwstr>
  </property>
</Properties>
</file>