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农机配件项目建设总纲及方案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2" w:history="1">
        <w:r>
          <w:rPr>
            <w:rFonts w:ascii="仿宋" w:eastAsia="仿宋" w:hAnsi="仿宋" w:cs="仿宋" w:hint="eastAsia"/>
            <w:lang w:eastAsia="zh-CN"/>
          </w:rPr>
          <w:t>概论</w:t>
        </w:r>
        <w:r>
          <w:tab/>
        </w:r>
        <w:r>
          <w:fldChar w:fldCharType="begin"/>
        </w:r>
        <w:r>
          <w:instrText xml:space="preserve"> PAGEREF _Toc22452 \h </w:instrText>
        </w:r>
        <w:r>
          <w:fldChar w:fldCharType="separate"/>
        </w:r>
        <w:r>
          <w:t>3</w:t>
        </w:r>
        <w:r>
          <w:fldChar w:fldCharType="end"/>
        </w:r>
      </w:hyperlink>
    </w:p>
    <w:p>
      <w:pPr>
        <w:pStyle w:val="TOC1"/>
        <w:tabs>
          <w:tab w:val="right" w:leader="dot" w:pos="8306"/>
        </w:tabs>
      </w:pPr>
      <w:hyperlink w:anchor="_Toc30980" w:history="1">
        <w:r>
          <w:rPr>
            <w:rFonts w:ascii="仿宋" w:eastAsia="仿宋" w:hAnsi="仿宋" w:cs="仿宋" w:hint="eastAsia"/>
            <w:lang w:eastAsia="zh-CN"/>
          </w:rPr>
          <w:t>一、发展规划、产业政策和行业准入分析</w:t>
        </w:r>
        <w:r>
          <w:tab/>
        </w:r>
        <w:r>
          <w:fldChar w:fldCharType="begin"/>
        </w:r>
        <w:r>
          <w:instrText xml:space="preserve"> PAGEREF _Toc30980 \h </w:instrText>
        </w:r>
        <w:r>
          <w:fldChar w:fldCharType="separate"/>
        </w:r>
        <w:r>
          <w:t>3</w:t>
        </w:r>
        <w:r>
          <w:fldChar w:fldCharType="end"/>
        </w:r>
      </w:hyperlink>
    </w:p>
    <w:p>
      <w:pPr>
        <w:pStyle w:val="TOC2"/>
        <w:tabs>
          <w:tab w:val="right" w:leader="dot" w:pos="8306"/>
        </w:tabs>
      </w:pPr>
      <w:hyperlink w:anchor="_Toc10415" w:history="1">
        <w:r>
          <w:rPr>
            <w:rFonts w:ascii="仿宋" w:eastAsia="仿宋" w:hAnsi="仿宋" w:cs="仿宋" w:hint="eastAsia"/>
            <w:lang w:eastAsia="zh-CN"/>
          </w:rPr>
          <w:t>(一)、发展规划分析</w:t>
        </w:r>
        <w:r>
          <w:tab/>
        </w:r>
        <w:r>
          <w:fldChar w:fldCharType="begin"/>
        </w:r>
        <w:r>
          <w:instrText xml:space="preserve"> PAGEREF _Toc10415 \h </w:instrText>
        </w:r>
        <w:r>
          <w:fldChar w:fldCharType="separate"/>
        </w:r>
        <w:r>
          <w:t>3</w:t>
        </w:r>
        <w:r>
          <w:fldChar w:fldCharType="end"/>
        </w:r>
      </w:hyperlink>
    </w:p>
    <w:p>
      <w:pPr>
        <w:pStyle w:val="TOC2"/>
        <w:tabs>
          <w:tab w:val="right" w:leader="dot" w:pos="8306"/>
        </w:tabs>
      </w:pPr>
      <w:hyperlink w:anchor="_Toc13511" w:history="1">
        <w:r>
          <w:rPr>
            <w:rFonts w:ascii="仿宋" w:eastAsia="仿宋" w:hAnsi="仿宋" w:cs="仿宋" w:hint="eastAsia"/>
            <w:lang w:eastAsia="zh-CN"/>
          </w:rPr>
          <w:t>(二)、产业政策分析</w:t>
        </w:r>
        <w:r>
          <w:tab/>
        </w:r>
        <w:r>
          <w:fldChar w:fldCharType="begin"/>
        </w:r>
        <w:r>
          <w:instrText xml:space="preserve"> PAGEREF _Toc13511 \h </w:instrText>
        </w:r>
        <w:r>
          <w:fldChar w:fldCharType="separate"/>
        </w:r>
        <w:r>
          <w:t>5</w:t>
        </w:r>
        <w:r>
          <w:fldChar w:fldCharType="end"/>
        </w:r>
      </w:hyperlink>
    </w:p>
    <w:p>
      <w:pPr>
        <w:pStyle w:val="TOC2"/>
        <w:tabs>
          <w:tab w:val="right" w:leader="dot" w:pos="8306"/>
        </w:tabs>
      </w:pPr>
      <w:hyperlink w:anchor="_Toc32100" w:history="1">
        <w:r>
          <w:rPr>
            <w:rFonts w:ascii="仿宋" w:eastAsia="仿宋" w:hAnsi="仿宋" w:cs="仿宋" w:hint="eastAsia"/>
            <w:lang w:eastAsia="zh-CN"/>
          </w:rPr>
          <w:t>(三)、行业准入分析</w:t>
        </w:r>
        <w:r>
          <w:tab/>
        </w:r>
        <w:r>
          <w:fldChar w:fldCharType="begin"/>
        </w:r>
        <w:r>
          <w:instrText xml:space="preserve"> PAGEREF _Toc32100 \h </w:instrText>
        </w:r>
        <w:r>
          <w:fldChar w:fldCharType="separate"/>
        </w:r>
        <w:r>
          <w:t>6</w:t>
        </w:r>
        <w:r>
          <w:fldChar w:fldCharType="end"/>
        </w:r>
      </w:hyperlink>
    </w:p>
    <w:p>
      <w:pPr>
        <w:pStyle w:val="TOC1"/>
        <w:tabs>
          <w:tab w:val="right" w:leader="dot" w:pos="8306"/>
        </w:tabs>
      </w:pPr>
      <w:hyperlink w:anchor="_Toc25173" w:history="1">
        <w:r>
          <w:rPr>
            <w:rFonts w:ascii="仿宋" w:eastAsia="仿宋" w:hAnsi="仿宋" w:cs="仿宋" w:hint="eastAsia"/>
            <w:lang w:eastAsia="zh-CN"/>
          </w:rPr>
          <w:t>二、项目选址研究</w:t>
        </w:r>
        <w:r>
          <w:tab/>
        </w:r>
        <w:r>
          <w:fldChar w:fldCharType="begin"/>
        </w:r>
        <w:r>
          <w:instrText xml:space="preserve"> PAGEREF _Toc25173 \h </w:instrText>
        </w:r>
        <w:r>
          <w:fldChar w:fldCharType="separate"/>
        </w:r>
        <w:r>
          <w:t>7</w:t>
        </w:r>
        <w:r>
          <w:fldChar w:fldCharType="end"/>
        </w:r>
      </w:hyperlink>
    </w:p>
    <w:p>
      <w:pPr>
        <w:pStyle w:val="TOC2"/>
        <w:tabs>
          <w:tab w:val="right" w:leader="dot" w:pos="8306"/>
        </w:tabs>
      </w:pPr>
      <w:hyperlink w:anchor="_Toc9944" w:history="1">
        <w:r>
          <w:rPr>
            <w:rFonts w:ascii="仿宋" w:eastAsia="仿宋" w:hAnsi="仿宋" w:cs="仿宋" w:hint="eastAsia"/>
            <w:lang w:eastAsia="zh-CN"/>
          </w:rPr>
          <w:t>(一)、项目选址原则</w:t>
        </w:r>
        <w:r>
          <w:tab/>
        </w:r>
        <w:r>
          <w:fldChar w:fldCharType="begin"/>
        </w:r>
        <w:r>
          <w:instrText xml:space="preserve"> PAGEREF _Toc9944 \h </w:instrText>
        </w:r>
        <w:r>
          <w:fldChar w:fldCharType="separate"/>
        </w:r>
        <w:r>
          <w:t>7</w:t>
        </w:r>
        <w:r>
          <w:fldChar w:fldCharType="end"/>
        </w:r>
      </w:hyperlink>
    </w:p>
    <w:p>
      <w:pPr>
        <w:pStyle w:val="TOC2"/>
        <w:tabs>
          <w:tab w:val="right" w:leader="dot" w:pos="8306"/>
        </w:tabs>
      </w:pPr>
      <w:hyperlink w:anchor="_Toc12345" w:history="1">
        <w:r>
          <w:rPr>
            <w:rFonts w:ascii="仿宋" w:eastAsia="仿宋" w:hAnsi="仿宋" w:cs="仿宋" w:hint="eastAsia"/>
            <w:lang w:eastAsia="zh-CN"/>
          </w:rPr>
          <w:t>(二)、项目选址</w:t>
        </w:r>
        <w:r>
          <w:tab/>
        </w:r>
        <w:r>
          <w:fldChar w:fldCharType="begin"/>
        </w:r>
        <w:r>
          <w:instrText xml:space="preserve"> PAGEREF _Toc12345 \h </w:instrText>
        </w:r>
        <w:r>
          <w:fldChar w:fldCharType="separate"/>
        </w:r>
        <w:r>
          <w:t>11</w:t>
        </w:r>
        <w:r>
          <w:fldChar w:fldCharType="end"/>
        </w:r>
      </w:hyperlink>
    </w:p>
    <w:p>
      <w:pPr>
        <w:pStyle w:val="TOC2"/>
        <w:tabs>
          <w:tab w:val="right" w:leader="dot" w:pos="8306"/>
        </w:tabs>
      </w:pPr>
      <w:hyperlink w:anchor="_Toc15496" w:history="1">
        <w:r>
          <w:rPr>
            <w:rFonts w:ascii="仿宋" w:eastAsia="仿宋" w:hAnsi="仿宋" w:cs="仿宋" w:hint="eastAsia"/>
            <w:lang w:eastAsia="zh-CN"/>
          </w:rPr>
          <w:t>(三)、建设条件分析</w:t>
        </w:r>
        <w:r>
          <w:tab/>
        </w:r>
        <w:r>
          <w:fldChar w:fldCharType="begin"/>
        </w:r>
        <w:r>
          <w:instrText xml:space="preserve"> PAGEREF _Toc15496 \h </w:instrText>
        </w:r>
        <w:r>
          <w:fldChar w:fldCharType="separate"/>
        </w:r>
        <w:r>
          <w:t>13</w:t>
        </w:r>
        <w:r>
          <w:fldChar w:fldCharType="end"/>
        </w:r>
      </w:hyperlink>
    </w:p>
    <w:p>
      <w:pPr>
        <w:pStyle w:val="TOC2"/>
        <w:tabs>
          <w:tab w:val="right" w:leader="dot" w:pos="8306"/>
        </w:tabs>
      </w:pPr>
      <w:hyperlink w:anchor="_Toc22193" w:history="1">
        <w:r>
          <w:rPr>
            <w:rFonts w:ascii="仿宋" w:eastAsia="仿宋" w:hAnsi="仿宋" w:cs="仿宋" w:hint="eastAsia"/>
            <w:lang w:eastAsia="zh-CN"/>
          </w:rPr>
          <w:t>(四)、用地控制指标</w:t>
        </w:r>
        <w:r>
          <w:tab/>
        </w:r>
        <w:r>
          <w:fldChar w:fldCharType="begin"/>
        </w:r>
        <w:r>
          <w:instrText xml:space="preserve"> PAGEREF _Toc22193 \h </w:instrText>
        </w:r>
        <w:r>
          <w:fldChar w:fldCharType="separate"/>
        </w:r>
        <w:r>
          <w:t>14</w:t>
        </w:r>
        <w:r>
          <w:fldChar w:fldCharType="end"/>
        </w:r>
      </w:hyperlink>
    </w:p>
    <w:p>
      <w:pPr>
        <w:pStyle w:val="TOC2"/>
        <w:tabs>
          <w:tab w:val="right" w:leader="dot" w:pos="8306"/>
        </w:tabs>
      </w:pPr>
      <w:hyperlink w:anchor="_Toc24997" w:history="1">
        <w:r>
          <w:rPr>
            <w:rFonts w:ascii="仿宋" w:eastAsia="仿宋" w:hAnsi="仿宋" w:cs="仿宋" w:hint="eastAsia"/>
            <w:lang w:eastAsia="zh-CN"/>
          </w:rPr>
          <w:t>(五)、地总体要求</w:t>
        </w:r>
        <w:r>
          <w:tab/>
        </w:r>
        <w:r>
          <w:fldChar w:fldCharType="begin"/>
        </w:r>
        <w:r>
          <w:instrText xml:space="preserve"> PAGEREF _Toc24997 \h </w:instrText>
        </w:r>
        <w:r>
          <w:fldChar w:fldCharType="separate"/>
        </w:r>
        <w:r>
          <w:t>15</w:t>
        </w:r>
        <w:r>
          <w:fldChar w:fldCharType="end"/>
        </w:r>
      </w:hyperlink>
    </w:p>
    <w:p>
      <w:pPr>
        <w:pStyle w:val="TOC2"/>
        <w:tabs>
          <w:tab w:val="right" w:leader="dot" w:pos="8306"/>
        </w:tabs>
      </w:pPr>
      <w:hyperlink w:anchor="_Toc12398" w:history="1">
        <w:r>
          <w:rPr>
            <w:rFonts w:ascii="仿宋" w:eastAsia="仿宋" w:hAnsi="仿宋" w:cs="仿宋" w:hint="eastAsia"/>
            <w:lang w:eastAsia="zh-CN"/>
          </w:rPr>
          <w:t>(六)、节约用地措施</w:t>
        </w:r>
        <w:r>
          <w:tab/>
        </w:r>
        <w:r>
          <w:fldChar w:fldCharType="begin"/>
        </w:r>
        <w:r>
          <w:instrText xml:space="preserve"> PAGEREF _Toc12398 \h </w:instrText>
        </w:r>
        <w:r>
          <w:fldChar w:fldCharType="separate"/>
        </w:r>
        <w:r>
          <w:t>17</w:t>
        </w:r>
        <w:r>
          <w:fldChar w:fldCharType="end"/>
        </w:r>
      </w:hyperlink>
    </w:p>
    <w:p>
      <w:pPr>
        <w:pStyle w:val="TOC2"/>
        <w:tabs>
          <w:tab w:val="right" w:leader="dot" w:pos="8306"/>
        </w:tabs>
      </w:pPr>
      <w:hyperlink w:anchor="_Toc16724" w:history="1">
        <w:r>
          <w:rPr>
            <w:rFonts w:ascii="仿宋" w:eastAsia="仿宋" w:hAnsi="仿宋" w:cs="仿宋" w:hint="eastAsia"/>
            <w:lang w:eastAsia="zh-CN"/>
          </w:rPr>
          <w:t>(七)、选址综合评价</w:t>
        </w:r>
        <w:r>
          <w:tab/>
        </w:r>
        <w:r>
          <w:fldChar w:fldCharType="begin"/>
        </w:r>
        <w:r>
          <w:instrText xml:space="preserve"> PAGEREF _Toc16724 \h </w:instrText>
        </w:r>
        <w:r>
          <w:fldChar w:fldCharType="separate"/>
        </w:r>
        <w:r>
          <w:t>18</w:t>
        </w:r>
        <w:r>
          <w:fldChar w:fldCharType="end"/>
        </w:r>
      </w:hyperlink>
    </w:p>
    <w:p>
      <w:pPr>
        <w:pStyle w:val="TOC1"/>
        <w:tabs>
          <w:tab w:val="right" w:leader="dot" w:pos="8306"/>
        </w:tabs>
      </w:pPr>
      <w:hyperlink w:anchor="_Toc29266" w:history="1">
        <w:r>
          <w:rPr>
            <w:rFonts w:ascii="仿宋" w:eastAsia="仿宋" w:hAnsi="仿宋" w:cs="仿宋" w:hint="eastAsia"/>
            <w:lang w:eastAsia="zh-CN"/>
          </w:rPr>
          <w:t>三、资源开发及综合利用分析</w:t>
        </w:r>
        <w:r>
          <w:tab/>
        </w:r>
        <w:r>
          <w:fldChar w:fldCharType="begin"/>
        </w:r>
        <w:r>
          <w:instrText xml:space="preserve"> PAGEREF _Toc29266 \h </w:instrText>
        </w:r>
        <w:r>
          <w:fldChar w:fldCharType="separate"/>
        </w:r>
        <w:r>
          <w:t>19</w:t>
        </w:r>
        <w:r>
          <w:fldChar w:fldCharType="end"/>
        </w:r>
      </w:hyperlink>
    </w:p>
    <w:p>
      <w:pPr>
        <w:pStyle w:val="TOC2"/>
        <w:tabs>
          <w:tab w:val="right" w:leader="dot" w:pos="8306"/>
        </w:tabs>
      </w:pPr>
      <w:hyperlink w:anchor="_Toc25081" w:history="1">
        <w:r>
          <w:rPr>
            <w:rFonts w:ascii="仿宋" w:eastAsia="仿宋" w:hAnsi="仿宋" w:cs="仿宋" w:hint="eastAsia"/>
            <w:lang w:eastAsia="zh-CN"/>
          </w:rPr>
          <w:t>(一)、资源开发方案</w:t>
        </w:r>
        <w:r>
          <w:tab/>
        </w:r>
        <w:r>
          <w:fldChar w:fldCharType="begin"/>
        </w:r>
        <w:r>
          <w:instrText xml:space="preserve"> PAGEREF _Toc25081 \h </w:instrText>
        </w:r>
        <w:r>
          <w:fldChar w:fldCharType="separate"/>
        </w:r>
        <w:r>
          <w:t>19</w:t>
        </w:r>
        <w:r>
          <w:fldChar w:fldCharType="end"/>
        </w:r>
      </w:hyperlink>
    </w:p>
    <w:p>
      <w:pPr>
        <w:pStyle w:val="TOC2"/>
        <w:tabs>
          <w:tab w:val="right" w:leader="dot" w:pos="8306"/>
        </w:tabs>
      </w:pPr>
      <w:hyperlink w:anchor="_Toc16912" w:history="1">
        <w:r>
          <w:rPr>
            <w:rFonts w:ascii="仿宋" w:eastAsia="仿宋" w:hAnsi="仿宋" w:cs="仿宋" w:hint="eastAsia"/>
            <w:lang w:eastAsia="zh-CN"/>
          </w:rPr>
          <w:t>(二)、资源利用方案</w:t>
        </w:r>
        <w:r>
          <w:tab/>
        </w:r>
        <w:r>
          <w:fldChar w:fldCharType="begin"/>
        </w:r>
        <w:r>
          <w:instrText xml:space="preserve"> PAGEREF _Toc16912 \h </w:instrText>
        </w:r>
        <w:r>
          <w:fldChar w:fldCharType="separate"/>
        </w:r>
        <w:r>
          <w:t>20</w:t>
        </w:r>
        <w:r>
          <w:fldChar w:fldCharType="end"/>
        </w:r>
      </w:hyperlink>
    </w:p>
    <w:p>
      <w:pPr>
        <w:pStyle w:val="TOC2"/>
        <w:tabs>
          <w:tab w:val="right" w:leader="dot" w:pos="8306"/>
        </w:tabs>
      </w:pPr>
      <w:hyperlink w:anchor="_Toc12244" w:history="1">
        <w:r>
          <w:rPr>
            <w:rFonts w:ascii="仿宋" w:eastAsia="仿宋" w:hAnsi="仿宋" w:cs="仿宋" w:hint="eastAsia"/>
            <w:lang w:eastAsia="zh-CN"/>
          </w:rPr>
          <w:t>(三)、资源节约措施</w:t>
        </w:r>
        <w:r>
          <w:tab/>
        </w:r>
        <w:r>
          <w:fldChar w:fldCharType="begin"/>
        </w:r>
        <w:r>
          <w:instrText xml:space="preserve"> PAGEREF _Toc12244 \h </w:instrText>
        </w:r>
        <w:r>
          <w:fldChar w:fldCharType="separate"/>
        </w:r>
        <w:r>
          <w:t>21</w:t>
        </w:r>
        <w:r>
          <w:fldChar w:fldCharType="end"/>
        </w:r>
      </w:hyperlink>
    </w:p>
    <w:p>
      <w:pPr>
        <w:pStyle w:val="TOC1"/>
        <w:tabs>
          <w:tab w:val="right" w:leader="dot" w:pos="8306"/>
        </w:tabs>
      </w:pPr>
      <w:hyperlink w:anchor="_Toc10973" w:history="1">
        <w:r>
          <w:rPr>
            <w:rFonts w:ascii="仿宋" w:eastAsia="仿宋" w:hAnsi="仿宋" w:cs="仿宋" w:hint="eastAsia"/>
            <w:lang w:eastAsia="zh-CN"/>
          </w:rPr>
          <w:t>四、社会影响分析</w:t>
        </w:r>
        <w:r>
          <w:tab/>
        </w:r>
        <w:r>
          <w:fldChar w:fldCharType="begin"/>
        </w:r>
        <w:r>
          <w:instrText xml:space="preserve"> PAGEREF _Toc10973 \h </w:instrText>
        </w:r>
        <w:r>
          <w:fldChar w:fldCharType="separate"/>
        </w:r>
        <w:r>
          <w:t>23</w:t>
        </w:r>
        <w:r>
          <w:fldChar w:fldCharType="end"/>
        </w:r>
      </w:hyperlink>
    </w:p>
    <w:p>
      <w:pPr>
        <w:pStyle w:val="TOC2"/>
        <w:tabs>
          <w:tab w:val="right" w:leader="dot" w:pos="8306"/>
        </w:tabs>
      </w:pPr>
      <w:hyperlink w:anchor="_Toc24947" w:history="1">
        <w:r>
          <w:rPr>
            <w:rFonts w:ascii="仿宋" w:eastAsia="仿宋" w:hAnsi="仿宋" w:cs="仿宋" w:hint="eastAsia"/>
            <w:lang w:eastAsia="zh-CN"/>
          </w:rPr>
          <w:t>(一)、社会影响效果分析</w:t>
        </w:r>
        <w:r>
          <w:tab/>
        </w:r>
        <w:r>
          <w:fldChar w:fldCharType="begin"/>
        </w:r>
        <w:r>
          <w:instrText xml:space="preserve"> PAGEREF _Toc24947 \h </w:instrText>
        </w:r>
        <w:r>
          <w:fldChar w:fldCharType="separate"/>
        </w:r>
        <w:r>
          <w:t>23</w:t>
        </w:r>
        <w:r>
          <w:fldChar w:fldCharType="end"/>
        </w:r>
      </w:hyperlink>
    </w:p>
    <w:p>
      <w:pPr>
        <w:pStyle w:val="TOC2"/>
        <w:tabs>
          <w:tab w:val="right" w:leader="dot" w:pos="8306"/>
        </w:tabs>
      </w:pPr>
      <w:hyperlink w:anchor="_Toc10384" w:history="1">
        <w:r>
          <w:rPr>
            <w:rFonts w:ascii="仿宋" w:eastAsia="仿宋" w:hAnsi="仿宋" w:cs="仿宋" w:hint="eastAsia"/>
            <w:lang w:eastAsia="zh-CN"/>
          </w:rPr>
          <w:t>(二)、社会适应性分析</w:t>
        </w:r>
        <w:r>
          <w:tab/>
        </w:r>
        <w:r>
          <w:fldChar w:fldCharType="begin"/>
        </w:r>
        <w:r>
          <w:instrText xml:space="preserve"> PAGEREF _Toc10384 \h </w:instrText>
        </w:r>
        <w:r>
          <w:fldChar w:fldCharType="separate"/>
        </w:r>
        <w:r>
          <w:t>25</w:t>
        </w:r>
        <w:r>
          <w:fldChar w:fldCharType="end"/>
        </w:r>
      </w:hyperlink>
    </w:p>
    <w:p>
      <w:pPr>
        <w:pStyle w:val="TOC2"/>
        <w:tabs>
          <w:tab w:val="right" w:leader="dot" w:pos="8306"/>
        </w:tabs>
      </w:pPr>
      <w:hyperlink w:anchor="_Toc11464" w:history="1">
        <w:r>
          <w:rPr>
            <w:rFonts w:ascii="仿宋" w:eastAsia="仿宋" w:hAnsi="仿宋" w:cs="仿宋" w:hint="eastAsia"/>
            <w:lang w:eastAsia="zh-CN"/>
          </w:rPr>
          <w:t>(三)、社会风险及对策分析</w:t>
        </w:r>
        <w:r>
          <w:tab/>
        </w:r>
        <w:r>
          <w:fldChar w:fldCharType="begin"/>
        </w:r>
        <w:r>
          <w:instrText xml:space="preserve"> PAGEREF _Toc11464 \h </w:instrText>
        </w:r>
        <w:r>
          <w:fldChar w:fldCharType="separate"/>
        </w:r>
        <w:r>
          <w:t>26</w:t>
        </w:r>
        <w:r>
          <w:fldChar w:fldCharType="end"/>
        </w:r>
      </w:hyperlink>
    </w:p>
    <w:p>
      <w:pPr>
        <w:pStyle w:val="TOC1"/>
        <w:tabs>
          <w:tab w:val="right" w:leader="dot" w:pos="8306"/>
        </w:tabs>
      </w:pPr>
      <w:hyperlink w:anchor="_Toc1254" w:history="1">
        <w:r>
          <w:rPr>
            <w:rFonts w:ascii="仿宋" w:eastAsia="仿宋" w:hAnsi="仿宋" w:cs="仿宋" w:hint="eastAsia"/>
            <w:lang w:eastAsia="zh-CN"/>
          </w:rPr>
          <w:t>五、项目监理与质量保证</w:t>
        </w:r>
        <w:r>
          <w:tab/>
        </w:r>
        <w:r>
          <w:fldChar w:fldCharType="begin"/>
        </w:r>
        <w:r>
          <w:instrText xml:space="preserve"> PAGEREF _Toc1254 \h </w:instrText>
        </w:r>
        <w:r>
          <w:fldChar w:fldCharType="separate"/>
        </w:r>
        <w:r>
          <w:t>30</w:t>
        </w:r>
        <w:r>
          <w:fldChar w:fldCharType="end"/>
        </w:r>
      </w:hyperlink>
    </w:p>
    <w:p>
      <w:pPr>
        <w:pStyle w:val="TOC2"/>
        <w:tabs>
          <w:tab w:val="right" w:leader="dot" w:pos="8306"/>
        </w:tabs>
      </w:pPr>
      <w:hyperlink w:anchor="_Toc14822" w:history="1">
        <w:r>
          <w:rPr>
            <w:rFonts w:ascii="仿宋" w:eastAsia="仿宋" w:hAnsi="仿宋" w:cs="仿宋" w:hint="eastAsia"/>
            <w:lang w:eastAsia="zh-CN"/>
          </w:rPr>
          <w:t>(一)、监理体系构建</w:t>
        </w:r>
        <w:r>
          <w:tab/>
        </w:r>
        <w:r>
          <w:fldChar w:fldCharType="begin"/>
        </w:r>
        <w:r>
          <w:instrText xml:space="preserve"> PAGEREF _Toc14822 \h </w:instrText>
        </w:r>
        <w:r>
          <w:fldChar w:fldCharType="separate"/>
        </w:r>
        <w:r>
          <w:t>30</w:t>
        </w:r>
        <w:r>
          <w:fldChar w:fldCharType="end"/>
        </w:r>
      </w:hyperlink>
    </w:p>
    <w:p>
      <w:pPr>
        <w:pStyle w:val="TOC2"/>
        <w:tabs>
          <w:tab w:val="right" w:leader="dot" w:pos="8306"/>
        </w:tabs>
      </w:pPr>
      <w:hyperlink w:anchor="_Toc24519" w:history="1">
        <w:r>
          <w:rPr>
            <w:rFonts w:ascii="仿宋" w:eastAsia="仿宋" w:hAnsi="仿宋" w:cs="仿宋" w:hint="eastAsia"/>
            <w:lang w:eastAsia="zh-CN"/>
          </w:rPr>
          <w:t>(二)、质量保证体系实施</w:t>
        </w:r>
        <w:r>
          <w:tab/>
        </w:r>
        <w:r>
          <w:fldChar w:fldCharType="begin"/>
        </w:r>
        <w:r>
          <w:instrText xml:space="preserve"> PAGEREF _Toc24519 \h </w:instrText>
        </w:r>
        <w:r>
          <w:fldChar w:fldCharType="separate"/>
        </w:r>
        <w:r>
          <w:t>31</w:t>
        </w:r>
        <w:r>
          <w:fldChar w:fldCharType="end"/>
        </w:r>
      </w:hyperlink>
    </w:p>
    <w:p>
      <w:pPr>
        <w:pStyle w:val="TOC2"/>
        <w:tabs>
          <w:tab w:val="right" w:leader="dot" w:pos="8306"/>
        </w:tabs>
      </w:pPr>
      <w:hyperlink w:anchor="_Toc26802" w:history="1">
        <w:r>
          <w:rPr>
            <w:rFonts w:ascii="仿宋" w:eastAsia="仿宋" w:hAnsi="仿宋" w:cs="仿宋" w:hint="eastAsia"/>
            <w:lang w:eastAsia="zh-CN"/>
          </w:rPr>
          <w:t>(三)、监理与质量控制流程</w:t>
        </w:r>
        <w:r>
          <w:tab/>
        </w:r>
        <w:r>
          <w:fldChar w:fldCharType="begin"/>
        </w:r>
        <w:r>
          <w:instrText xml:space="preserve"> PAGEREF _Toc26802 \h </w:instrText>
        </w:r>
        <w:r>
          <w:fldChar w:fldCharType="separate"/>
        </w:r>
        <w:r>
          <w:t>31</w:t>
        </w:r>
        <w:r>
          <w:fldChar w:fldCharType="end"/>
        </w:r>
      </w:hyperlink>
    </w:p>
    <w:p>
      <w:pPr>
        <w:pStyle w:val="TOC1"/>
        <w:tabs>
          <w:tab w:val="right" w:leader="dot" w:pos="8306"/>
        </w:tabs>
      </w:pPr>
      <w:hyperlink w:anchor="_Toc17079" w:history="1">
        <w:r>
          <w:rPr>
            <w:rFonts w:ascii="仿宋" w:eastAsia="仿宋" w:hAnsi="仿宋" w:cs="仿宋" w:hint="eastAsia"/>
            <w:lang w:eastAsia="zh-CN"/>
          </w:rPr>
          <w:t>六、农机配件项目概论</w:t>
        </w:r>
        <w:r>
          <w:tab/>
        </w:r>
        <w:r>
          <w:fldChar w:fldCharType="begin"/>
        </w:r>
        <w:r>
          <w:instrText xml:space="preserve"> PAGEREF _Toc17079 \h </w:instrText>
        </w:r>
        <w:r>
          <w:fldChar w:fldCharType="separate"/>
        </w:r>
        <w:r>
          <w:t>32</w:t>
        </w:r>
        <w:r>
          <w:fldChar w:fldCharType="end"/>
        </w:r>
      </w:hyperlink>
    </w:p>
    <w:p>
      <w:pPr>
        <w:pStyle w:val="TOC2"/>
        <w:tabs>
          <w:tab w:val="right" w:leader="dot" w:pos="8306"/>
        </w:tabs>
      </w:pPr>
      <w:hyperlink w:anchor="_Toc26890" w:history="1">
        <w:r>
          <w:rPr>
            <w:rFonts w:ascii="仿宋" w:eastAsia="仿宋" w:hAnsi="仿宋" w:cs="仿宋" w:hint="eastAsia"/>
            <w:lang w:eastAsia="zh-CN"/>
          </w:rPr>
          <w:t>(一)、项目申报单位概况</w:t>
        </w:r>
        <w:r>
          <w:tab/>
        </w:r>
        <w:r>
          <w:fldChar w:fldCharType="begin"/>
        </w:r>
        <w:r>
          <w:instrText xml:space="preserve"> PAGEREF _Toc26890 \h </w:instrText>
        </w:r>
        <w:r>
          <w:fldChar w:fldCharType="separate"/>
        </w:r>
        <w:r>
          <w:t>32</w:t>
        </w:r>
        <w:r>
          <w:fldChar w:fldCharType="end"/>
        </w:r>
      </w:hyperlink>
    </w:p>
    <w:p>
      <w:pPr>
        <w:pStyle w:val="TOC2"/>
        <w:tabs>
          <w:tab w:val="right" w:leader="dot" w:pos="8306"/>
        </w:tabs>
      </w:pPr>
      <w:hyperlink w:anchor="_Toc24798" w:history="1">
        <w:r>
          <w:rPr>
            <w:rFonts w:ascii="仿宋" w:eastAsia="仿宋" w:hAnsi="仿宋" w:cs="仿宋" w:hint="eastAsia"/>
            <w:lang w:eastAsia="zh-CN"/>
          </w:rPr>
          <w:t>(二)、项目概况</w:t>
        </w:r>
        <w:r>
          <w:tab/>
        </w:r>
        <w:r>
          <w:fldChar w:fldCharType="begin"/>
        </w:r>
        <w:r>
          <w:instrText xml:space="preserve"> PAGEREF _Toc24798 \h </w:instrText>
        </w:r>
        <w:r>
          <w:fldChar w:fldCharType="separate"/>
        </w:r>
        <w:r>
          <w:t>33</w:t>
        </w:r>
        <w:r>
          <w:fldChar w:fldCharType="end"/>
        </w:r>
      </w:hyperlink>
    </w:p>
    <w:p>
      <w:pPr>
        <w:pStyle w:val="TOC1"/>
        <w:tabs>
          <w:tab w:val="right" w:leader="dot" w:pos="8306"/>
        </w:tabs>
      </w:pPr>
      <w:hyperlink w:anchor="_Toc24877" w:history="1">
        <w:r>
          <w:rPr>
            <w:rFonts w:ascii="仿宋" w:eastAsia="仿宋" w:hAnsi="仿宋" w:cs="仿宋" w:hint="eastAsia"/>
            <w:lang w:eastAsia="zh-CN"/>
          </w:rPr>
          <w:t>七、客户关系管理与市场拓展</w:t>
        </w:r>
        <w:r>
          <w:tab/>
        </w:r>
        <w:r>
          <w:fldChar w:fldCharType="begin"/>
        </w:r>
        <w:r>
          <w:instrText xml:space="preserve"> PAGEREF _Toc24877 \h </w:instrText>
        </w:r>
        <w:r>
          <w:fldChar w:fldCharType="separate"/>
        </w:r>
        <w:r>
          <w:t>36</w:t>
        </w:r>
        <w:r>
          <w:fldChar w:fldCharType="end"/>
        </w:r>
      </w:hyperlink>
    </w:p>
    <w:p>
      <w:pPr>
        <w:pStyle w:val="TOC2"/>
        <w:tabs>
          <w:tab w:val="right" w:leader="dot" w:pos="8306"/>
        </w:tabs>
      </w:pPr>
      <w:hyperlink w:anchor="_Toc28749" w:history="1">
        <w:r>
          <w:rPr>
            <w:rFonts w:ascii="仿宋" w:eastAsia="仿宋" w:hAnsi="仿宋" w:cs="仿宋" w:hint="eastAsia"/>
            <w:lang w:eastAsia="zh-CN"/>
          </w:rPr>
          <w:t>(一)、客户关系管理策略</w:t>
        </w:r>
        <w:r>
          <w:tab/>
        </w:r>
        <w:r>
          <w:fldChar w:fldCharType="begin"/>
        </w:r>
        <w:r>
          <w:instrText xml:space="preserve"> PAGEREF _Toc28749 \h </w:instrText>
        </w:r>
        <w:r>
          <w:fldChar w:fldCharType="separate"/>
        </w:r>
        <w:r>
          <w:t>36</w:t>
        </w:r>
        <w:r>
          <w:fldChar w:fldCharType="end"/>
        </w:r>
      </w:hyperlink>
    </w:p>
    <w:p>
      <w:pPr>
        <w:pStyle w:val="TOC2"/>
        <w:tabs>
          <w:tab w:val="right" w:leader="dot" w:pos="8306"/>
        </w:tabs>
      </w:pPr>
      <w:hyperlink w:anchor="_Toc31857" w:history="1">
        <w:r>
          <w:rPr>
            <w:rFonts w:ascii="仿宋" w:eastAsia="仿宋" w:hAnsi="仿宋" w:cs="仿宋" w:hint="eastAsia"/>
            <w:lang w:eastAsia="zh-CN"/>
          </w:rPr>
          <w:t>(二)、市场拓展方案</w:t>
        </w:r>
        <w:r>
          <w:tab/>
        </w:r>
        <w:r>
          <w:fldChar w:fldCharType="begin"/>
        </w:r>
        <w:r>
          <w:instrText xml:space="preserve"> PAGEREF _Toc31857 \h </w:instrText>
        </w:r>
        <w:r>
          <w:fldChar w:fldCharType="separate"/>
        </w:r>
        <w:r>
          <w:t>37</w:t>
        </w:r>
        <w:r>
          <w:fldChar w:fldCharType="end"/>
        </w:r>
      </w:hyperlink>
    </w:p>
    <w:p>
      <w:pPr>
        <w:pStyle w:val="TOC1"/>
        <w:tabs>
          <w:tab w:val="right" w:leader="dot" w:pos="8306"/>
        </w:tabs>
      </w:pPr>
      <w:hyperlink w:anchor="_Toc11883" w:history="1">
        <w:r>
          <w:rPr>
            <w:rFonts w:ascii="仿宋" w:eastAsia="仿宋" w:hAnsi="仿宋" w:cs="仿宋" w:hint="eastAsia"/>
            <w:lang w:eastAsia="zh-CN"/>
          </w:rPr>
          <w:t>八、土地利用与规划方案</w:t>
        </w:r>
        <w:r>
          <w:tab/>
        </w:r>
        <w:r>
          <w:fldChar w:fldCharType="begin"/>
        </w:r>
        <w:r>
          <w:instrText xml:space="preserve"> PAGEREF _Toc11883 \h </w:instrText>
        </w:r>
        <w:r>
          <w:fldChar w:fldCharType="separate"/>
        </w:r>
        <w:r>
          <w:t>38</w:t>
        </w:r>
        <w:r>
          <w:fldChar w:fldCharType="end"/>
        </w:r>
      </w:hyperlink>
    </w:p>
    <w:p>
      <w:pPr>
        <w:pStyle w:val="TOC2"/>
        <w:tabs>
          <w:tab w:val="right" w:leader="dot" w:pos="8306"/>
        </w:tabs>
      </w:pPr>
      <w:hyperlink w:anchor="_Toc19584" w:history="1">
        <w:r>
          <w:rPr>
            <w:rFonts w:ascii="仿宋" w:eastAsia="仿宋" w:hAnsi="仿宋" w:cs="仿宋" w:hint="eastAsia"/>
            <w:lang w:eastAsia="zh-CN"/>
          </w:rPr>
          <w:t>(一)、项目用地情况分析</w:t>
        </w:r>
        <w:r>
          <w:tab/>
        </w:r>
        <w:r>
          <w:fldChar w:fldCharType="begin"/>
        </w:r>
        <w:r>
          <w:instrText xml:space="preserve"> PAGEREF _Toc19584 \h </w:instrText>
        </w:r>
        <w:r>
          <w:fldChar w:fldCharType="separate"/>
        </w:r>
        <w:r>
          <w:t>38</w:t>
        </w:r>
        <w:r>
          <w:fldChar w:fldCharType="end"/>
        </w:r>
      </w:hyperlink>
    </w:p>
    <w:p>
      <w:pPr>
        <w:pStyle w:val="TOC2"/>
        <w:tabs>
          <w:tab w:val="right" w:leader="dot" w:pos="8306"/>
        </w:tabs>
      </w:pPr>
      <w:hyperlink w:anchor="_Toc28836" w:history="1">
        <w:r>
          <w:rPr>
            <w:rFonts w:ascii="仿宋" w:eastAsia="仿宋" w:hAnsi="仿宋" w:cs="仿宋" w:hint="eastAsia"/>
            <w:lang w:eastAsia="zh-CN"/>
          </w:rPr>
          <w:t>(二)、土地利用规划方案</w:t>
        </w:r>
        <w:r>
          <w:tab/>
        </w:r>
        <w:r>
          <w:fldChar w:fldCharType="begin"/>
        </w:r>
        <w:r>
          <w:instrText xml:space="preserve"> PAGEREF _Toc28836 \h </w:instrText>
        </w:r>
        <w:r>
          <w:fldChar w:fldCharType="separate"/>
        </w:r>
        <w:r>
          <w:t>39</w:t>
        </w:r>
        <w:r>
          <w:fldChar w:fldCharType="end"/>
        </w:r>
      </w:hyperlink>
    </w:p>
    <w:p>
      <w:pPr>
        <w:pStyle w:val="TOC1"/>
        <w:tabs>
          <w:tab w:val="right" w:leader="dot" w:pos="8306"/>
        </w:tabs>
      </w:pPr>
      <w:hyperlink w:anchor="_Toc31164" w:history="1">
        <w:r>
          <w:rPr>
            <w:rFonts w:ascii="仿宋" w:eastAsia="仿宋" w:hAnsi="仿宋" w:cs="仿宋" w:hint="eastAsia"/>
            <w:lang w:eastAsia="zh-CN"/>
          </w:rPr>
          <w:t>九、项目进度计划</w:t>
        </w:r>
        <w:r>
          <w:tab/>
        </w:r>
        <w:r>
          <w:fldChar w:fldCharType="begin"/>
        </w:r>
        <w:r>
          <w:instrText xml:space="preserve"> PAGEREF _Toc31164 \h </w:instrText>
        </w:r>
        <w:r>
          <w:fldChar w:fldCharType="separate"/>
        </w:r>
        <w:r>
          <w:t>40</w:t>
        </w:r>
        <w:r>
          <w:fldChar w:fldCharType="end"/>
        </w:r>
      </w:hyperlink>
    </w:p>
    <w:p>
      <w:pPr>
        <w:pStyle w:val="TOC2"/>
        <w:tabs>
          <w:tab w:val="right" w:leader="dot" w:pos="8306"/>
        </w:tabs>
      </w:pPr>
      <w:hyperlink w:anchor="_Toc27612" w:history="1">
        <w:r>
          <w:rPr>
            <w:rFonts w:ascii="仿宋" w:eastAsia="仿宋" w:hAnsi="仿宋" w:cs="仿宋" w:hint="eastAsia"/>
            <w:lang w:eastAsia="zh-CN"/>
          </w:rPr>
          <w:t>(一)、建设周期</w:t>
        </w:r>
        <w:r>
          <w:tab/>
        </w:r>
        <w:r>
          <w:fldChar w:fldCharType="begin"/>
        </w:r>
        <w:r>
          <w:instrText xml:space="preserve"> PAGEREF _Toc27612 \h </w:instrText>
        </w:r>
        <w:r>
          <w:fldChar w:fldCharType="separate"/>
        </w:r>
        <w:r>
          <w:t>40</w:t>
        </w:r>
        <w:r>
          <w:fldChar w:fldCharType="end"/>
        </w:r>
      </w:hyperlink>
    </w:p>
    <w:p>
      <w:pPr>
        <w:pStyle w:val="TOC2"/>
        <w:tabs>
          <w:tab w:val="right" w:leader="dot" w:pos="8306"/>
        </w:tabs>
      </w:pPr>
      <w:hyperlink w:anchor="_Toc25459" w:history="1">
        <w:r>
          <w:rPr>
            <w:rFonts w:ascii="仿宋" w:eastAsia="仿宋" w:hAnsi="仿宋" w:cs="仿宋" w:hint="eastAsia"/>
            <w:lang w:eastAsia="zh-CN"/>
          </w:rPr>
          <w:t>(二)、建设进度</w:t>
        </w:r>
        <w:r>
          <w:tab/>
        </w:r>
        <w:r>
          <w:fldChar w:fldCharType="begin"/>
        </w:r>
        <w:r>
          <w:instrText xml:space="preserve"> PAGEREF _Toc25459 \h </w:instrText>
        </w:r>
        <w:r>
          <w:fldChar w:fldCharType="separate"/>
        </w:r>
        <w:r>
          <w:t>40</w:t>
        </w:r>
        <w:r>
          <w:fldChar w:fldCharType="end"/>
        </w:r>
      </w:hyperlink>
    </w:p>
    <w:p>
      <w:pPr>
        <w:pStyle w:val="TOC2"/>
        <w:tabs>
          <w:tab w:val="right" w:leader="dot" w:pos="8306"/>
        </w:tabs>
      </w:pPr>
      <w:hyperlink w:anchor="_Toc28725" w:history="1">
        <w:r>
          <w:rPr>
            <w:rFonts w:ascii="仿宋" w:eastAsia="仿宋" w:hAnsi="仿宋" w:cs="仿宋" w:hint="eastAsia"/>
            <w:lang w:eastAsia="zh-CN"/>
          </w:rPr>
          <w:t>(三)、进度安排注意事项</w:t>
        </w:r>
        <w:r>
          <w:tab/>
        </w:r>
        <w:r>
          <w:fldChar w:fldCharType="begin"/>
        </w:r>
        <w:r>
          <w:instrText xml:space="preserve"> PAGEREF _Toc28725 \h </w:instrText>
        </w:r>
        <w:r>
          <w:fldChar w:fldCharType="separate"/>
        </w:r>
        <w:r>
          <w:t>42</w:t>
        </w:r>
        <w:r>
          <w:fldChar w:fldCharType="end"/>
        </w:r>
      </w:hyperlink>
    </w:p>
    <w:p>
      <w:pPr>
        <w:pStyle w:val="TOC2"/>
        <w:tabs>
          <w:tab w:val="right" w:leader="dot" w:pos="8306"/>
        </w:tabs>
      </w:pPr>
      <w:hyperlink w:anchor="_Toc5902" w:history="1">
        <w:r>
          <w:rPr>
            <w:rFonts w:ascii="仿宋" w:eastAsia="仿宋" w:hAnsi="仿宋" w:cs="仿宋" w:hint="eastAsia"/>
            <w:lang w:eastAsia="zh-CN"/>
          </w:rPr>
          <w:t>(四)、人力资源配置</w:t>
        </w:r>
        <w:r>
          <w:tab/>
        </w:r>
        <w:r>
          <w:fldChar w:fldCharType="begin"/>
        </w:r>
        <w:r>
          <w:instrText xml:space="preserve"> PAGEREF _Toc5902 \h </w:instrText>
        </w:r>
        <w:r>
          <w:fldChar w:fldCharType="separate"/>
        </w:r>
        <w:r>
          <w:t>43</w:t>
        </w:r>
        <w:r>
          <w:fldChar w:fldCharType="end"/>
        </w:r>
      </w:hyperlink>
    </w:p>
    <w:p>
      <w:pPr>
        <w:pStyle w:val="TOC2"/>
        <w:tabs>
          <w:tab w:val="right" w:leader="dot" w:pos="8306"/>
        </w:tabs>
      </w:pPr>
      <w:hyperlink w:anchor="_Toc1049" w:history="1">
        <w:r>
          <w:rPr>
            <w:rFonts w:ascii="仿宋" w:eastAsia="仿宋" w:hAnsi="仿宋" w:cs="仿宋" w:hint="eastAsia"/>
            <w:lang w:eastAsia="zh-CN"/>
          </w:rPr>
          <w:t>(五)、员工培训</w:t>
        </w:r>
        <w:r>
          <w:tab/>
        </w:r>
        <w:r>
          <w:fldChar w:fldCharType="begin"/>
        </w:r>
        <w:r>
          <w:instrText xml:space="preserve"> PAGEREF _Toc1049 \h </w:instrText>
        </w:r>
        <w:r>
          <w:fldChar w:fldCharType="separate"/>
        </w:r>
        <w:r>
          <w:t>45</w:t>
        </w:r>
        <w:r>
          <w:fldChar w:fldCharType="end"/>
        </w:r>
      </w:hyperlink>
    </w:p>
    <w:p>
      <w:pPr>
        <w:pStyle w:val="TOC2"/>
        <w:tabs>
          <w:tab w:val="right" w:leader="dot" w:pos="8306"/>
        </w:tabs>
      </w:pPr>
      <w:hyperlink w:anchor="_Toc32098" w:history="1">
        <w:r>
          <w:rPr>
            <w:rFonts w:ascii="仿宋" w:eastAsia="仿宋" w:hAnsi="仿宋" w:cs="仿宋" w:hint="eastAsia"/>
            <w:lang w:eastAsia="zh-CN"/>
          </w:rPr>
          <w:t>(六)、项目实施保障</w:t>
        </w:r>
        <w:r>
          <w:tab/>
        </w:r>
        <w:r>
          <w:fldChar w:fldCharType="begin"/>
        </w:r>
        <w:r>
          <w:instrText xml:space="preserve"> PAGEREF _Toc32098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4" w:history="1">
        <w:r>
          <w:rPr>
            <w:rFonts w:ascii="仿宋" w:eastAsia="仿宋" w:hAnsi="仿宋" w:cs="仿宋" w:hint="eastAsia"/>
            <w:lang w:eastAsia="zh-CN"/>
          </w:rPr>
          <w:t>(七)、安全规范管理</w:t>
        </w:r>
        <w:r>
          <w:tab/>
        </w:r>
        <w:r>
          <w:fldChar w:fldCharType="begin"/>
        </w:r>
        <w:r>
          <w:instrText xml:space="preserve"> PAGEREF _Toc24764 \h </w:instrText>
        </w:r>
        <w:r>
          <w:fldChar w:fldCharType="separate"/>
        </w:r>
        <w:r>
          <w:t>47</w:t>
        </w:r>
        <w:r>
          <w:fldChar w:fldCharType="end"/>
        </w:r>
      </w:hyperlink>
    </w:p>
    <w:p>
      <w:pPr>
        <w:pStyle w:val="TOC1"/>
        <w:tabs>
          <w:tab w:val="right" w:leader="dot" w:pos="8306"/>
        </w:tabs>
      </w:pPr>
      <w:hyperlink w:anchor="_Toc22465" w:history="1">
        <w:r>
          <w:rPr>
            <w:rFonts w:ascii="仿宋" w:eastAsia="仿宋" w:hAnsi="仿宋" w:cs="仿宋" w:hint="eastAsia"/>
            <w:lang w:eastAsia="zh-CN"/>
          </w:rPr>
          <w:t>十、项目质量与标准</w:t>
        </w:r>
        <w:r>
          <w:tab/>
        </w:r>
        <w:r>
          <w:fldChar w:fldCharType="begin"/>
        </w:r>
        <w:r>
          <w:instrText xml:space="preserve"> PAGEREF _Toc22465 \h </w:instrText>
        </w:r>
        <w:r>
          <w:fldChar w:fldCharType="separate"/>
        </w:r>
        <w:r>
          <w:t>48</w:t>
        </w:r>
        <w:r>
          <w:fldChar w:fldCharType="end"/>
        </w:r>
      </w:hyperlink>
    </w:p>
    <w:p>
      <w:pPr>
        <w:pStyle w:val="TOC2"/>
        <w:tabs>
          <w:tab w:val="right" w:leader="dot" w:pos="8306"/>
        </w:tabs>
      </w:pPr>
      <w:hyperlink w:anchor="_Toc9061" w:history="1">
        <w:r>
          <w:rPr>
            <w:rFonts w:ascii="仿宋" w:eastAsia="仿宋" w:hAnsi="仿宋" w:cs="仿宋" w:hint="eastAsia"/>
            <w:lang w:eastAsia="zh-CN"/>
          </w:rPr>
          <w:t>(一)、质量保障体系</w:t>
        </w:r>
        <w:r>
          <w:tab/>
        </w:r>
        <w:r>
          <w:fldChar w:fldCharType="begin"/>
        </w:r>
        <w:r>
          <w:instrText xml:space="preserve"> PAGEREF _Toc9061 \h </w:instrText>
        </w:r>
        <w:r>
          <w:fldChar w:fldCharType="separate"/>
        </w:r>
        <w:r>
          <w:t>48</w:t>
        </w:r>
        <w:r>
          <w:fldChar w:fldCharType="end"/>
        </w:r>
      </w:hyperlink>
    </w:p>
    <w:p>
      <w:pPr>
        <w:pStyle w:val="TOC2"/>
        <w:tabs>
          <w:tab w:val="right" w:leader="dot" w:pos="8306"/>
        </w:tabs>
      </w:pPr>
      <w:hyperlink w:anchor="_Toc12943" w:history="1">
        <w:r>
          <w:rPr>
            <w:rFonts w:ascii="仿宋" w:eastAsia="仿宋" w:hAnsi="仿宋" w:cs="仿宋" w:hint="eastAsia"/>
            <w:lang w:eastAsia="zh-CN"/>
          </w:rPr>
          <w:t>(二)、标准化作业流程</w:t>
        </w:r>
        <w:r>
          <w:tab/>
        </w:r>
        <w:r>
          <w:fldChar w:fldCharType="begin"/>
        </w:r>
        <w:r>
          <w:instrText xml:space="preserve"> PAGEREF _Toc12943 \h </w:instrText>
        </w:r>
        <w:r>
          <w:fldChar w:fldCharType="separate"/>
        </w:r>
        <w:r>
          <w:t>49</w:t>
        </w:r>
        <w:r>
          <w:fldChar w:fldCharType="end"/>
        </w:r>
      </w:hyperlink>
    </w:p>
    <w:p>
      <w:pPr>
        <w:pStyle w:val="TOC2"/>
        <w:tabs>
          <w:tab w:val="right" w:leader="dot" w:pos="8306"/>
        </w:tabs>
      </w:pPr>
      <w:hyperlink w:anchor="_Toc25150" w:history="1">
        <w:r>
          <w:rPr>
            <w:rFonts w:ascii="仿宋" w:eastAsia="仿宋" w:hAnsi="仿宋" w:cs="仿宋" w:hint="eastAsia"/>
            <w:lang w:eastAsia="zh-CN"/>
          </w:rPr>
          <w:t>(三)、质量监控与评估</w:t>
        </w:r>
        <w:r>
          <w:tab/>
        </w:r>
        <w:r>
          <w:fldChar w:fldCharType="begin"/>
        </w:r>
        <w:r>
          <w:instrText xml:space="preserve"> PAGEREF _Toc25150 \h </w:instrText>
        </w:r>
        <w:r>
          <w:fldChar w:fldCharType="separate"/>
        </w:r>
        <w:r>
          <w:t>51</w:t>
        </w:r>
        <w:r>
          <w:fldChar w:fldCharType="end"/>
        </w:r>
      </w:hyperlink>
    </w:p>
    <w:p>
      <w:pPr>
        <w:pStyle w:val="TOC2"/>
        <w:tabs>
          <w:tab w:val="right" w:leader="dot" w:pos="8306"/>
        </w:tabs>
      </w:pPr>
      <w:hyperlink w:anchor="_Toc24920" w:history="1">
        <w:r>
          <w:rPr>
            <w:rFonts w:ascii="仿宋" w:eastAsia="仿宋" w:hAnsi="仿宋" w:cs="仿宋" w:hint="eastAsia"/>
            <w:lang w:eastAsia="zh-CN"/>
          </w:rPr>
          <w:t>(四)、质量改进计划</w:t>
        </w:r>
        <w:r>
          <w:tab/>
        </w:r>
        <w:r>
          <w:fldChar w:fldCharType="begin"/>
        </w:r>
        <w:r>
          <w:instrText xml:space="preserve"> PAGEREF _Toc24920 \h </w:instrText>
        </w:r>
        <w:r>
          <w:fldChar w:fldCharType="separate"/>
        </w:r>
        <w:r>
          <w:t>52</w:t>
        </w:r>
        <w:r>
          <w:fldChar w:fldCharType="end"/>
        </w:r>
      </w:hyperlink>
    </w:p>
    <w:p>
      <w:pPr>
        <w:pStyle w:val="TOC1"/>
        <w:tabs>
          <w:tab w:val="right" w:leader="dot" w:pos="8306"/>
        </w:tabs>
      </w:pPr>
      <w:hyperlink w:anchor="_Toc2181" w:history="1">
        <w:r>
          <w:rPr>
            <w:rFonts w:ascii="仿宋" w:eastAsia="仿宋" w:hAnsi="仿宋" w:cs="仿宋" w:hint="eastAsia"/>
            <w:lang w:eastAsia="zh-CN"/>
          </w:rPr>
          <w:t>十一、经济效益与社会效益优化</w:t>
        </w:r>
        <w:r>
          <w:tab/>
        </w:r>
        <w:r>
          <w:fldChar w:fldCharType="begin"/>
        </w:r>
        <w:r>
          <w:instrText xml:space="preserve"> PAGEREF _Toc2181 \h </w:instrText>
        </w:r>
        <w:r>
          <w:fldChar w:fldCharType="separate"/>
        </w:r>
        <w:r>
          <w:t>53</w:t>
        </w:r>
        <w:r>
          <w:fldChar w:fldCharType="end"/>
        </w:r>
      </w:hyperlink>
    </w:p>
    <w:p>
      <w:pPr>
        <w:pStyle w:val="TOC2"/>
        <w:tabs>
          <w:tab w:val="right" w:leader="dot" w:pos="8306"/>
        </w:tabs>
      </w:pPr>
      <w:hyperlink w:anchor="_Toc30908" w:history="1">
        <w:r>
          <w:rPr>
            <w:rFonts w:ascii="仿宋" w:eastAsia="仿宋" w:hAnsi="仿宋" w:cs="仿宋" w:hint="eastAsia"/>
            <w:lang w:eastAsia="zh-CN"/>
          </w:rPr>
          <w:t>(一)、经济效益提升策略</w:t>
        </w:r>
        <w:r>
          <w:tab/>
        </w:r>
        <w:r>
          <w:fldChar w:fldCharType="begin"/>
        </w:r>
        <w:r>
          <w:instrText xml:space="preserve"> PAGEREF _Toc30908 \h </w:instrText>
        </w:r>
        <w:r>
          <w:fldChar w:fldCharType="separate"/>
        </w:r>
        <w:r>
          <w:t>53</w:t>
        </w:r>
        <w:r>
          <w:fldChar w:fldCharType="end"/>
        </w:r>
      </w:hyperlink>
    </w:p>
    <w:p>
      <w:pPr>
        <w:pStyle w:val="TOC2"/>
        <w:tabs>
          <w:tab w:val="right" w:leader="dot" w:pos="8306"/>
        </w:tabs>
      </w:pPr>
      <w:hyperlink w:anchor="_Toc15691" w:history="1">
        <w:r>
          <w:rPr>
            <w:rFonts w:ascii="仿宋" w:eastAsia="仿宋" w:hAnsi="仿宋" w:cs="仿宋" w:hint="eastAsia"/>
            <w:lang w:eastAsia="zh-CN"/>
          </w:rPr>
          <w:t>(二)、社会效益增强方案</w:t>
        </w:r>
        <w:r>
          <w:tab/>
        </w:r>
        <w:r>
          <w:fldChar w:fldCharType="begin"/>
        </w:r>
        <w:r>
          <w:instrText xml:space="preserve"> PAGEREF _Toc15691 \h </w:instrText>
        </w:r>
        <w:r>
          <w:fldChar w:fldCharType="separate"/>
        </w:r>
        <w:r>
          <w:t>54</w:t>
        </w:r>
        <w:r>
          <w:fldChar w:fldCharType="end"/>
        </w:r>
      </w:hyperlink>
    </w:p>
    <w:p>
      <w:pPr>
        <w:pStyle w:val="TOC1"/>
        <w:tabs>
          <w:tab w:val="right" w:leader="dot" w:pos="8306"/>
        </w:tabs>
      </w:pPr>
      <w:hyperlink w:anchor="_Toc7349" w:history="1">
        <w:r>
          <w:rPr>
            <w:rFonts w:ascii="仿宋" w:eastAsia="仿宋" w:hAnsi="仿宋" w:cs="仿宋" w:hint="eastAsia"/>
            <w:lang w:eastAsia="zh-CN"/>
          </w:rPr>
          <w:t>十二、资金管理与财务规划</w:t>
        </w:r>
        <w:r>
          <w:tab/>
        </w:r>
        <w:r>
          <w:fldChar w:fldCharType="begin"/>
        </w:r>
        <w:r>
          <w:instrText xml:space="preserve"> PAGEREF _Toc7349 \h </w:instrText>
        </w:r>
        <w:r>
          <w:fldChar w:fldCharType="separate"/>
        </w:r>
        <w:r>
          <w:t>55</w:t>
        </w:r>
        <w:r>
          <w:fldChar w:fldCharType="end"/>
        </w:r>
      </w:hyperlink>
    </w:p>
    <w:p>
      <w:pPr>
        <w:pStyle w:val="TOC2"/>
        <w:tabs>
          <w:tab w:val="right" w:leader="dot" w:pos="8306"/>
        </w:tabs>
      </w:pPr>
      <w:hyperlink w:anchor="_Toc28965" w:history="1">
        <w:r>
          <w:rPr>
            <w:rFonts w:ascii="仿宋" w:eastAsia="仿宋" w:hAnsi="仿宋" w:cs="仿宋" w:hint="eastAsia"/>
            <w:lang w:eastAsia="zh-CN"/>
          </w:rPr>
          <w:t>(一)、项目资金来源与筹措</w:t>
        </w:r>
        <w:r>
          <w:tab/>
        </w:r>
        <w:r>
          <w:fldChar w:fldCharType="begin"/>
        </w:r>
        <w:r>
          <w:instrText xml:space="preserve"> PAGEREF _Toc28965 \h </w:instrText>
        </w:r>
        <w:r>
          <w:fldChar w:fldCharType="separate"/>
        </w:r>
        <w:r>
          <w:t>55</w:t>
        </w:r>
        <w:r>
          <w:fldChar w:fldCharType="end"/>
        </w:r>
      </w:hyperlink>
    </w:p>
    <w:p>
      <w:pPr>
        <w:pStyle w:val="TOC2"/>
        <w:tabs>
          <w:tab w:val="right" w:leader="dot" w:pos="8306"/>
        </w:tabs>
      </w:pPr>
      <w:hyperlink w:anchor="_Toc28154" w:history="1">
        <w:r>
          <w:rPr>
            <w:rFonts w:ascii="仿宋" w:eastAsia="仿宋" w:hAnsi="仿宋" w:cs="仿宋" w:hint="eastAsia"/>
            <w:lang w:eastAsia="zh-CN"/>
          </w:rPr>
          <w:t>(二)、资金使用与监管</w:t>
        </w:r>
        <w:r>
          <w:tab/>
        </w:r>
        <w:r>
          <w:fldChar w:fldCharType="begin"/>
        </w:r>
        <w:r>
          <w:instrText xml:space="preserve"> PAGEREF _Toc28154 \h </w:instrText>
        </w:r>
        <w:r>
          <w:fldChar w:fldCharType="separate"/>
        </w:r>
        <w:r>
          <w:t>57</w:t>
        </w:r>
        <w:r>
          <w:fldChar w:fldCharType="end"/>
        </w:r>
      </w:hyperlink>
    </w:p>
    <w:p>
      <w:pPr>
        <w:pStyle w:val="TOC2"/>
        <w:tabs>
          <w:tab w:val="right" w:leader="dot" w:pos="8306"/>
        </w:tabs>
      </w:pPr>
      <w:hyperlink w:anchor="_Toc21121" w:history="1">
        <w:r>
          <w:rPr>
            <w:rFonts w:ascii="仿宋" w:eastAsia="仿宋" w:hAnsi="仿宋" w:cs="仿宋" w:hint="eastAsia"/>
            <w:lang w:eastAsia="zh-CN"/>
          </w:rPr>
          <w:t>(三)、财务规划与预测</w:t>
        </w:r>
        <w:r>
          <w:tab/>
        </w:r>
        <w:r>
          <w:fldChar w:fldCharType="begin"/>
        </w:r>
        <w:r>
          <w:instrText xml:space="preserve"> PAGEREF _Toc21121 \h </w:instrText>
        </w:r>
        <w:r>
          <w:fldChar w:fldCharType="separate"/>
        </w:r>
        <w:r>
          <w:t>58</w:t>
        </w:r>
        <w:r>
          <w:fldChar w:fldCharType="end"/>
        </w:r>
      </w:hyperlink>
    </w:p>
    <w:p>
      <w:pPr>
        <w:pStyle w:val="TOC1"/>
        <w:tabs>
          <w:tab w:val="right" w:leader="dot" w:pos="8306"/>
        </w:tabs>
      </w:pPr>
      <w:hyperlink w:anchor="_Toc30605" w:history="1">
        <w:r>
          <w:rPr>
            <w:rFonts w:ascii="仿宋" w:eastAsia="仿宋" w:hAnsi="仿宋" w:cs="仿宋" w:hint="eastAsia"/>
            <w:lang w:eastAsia="zh-CN"/>
          </w:rPr>
          <w:t>十三、质量管理与控制</w:t>
        </w:r>
        <w:r>
          <w:tab/>
        </w:r>
        <w:r>
          <w:fldChar w:fldCharType="begin"/>
        </w:r>
        <w:r>
          <w:instrText xml:space="preserve"> PAGEREF _Toc30605 \h </w:instrText>
        </w:r>
        <w:r>
          <w:fldChar w:fldCharType="separate"/>
        </w:r>
        <w:r>
          <w:t>59</w:t>
        </w:r>
        <w:r>
          <w:fldChar w:fldCharType="end"/>
        </w:r>
      </w:hyperlink>
    </w:p>
    <w:p>
      <w:pPr>
        <w:pStyle w:val="TOC2"/>
        <w:tabs>
          <w:tab w:val="right" w:leader="dot" w:pos="8306"/>
        </w:tabs>
      </w:pPr>
      <w:hyperlink w:anchor="_Toc9591" w:history="1">
        <w:r>
          <w:rPr>
            <w:rFonts w:ascii="仿宋" w:eastAsia="仿宋" w:hAnsi="仿宋" w:cs="仿宋" w:hint="eastAsia"/>
            <w:lang w:eastAsia="zh-CN"/>
          </w:rPr>
          <w:t>(一)、质量管理体系建设</w:t>
        </w:r>
        <w:r>
          <w:tab/>
        </w:r>
        <w:r>
          <w:fldChar w:fldCharType="begin"/>
        </w:r>
        <w:r>
          <w:instrText xml:space="preserve"> PAGEREF _Toc9591 \h </w:instrText>
        </w:r>
        <w:r>
          <w:fldChar w:fldCharType="separate"/>
        </w:r>
        <w:r>
          <w:t>59</w:t>
        </w:r>
        <w:r>
          <w:fldChar w:fldCharType="end"/>
        </w:r>
      </w:hyperlink>
    </w:p>
    <w:p>
      <w:pPr>
        <w:pStyle w:val="TOC2"/>
        <w:tabs>
          <w:tab w:val="right" w:leader="dot" w:pos="8306"/>
        </w:tabs>
      </w:pPr>
      <w:hyperlink w:anchor="_Toc17852" w:history="1">
        <w:r>
          <w:rPr>
            <w:rFonts w:ascii="仿宋" w:eastAsia="仿宋" w:hAnsi="仿宋" w:cs="仿宋" w:hint="eastAsia"/>
            <w:lang w:eastAsia="zh-CN"/>
          </w:rPr>
          <w:t>(二)、质量控制措施</w:t>
        </w:r>
        <w:r>
          <w:tab/>
        </w:r>
        <w:r>
          <w:fldChar w:fldCharType="begin"/>
        </w:r>
        <w:r>
          <w:instrText xml:space="preserve"> PAGEREF _Toc17852 \h </w:instrText>
        </w:r>
        <w:r>
          <w:fldChar w:fldCharType="separate"/>
        </w:r>
        <w:r>
          <w:t>60</w:t>
        </w:r>
        <w:r>
          <w:fldChar w:fldCharType="end"/>
        </w:r>
      </w:hyperlink>
    </w:p>
    <w:p>
      <w:pPr>
        <w:pStyle w:val="TOC1"/>
        <w:tabs>
          <w:tab w:val="right" w:leader="dot" w:pos="8306"/>
        </w:tabs>
      </w:pPr>
      <w:hyperlink w:anchor="_Toc9041" w:history="1">
        <w:r>
          <w:rPr>
            <w:rFonts w:ascii="仿宋" w:eastAsia="仿宋" w:hAnsi="仿宋" w:cs="仿宋" w:hint="eastAsia"/>
            <w:lang w:eastAsia="zh-CN"/>
          </w:rPr>
          <w:t>十四、知识产权管理与保护</w:t>
        </w:r>
        <w:r>
          <w:tab/>
        </w:r>
        <w:r>
          <w:fldChar w:fldCharType="begin"/>
        </w:r>
        <w:r>
          <w:instrText xml:space="preserve"> PAGEREF _Toc9041 \h </w:instrText>
        </w:r>
        <w:r>
          <w:fldChar w:fldCharType="separate"/>
        </w:r>
        <w:r>
          <w:t>62</w:t>
        </w:r>
        <w:r>
          <w:fldChar w:fldCharType="end"/>
        </w:r>
      </w:hyperlink>
    </w:p>
    <w:p>
      <w:pPr>
        <w:pStyle w:val="TOC2"/>
        <w:tabs>
          <w:tab w:val="right" w:leader="dot" w:pos="8306"/>
        </w:tabs>
      </w:pPr>
      <w:hyperlink w:anchor="_Toc23064" w:history="1">
        <w:r>
          <w:rPr>
            <w:rFonts w:ascii="仿宋" w:eastAsia="仿宋" w:hAnsi="仿宋" w:cs="仿宋" w:hint="eastAsia"/>
            <w:lang w:eastAsia="zh-CN"/>
          </w:rPr>
          <w:t>(一)、知识产权管理体系建设</w:t>
        </w:r>
        <w:r>
          <w:tab/>
        </w:r>
        <w:r>
          <w:fldChar w:fldCharType="begin"/>
        </w:r>
        <w:r>
          <w:instrText xml:space="preserve"> PAGEREF _Toc23064 \h </w:instrText>
        </w:r>
        <w:r>
          <w:fldChar w:fldCharType="separate"/>
        </w:r>
        <w:r>
          <w:t>62</w:t>
        </w:r>
        <w:r>
          <w:fldChar w:fldCharType="end"/>
        </w:r>
      </w:hyperlink>
    </w:p>
    <w:p>
      <w:pPr>
        <w:pStyle w:val="TOC2"/>
        <w:tabs>
          <w:tab w:val="right" w:leader="dot" w:pos="8306"/>
        </w:tabs>
      </w:pPr>
      <w:hyperlink w:anchor="_Toc26397" w:history="1">
        <w:r>
          <w:rPr>
            <w:rFonts w:ascii="仿宋" w:eastAsia="仿宋" w:hAnsi="仿宋" w:cs="仿宋" w:hint="eastAsia"/>
            <w:lang w:eastAsia="zh-CN"/>
          </w:rPr>
          <w:t>(二)、知识产权保护措施</w:t>
        </w:r>
        <w:r>
          <w:tab/>
        </w:r>
        <w:r>
          <w:fldChar w:fldCharType="begin"/>
        </w:r>
        <w:r>
          <w:instrText xml:space="preserve"> PAGEREF _Toc26397 \h </w:instrText>
        </w:r>
        <w:r>
          <w:fldChar w:fldCharType="separate"/>
        </w:r>
        <w:r>
          <w:t>62</w:t>
        </w:r>
        <w:r>
          <w:fldChar w:fldCharType="end"/>
        </w:r>
      </w:hyperlink>
    </w:p>
    <w:p>
      <w:pPr>
        <w:pStyle w:val="TOC1"/>
        <w:tabs>
          <w:tab w:val="right" w:leader="dot" w:pos="8306"/>
        </w:tabs>
      </w:pPr>
      <w:hyperlink w:anchor="_Toc3119" w:history="1">
        <w:r>
          <w:rPr>
            <w:rFonts w:ascii="仿宋" w:eastAsia="仿宋" w:hAnsi="仿宋" w:cs="仿宋" w:hint="eastAsia"/>
            <w:lang w:eastAsia="zh-CN"/>
          </w:rPr>
          <w:t>十五、产业协同与集群发展</w:t>
        </w:r>
        <w:r>
          <w:tab/>
        </w:r>
        <w:r>
          <w:fldChar w:fldCharType="begin"/>
        </w:r>
        <w:r>
          <w:instrText xml:space="preserve"> PAGEREF _Toc3119 \h </w:instrText>
        </w:r>
        <w:r>
          <w:fldChar w:fldCharType="separate"/>
        </w:r>
        <w:r>
          <w:t>64</w:t>
        </w:r>
        <w:r>
          <w:fldChar w:fldCharType="end"/>
        </w:r>
      </w:hyperlink>
    </w:p>
    <w:p>
      <w:pPr>
        <w:pStyle w:val="TOC2"/>
        <w:tabs>
          <w:tab w:val="right" w:leader="dot" w:pos="8306"/>
        </w:tabs>
      </w:pPr>
      <w:hyperlink w:anchor="_Toc22534" w:history="1">
        <w:r>
          <w:rPr>
            <w:rFonts w:ascii="仿宋" w:eastAsia="仿宋" w:hAnsi="仿宋" w:cs="仿宋" w:hint="eastAsia"/>
            <w:lang w:eastAsia="zh-CN"/>
          </w:rPr>
          <w:t>(一)、产业协同机制建设</w:t>
        </w:r>
        <w:r>
          <w:tab/>
        </w:r>
        <w:r>
          <w:fldChar w:fldCharType="begin"/>
        </w:r>
        <w:r>
          <w:instrText xml:space="preserve"> PAGEREF _Toc22534 \h </w:instrText>
        </w:r>
        <w:r>
          <w:fldChar w:fldCharType="separate"/>
        </w:r>
        <w:r>
          <w:t>64</w:t>
        </w:r>
        <w:r>
          <w:fldChar w:fldCharType="end"/>
        </w:r>
      </w:hyperlink>
    </w:p>
    <w:p>
      <w:pPr>
        <w:pStyle w:val="TOC2"/>
        <w:tabs>
          <w:tab w:val="right" w:leader="dot" w:pos="8306"/>
        </w:tabs>
      </w:pPr>
      <w:hyperlink w:anchor="_Toc9485" w:history="1">
        <w:r>
          <w:rPr>
            <w:rFonts w:ascii="仿宋" w:eastAsia="仿宋" w:hAnsi="仿宋" w:cs="仿宋" w:hint="eastAsia"/>
            <w:lang w:eastAsia="zh-CN"/>
          </w:rPr>
          <w:t>(二)、产业集群培育与发展</w:t>
        </w:r>
        <w:r>
          <w:tab/>
        </w:r>
        <w:r>
          <w:fldChar w:fldCharType="begin"/>
        </w:r>
        <w:r>
          <w:instrText xml:space="preserve"> PAGEREF _Toc9485 \h </w:instrText>
        </w:r>
        <w:r>
          <w:fldChar w:fldCharType="separate"/>
        </w:r>
        <w:r>
          <w:t>65</w:t>
        </w:r>
        <w:r>
          <w:fldChar w:fldCharType="end"/>
        </w:r>
      </w:hyperlink>
    </w:p>
    <w:p>
      <w:pPr>
        <w:pStyle w:val="TOC1"/>
        <w:tabs>
          <w:tab w:val="right" w:leader="dot" w:pos="8306"/>
        </w:tabs>
      </w:pPr>
      <w:hyperlink w:anchor="_Toc18249" w:history="1">
        <w:r>
          <w:rPr>
            <w:rFonts w:ascii="仿宋" w:eastAsia="仿宋" w:hAnsi="仿宋" w:cs="仿宋" w:hint="eastAsia"/>
            <w:lang w:eastAsia="zh-CN"/>
          </w:rPr>
          <w:t>十六、合作与交流机制建立</w:t>
        </w:r>
        <w:r>
          <w:tab/>
        </w:r>
        <w:r>
          <w:fldChar w:fldCharType="begin"/>
        </w:r>
        <w:r>
          <w:instrText xml:space="preserve"> PAGEREF _Toc18249 \h </w:instrText>
        </w:r>
        <w:r>
          <w:fldChar w:fldCharType="separate"/>
        </w:r>
        <w:r>
          <w:t>66</w:t>
        </w:r>
        <w:r>
          <w:fldChar w:fldCharType="end"/>
        </w:r>
      </w:hyperlink>
    </w:p>
    <w:p>
      <w:pPr>
        <w:pStyle w:val="TOC2"/>
        <w:tabs>
          <w:tab w:val="right" w:leader="dot" w:pos="8306"/>
        </w:tabs>
      </w:pPr>
      <w:hyperlink w:anchor="_Toc13262" w:history="1">
        <w:r>
          <w:rPr>
            <w:rFonts w:ascii="仿宋" w:eastAsia="仿宋" w:hAnsi="仿宋" w:cs="仿宋" w:hint="eastAsia"/>
            <w:lang w:eastAsia="zh-CN"/>
          </w:rPr>
          <w:t>(一)、合作伙伴选择与合作方式</w:t>
        </w:r>
        <w:r>
          <w:tab/>
        </w:r>
        <w:r>
          <w:fldChar w:fldCharType="begin"/>
        </w:r>
        <w:r>
          <w:instrText xml:space="preserve"> PAGEREF _Toc13262 \h </w:instrText>
        </w:r>
        <w:r>
          <w:fldChar w:fldCharType="separate"/>
        </w:r>
        <w:r>
          <w:t>66</w:t>
        </w:r>
        <w:r>
          <w:fldChar w:fldCharType="end"/>
        </w:r>
      </w:hyperlink>
    </w:p>
    <w:p>
      <w:pPr>
        <w:pStyle w:val="TOC2"/>
        <w:tabs>
          <w:tab w:val="right" w:leader="dot" w:pos="8306"/>
        </w:tabs>
      </w:pPr>
      <w:hyperlink w:anchor="_Toc26370" w:history="1">
        <w:r>
          <w:rPr>
            <w:rFonts w:ascii="仿宋" w:eastAsia="仿宋" w:hAnsi="仿宋" w:cs="仿宋" w:hint="eastAsia"/>
            <w:lang w:eastAsia="zh-CN"/>
          </w:rPr>
          <w:t>(二)、交流与合作平台搭建</w:t>
        </w:r>
        <w:r>
          <w:tab/>
        </w:r>
        <w:r>
          <w:fldChar w:fldCharType="begin"/>
        </w:r>
        <w:r>
          <w:instrText xml:space="preserve"> PAGEREF _Toc26370 \h </w:instrText>
        </w:r>
        <w:r>
          <w:fldChar w:fldCharType="separate"/>
        </w:r>
        <w:r>
          <w:t>67</w:t>
        </w:r>
        <w:r>
          <w:fldChar w:fldCharType="end"/>
        </w:r>
      </w:hyperlink>
    </w:p>
    <w:p>
      <w:pPr>
        <w:pStyle w:val="TOC1"/>
        <w:tabs>
          <w:tab w:val="right" w:leader="dot" w:pos="8306"/>
        </w:tabs>
      </w:pPr>
      <w:hyperlink w:anchor="_Toc19405" w:history="1">
        <w:r>
          <w:rPr>
            <w:rFonts w:ascii="仿宋" w:eastAsia="仿宋" w:hAnsi="仿宋" w:cs="仿宋" w:hint="eastAsia"/>
            <w:lang w:eastAsia="zh-CN"/>
          </w:rPr>
          <w:t>十七、项目施工方案</w:t>
        </w:r>
        <w:r>
          <w:tab/>
        </w:r>
        <w:r>
          <w:fldChar w:fldCharType="begin"/>
        </w:r>
        <w:r>
          <w:instrText xml:space="preserve"> PAGEREF _Toc19405 \h </w:instrText>
        </w:r>
        <w:r>
          <w:fldChar w:fldCharType="separate"/>
        </w:r>
        <w:r>
          <w:t>69</w:t>
        </w:r>
        <w:r>
          <w:fldChar w:fldCharType="end"/>
        </w:r>
      </w:hyperlink>
    </w:p>
    <w:p>
      <w:pPr>
        <w:pStyle w:val="TOC2"/>
        <w:tabs>
          <w:tab w:val="right" w:leader="dot" w:pos="8306"/>
        </w:tabs>
      </w:pPr>
      <w:hyperlink w:anchor="_Toc10275" w:history="1">
        <w:r>
          <w:rPr>
            <w:rFonts w:ascii="仿宋" w:eastAsia="仿宋" w:hAnsi="仿宋" w:cs="仿宋" w:hint="eastAsia"/>
            <w:lang w:eastAsia="zh-CN"/>
          </w:rPr>
          <w:t>(一)、施工组织设计</w:t>
        </w:r>
        <w:r>
          <w:tab/>
        </w:r>
        <w:r>
          <w:fldChar w:fldCharType="begin"/>
        </w:r>
        <w:r>
          <w:instrText xml:space="preserve"> PAGEREF _Toc10275 \h </w:instrText>
        </w:r>
        <w:r>
          <w:fldChar w:fldCharType="separate"/>
        </w:r>
        <w:r>
          <w:t>69</w:t>
        </w:r>
        <w:r>
          <w:fldChar w:fldCharType="end"/>
        </w:r>
      </w:hyperlink>
    </w:p>
    <w:p>
      <w:pPr>
        <w:pStyle w:val="TOC2"/>
        <w:tabs>
          <w:tab w:val="right" w:leader="dot" w:pos="8306"/>
        </w:tabs>
      </w:pPr>
      <w:hyperlink w:anchor="_Toc8497" w:history="1">
        <w:r>
          <w:rPr>
            <w:rFonts w:ascii="仿宋" w:eastAsia="仿宋" w:hAnsi="仿宋" w:cs="仿宋" w:hint="eastAsia"/>
            <w:lang w:eastAsia="zh-CN"/>
          </w:rPr>
          <w:t>(二)、施工工艺与技术路线</w:t>
        </w:r>
        <w:r>
          <w:tab/>
        </w:r>
        <w:r>
          <w:fldChar w:fldCharType="begin"/>
        </w:r>
        <w:r>
          <w:instrText xml:space="preserve"> PAGEREF _Toc8497 \h </w:instrText>
        </w:r>
        <w:r>
          <w:fldChar w:fldCharType="separate"/>
        </w:r>
        <w:r>
          <w:t>71</w:t>
        </w:r>
        <w:r>
          <w:fldChar w:fldCharType="end"/>
        </w:r>
      </w:hyperlink>
    </w:p>
    <w:p>
      <w:pPr>
        <w:pStyle w:val="TOC2"/>
        <w:tabs>
          <w:tab w:val="right" w:leader="dot" w:pos="8306"/>
        </w:tabs>
      </w:pPr>
      <w:hyperlink w:anchor="_Toc16715" w:history="1">
        <w:r>
          <w:rPr>
            <w:rFonts w:ascii="仿宋" w:eastAsia="仿宋" w:hAnsi="仿宋" w:cs="仿宋" w:hint="eastAsia"/>
            <w:lang w:eastAsia="zh-CN"/>
          </w:rPr>
          <w:t>(三)、关键节点施工计划</w:t>
        </w:r>
        <w:r>
          <w:tab/>
        </w:r>
        <w:r>
          <w:fldChar w:fldCharType="begin"/>
        </w:r>
        <w:r>
          <w:instrText xml:space="preserve"> PAGEREF _Toc16715 \h </w:instrText>
        </w:r>
        <w:r>
          <w:fldChar w:fldCharType="separate"/>
        </w:r>
        <w:r>
          <w:t>72</w:t>
        </w:r>
        <w:r>
          <w:fldChar w:fldCharType="end"/>
        </w:r>
      </w:hyperlink>
    </w:p>
    <w:p>
      <w:pPr>
        <w:pStyle w:val="TOC2"/>
        <w:tabs>
          <w:tab w:val="right" w:leader="dot" w:pos="8306"/>
        </w:tabs>
      </w:pPr>
      <w:hyperlink w:anchor="_Toc24286" w:history="1">
        <w:r>
          <w:rPr>
            <w:rFonts w:ascii="仿宋" w:eastAsia="仿宋" w:hAnsi="仿宋" w:cs="仿宋" w:hint="eastAsia"/>
            <w:lang w:eastAsia="zh-CN"/>
          </w:rPr>
          <w:t>(四)、施工现场管理</w:t>
        </w:r>
        <w:r>
          <w:tab/>
        </w:r>
        <w:r>
          <w:fldChar w:fldCharType="begin"/>
        </w:r>
        <w:r>
          <w:instrText xml:space="preserve"> PAGEREF _Toc24286 \h </w:instrText>
        </w:r>
        <w:r>
          <w:fldChar w:fldCharType="separate"/>
        </w:r>
        <w:r>
          <w:t>73</w:t>
        </w:r>
        <w:r>
          <w:fldChar w:fldCharType="end"/>
        </w:r>
      </w:hyperlink>
    </w:p>
    <w:p>
      <w:pPr>
        <w:pStyle w:val="TOC1"/>
        <w:tabs>
          <w:tab w:val="right" w:leader="dot" w:pos="8306"/>
        </w:tabs>
      </w:pPr>
      <w:hyperlink w:anchor="_Toc28011" w:history="1">
        <w:r>
          <w:rPr>
            <w:rFonts w:ascii="仿宋" w:eastAsia="仿宋" w:hAnsi="仿宋" w:cs="仿宋" w:hint="eastAsia"/>
            <w:lang w:eastAsia="zh-CN"/>
          </w:rPr>
          <w:t>十八、创新驱动与持续发展</w:t>
        </w:r>
        <w:r>
          <w:tab/>
        </w:r>
        <w:r>
          <w:fldChar w:fldCharType="begin"/>
        </w:r>
        <w:r>
          <w:instrText xml:space="preserve"> PAGEREF _Toc28011 \h </w:instrText>
        </w:r>
        <w:r>
          <w:fldChar w:fldCharType="separate"/>
        </w:r>
        <w:r>
          <w:t>75</w:t>
        </w:r>
        <w:r>
          <w:fldChar w:fldCharType="end"/>
        </w:r>
      </w:hyperlink>
    </w:p>
    <w:p>
      <w:pPr>
        <w:pStyle w:val="TOC2"/>
        <w:tabs>
          <w:tab w:val="right" w:leader="dot" w:pos="8306"/>
        </w:tabs>
      </w:pPr>
      <w:hyperlink w:anchor="_Toc10533" w:history="1">
        <w:r>
          <w:rPr>
            <w:rFonts w:ascii="仿宋" w:eastAsia="仿宋" w:hAnsi="仿宋" w:cs="仿宋" w:hint="eastAsia"/>
            <w:lang w:eastAsia="zh-CN"/>
          </w:rPr>
          <w:t>(一)、创新驱动战略实施</w:t>
        </w:r>
        <w:r>
          <w:tab/>
        </w:r>
        <w:r>
          <w:fldChar w:fldCharType="begin"/>
        </w:r>
        <w:r>
          <w:instrText xml:space="preserve"> PAGEREF _Toc10533 \h </w:instrText>
        </w:r>
        <w:r>
          <w:fldChar w:fldCharType="separate"/>
        </w:r>
        <w:r>
          <w:t>75</w:t>
        </w:r>
        <w:r>
          <w:fldChar w:fldCharType="end"/>
        </w:r>
      </w:hyperlink>
    </w:p>
    <w:p>
      <w:pPr>
        <w:pStyle w:val="TOC2"/>
        <w:tabs>
          <w:tab w:val="right" w:leader="dot" w:pos="8306"/>
        </w:tabs>
      </w:pPr>
      <w:hyperlink w:anchor="_Toc10311" w:history="1">
        <w:r>
          <w:rPr>
            <w:rFonts w:ascii="仿宋" w:eastAsia="仿宋" w:hAnsi="仿宋" w:cs="仿宋" w:hint="eastAsia"/>
            <w:lang w:eastAsia="zh-CN"/>
          </w:rPr>
          <w:t>(二)、持续发展路径探索</w:t>
        </w:r>
        <w:r>
          <w:tab/>
        </w:r>
        <w:r>
          <w:fldChar w:fldCharType="begin"/>
        </w:r>
        <w:r>
          <w:instrText xml:space="preserve"> PAGEREF _Toc10311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4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51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1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一、农机配件项目的市场准入条件分析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配件项目而言，市场准入条件首先取决于政策法规环境。政府对于[行业名称]领域的法规，如环保标准、税收政策、和技术使用规范，直接影响农机配件项目的运营和成本结构。例如，若政府针对使用可再生能源的企业提供税收优惠，这将对农机配件项目的财务规划产生重要影响。同时，考虑经济环境和消费者偏好的变化对农机配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二、农机配件项目的行业规范与合规性要求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农机配件项目来说，遵守行业规范和合规性要求是确保项目顺利进行的基础。这包括遵循质量控制标准、安全规定、数据保护法规等。例如，若农机配件项目涉及数据处理，须严格遵守相关的数据保护法规。此外，行业内部的自律规范，如产品标准和服务流程，也对于提升农机配件项目在行业内的认可度和竞争力至关重要。项目管理团队必须不断更新策略，以应对行业规范和法规的变化，确保农机配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三、农机配件项目的竞争格局和战略定位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的发展规划中，理解行业的竞争格局对于制定有效的市场策略极为关键。这包括分析主要竞争对手的市场地位、优势及其业务模式。农机配件项目面临的竞争对手可能包括大型成熟企业和创新型初创公司，各自采取不同的市场策略。因此，农机配件项目需精确地定位自己的市场策略，如专注于产品创新、客户服务或成本效率，以在竞争中占据优势。通过深入的市场和竞争分析，农机配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17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94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34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https://d.book118.com/638060063036006037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D6357"/>
    <w:rsid w:val="0B7D6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60063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2024-02-14T12:54:00Z</dcterms:created>
  <dcterms:modified xsi:type="dcterms:W3CDTF">2024-02-14T12:54:59Z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10CD67CFCE7542879F48FB6789CBACCD_11</vt:lpwstr>
  </property>
  <property fmtid="{D5CDD505-2E9C-101B-9397-08002B2CF9AE}" pid="3" name="KSOProductBuildVer">
    <vt:lpwstr>2052-12.1.0.16250</vt:lpwstr>
  </property>
</Properties>
</file>