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5074" w14:paraId="50D70A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074" w14:paraId="3186E4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074" w14:paraId="1EB7E9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5074" w:rsidRPr="00125074" w14:paraId="6DE3FEAB" w14:textId="3C736F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5074">
        <w:rPr>
          <w:rFonts w:ascii="宋体" w:eastAsia="宋体" w:hAnsi="宋体" w:hint="eastAsia"/>
          <w:b/>
          <w:sz w:val="60"/>
        </w:rPr>
        <w:t>社会养老保障服务项目风险评估报告</w:t>
      </w:r>
    </w:p>
    <w:p w:rsidR="00125074" w:rsidP="00125074" w14:paraId="45E1B567" w14:textId="7ED289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5074">
        <w:rPr>
          <w:rFonts w:ascii="仿宋" w:eastAsia="仿宋" w:hAnsi="仿宋" w:hint="eastAsia"/>
          <w:b/>
          <w:sz w:val="40"/>
        </w:rPr>
        <w:t>目录</w:t>
      </w:r>
    </w:p>
    <w:p w:rsidR="00125074" w14:paraId="4CD2FD15" w14:textId="3024A6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074" w14:paraId="5543F761" w14:textId="6141B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074" w14:paraId="2B761B88" w14:textId="669CE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5074" w14:paraId="6D0AFB55" w14:textId="15D7E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5074" w14:paraId="5958DE4B" w14:textId="68C67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5074" w14:paraId="4154CB2C" w14:textId="44FE0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5074" w14:paraId="6D032E59" w14:textId="0D280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5074" w14:paraId="2E160498" w14:textId="52D66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5074" w14:paraId="1DBB033A" w14:textId="1FE29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5074" w14:paraId="2A7790E7" w14:textId="1F03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5074" w14:paraId="47FEB6AC" w14:textId="52868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074" w14:paraId="11B2CCA3" w14:textId="3878F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074" w14:paraId="13614F20" w14:textId="326BC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(二)、评价社会养老保障服务项目概况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25074" w14:paraId="17254429" w14:textId="398EB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25074" w14:paraId="0BB4A1F4" w14:textId="2EDDB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25074" w14:paraId="2BB5C4F0" w14:textId="773FC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074" w14:paraId="775106F9" w14:textId="43A93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074" w14:paraId="7A856BD9" w14:textId="6C09E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074" w14:paraId="6B876B86" w14:textId="45A85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25074" w14:paraId="4534F215" w14:textId="43840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5074" w14:paraId="1B37F9F4" w14:textId="42358A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25074" w14:paraId="4D7CD5D0" w14:textId="1BA9D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25074" w14:paraId="4923740A" w14:textId="14BFC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5074" w14:paraId="7027778D" w14:textId="4D9FF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25074" w14:paraId="352246D9" w14:textId="34216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25074" w14:paraId="7F04B896" w14:textId="7CBA2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5074" w14:paraId="732A56D0" w14:textId="2C564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25074" w14:paraId="3A516160" w14:textId="203CE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25074" w14:paraId="5F11646F" w14:textId="37BC0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25074" w14:paraId="3946D7E2" w14:textId="1D53E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25074" w14:paraId="6DD4BF9B" w14:textId="31D45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25074" w14:paraId="15C79A97" w14:textId="6FF8A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5074" w14:paraId="2582614F" w14:textId="39557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25074" w14:paraId="15DBCDFF" w14:textId="0750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25074" w14:paraId="2C7A6F41" w14:textId="35902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25074" w14:paraId="700ACC41" w14:textId="12B14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25074" w14:paraId="694AC9EE" w14:textId="4B4B1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25074" w14:paraId="75319416" w14:textId="19DD22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5074" w14:paraId="0A0B0E06" w14:textId="0D86B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25074" w14:paraId="6525C3BC" w14:textId="3BC59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25074" w14:paraId="74D2EF0A" w14:textId="5918A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25074" w14:paraId="5B295A7A" w14:textId="1F53E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5074" w14:paraId="5C80E04C" w14:textId="5F302D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25074" w14:paraId="5729A59D" w14:textId="1796A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25074" w14:paraId="73C3685A" w14:textId="5E4D8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25074" w14:paraId="2A872940" w14:textId="57EDD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25074" w14:paraId="1E464D1A" w14:textId="33CB9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25074" w14:paraId="0A08918D" w14:textId="081F2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25074" w14:paraId="05C47D0F" w14:textId="33500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25074" w14:paraId="5DFE49B7" w14:textId="26FD4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25074" w14:paraId="7F5EE431" w14:textId="4C969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十、社会养老保障服务项目安全现状评价报告的后续管理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5074" w14:paraId="76652F86" w14:textId="70B90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_Toc157790899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25074" w14:paraId="22DD0E1C" w14:textId="37672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25074" w14:paraId="15730757" w14:textId="1CD1B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25074" w14:paraId="78ED4CCC" w14:textId="28E7E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25074" w14:paraId="42A83727" w14:textId="60875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25074" w14:paraId="4A58B58C" w14:textId="02675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25074" w14:paraId="4839A8A8" w14:textId="12A5E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5074" w14:paraId="670804FA" w14:textId="140EA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25074" w14:paraId="39B3E3C1" w14:textId="7BF6F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25074" w14:paraId="45354365" w14:textId="490BF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25074" w14:paraId="27676331" w14:textId="230FD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_Toc157790909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25074" w14:paraId="44551F0D" w14:textId="4A6ED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25074" w14:paraId="1094FDCF" w14:textId="6C33D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25074" w14:paraId="3ED997A3" w14:textId="38DA83D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25074" w14:paraId="3C9B0CDA" w14:textId="734CA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25074" w14:paraId="2348C95C" w14:textId="728D6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25074" w14:paraId="3A6190CF" w14:textId="495A4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25074" w14:paraId="4BFD2C7E" w14:textId="5B8B5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25074" w14:paraId="4AA0A8B4" w14:textId="5440C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25074" w14:paraId="1074CD72" w14:textId="1A0B6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十二、社会养老保障服务项目安全现状评价报告的存档与发布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25074" w14:paraId="6BFA4FE6" w14:textId="4ABB5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25074" w14:paraId="7CD82150" w14:textId="0C485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25074" w14:paraId="0A82F686" w14:textId="40ECF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25074" w14:paraId="5D381AEA" w14:textId="292C8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25074" w14:paraId="4C6D719A" w14:textId="1F7FD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25074" w14:paraId="1DABFEAF" w14:textId="1128E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25074" w14:paraId="6A563BF7" w14:textId="33AEC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25074" w14:paraId="09475C02" w14:textId="64B42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25074" w14:paraId="11A17413" w14:textId="0996F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_Toc157790927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25074" w:rsidP="00125074" w14:paraId="2451EFB2" w14:textId="79EEAAF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https://d.book118.com/638070117126006035</w:t>
        </w:r>
      </w:hyperlink>
    </w:p>
    <w:p w:rsidR="00125074" w:rsidP="0012507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paraId="727C86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074" w14:paraId="0A3A51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paraId="2E4753F2" w14:textId="2E3818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5074" w14:paraId="62E230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paraId="19A81E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2E3818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2E3818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2E3818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P="00FE7E49" w14:textId="2E3818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250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paraId="0546E1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RPr="00125074" w:rsidP="00125074" w14:paraId="508251AB" w14:textId="619784EA">
    <w:pPr>
      <w:pStyle w:val="Header"/>
      <w:rPr>
        <w:rFonts w:ascii="仿宋" w:eastAsia="仿宋" w:hAnsi="仿宋"/>
      </w:rPr>
    </w:pPr>
    <w:r w:rsidRPr="00125074">
      <w:rPr>
        <w:rFonts w:ascii="仿宋" w:eastAsia="仿宋" w:hAnsi="仿宋" w:hint="eastAsia"/>
      </w:rPr>
      <w:t>社会养老保障服务项目风险评估报告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paraId="0B0D0B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RPr="00125074" w:rsidP="00125074" w14:textId="619784EA">
    <w:pPr>
      <w:pStyle w:val="Header"/>
      <w:rPr>
        <w:rFonts w:ascii="仿宋" w:eastAsia="仿宋" w:hAnsi="仿宋"/>
      </w:rPr>
    </w:pPr>
    <w:r w:rsidRPr="00125074">
      <w:rPr>
        <w:rFonts w:ascii="仿宋" w:eastAsia="仿宋" w:hAnsi="仿宋" w:hint="eastAsia"/>
      </w:rPr>
      <w:t>社会养老保障服务项目风险评估报告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RPr="00125074" w:rsidP="00125074" w14:textId="619784EA">
    <w:pPr>
      <w:pStyle w:val="Header"/>
      <w:rPr>
        <w:rFonts w:ascii="仿宋" w:eastAsia="仿宋" w:hAnsi="仿宋"/>
      </w:rPr>
    </w:pPr>
    <w:r w:rsidRPr="00125074">
      <w:rPr>
        <w:rFonts w:ascii="仿宋" w:eastAsia="仿宋" w:hAnsi="仿宋" w:hint="eastAsia"/>
      </w:rPr>
      <w:t>社会养老保障服务项目风险评估报告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RPr="00125074" w:rsidP="00125074" w14:textId="619784EA">
    <w:pPr>
      <w:pStyle w:val="Header"/>
      <w:rPr>
        <w:rFonts w:ascii="仿宋" w:eastAsia="仿宋" w:hAnsi="仿宋"/>
      </w:rPr>
    </w:pPr>
    <w:r w:rsidRPr="00125074">
      <w:rPr>
        <w:rFonts w:ascii="仿宋" w:eastAsia="仿宋" w:hAnsi="仿宋" w:hint="eastAsia"/>
      </w:rPr>
      <w:t>社会养老保障服务项目风险评估报告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:rsidRPr="00125074" w:rsidP="00125074" w14:textId="619784EA">
    <w:pPr>
      <w:pStyle w:val="Header"/>
      <w:rPr>
        <w:rFonts w:ascii="仿宋" w:eastAsia="仿宋" w:hAnsi="仿宋"/>
      </w:rPr>
    </w:pPr>
    <w:r w:rsidRPr="00125074">
      <w:rPr>
        <w:rFonts w:ascii="仿宋" w:eastAsia="仿宋" w:hAnsi="仿宋" w:hint="eastAsia"/>
      </w:rPr>
      <w:t>社会养老保障服务项目风险评估报告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50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074"/>
    <w:rsid w:val="00125074"/>
    <w:rsid w:val="00FE7E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79D27F"/>
  <w15:chartTrackingRefBased/>
  <w15:docId w15:val="{26D595CE-8F44-4B58-B755-6BC88BB1E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50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50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50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50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50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50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5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50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5074"/>
  </w:style>
  <w:style w:type="paragraph" w:styleId="TOC1">
    <w:name w:val="toc 1"/>
    <w:basedOn w:val="Normal"/>
    <w:next w:val="Normal"/>
    <w:autoRedefine/>
    <w:uiPriority w:val="39"/>
    <w:unhideWhenUsed/>
    <w:rsid w:val="00125074"/>
  </w:style>
  <w:style w:type="paragraph" w:styleId="TOC2">
    <w:name w:val="toc 2"/>
    <w:basedOn w:val="Normal"/>
    <w:next w:val="Normal"/>
    <w:autoRedefine/>
    <w:uiPriority w:val="39"/>
    <w:unhideWhenUsed/>
    <w:rsid w:val="001250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8070117126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6915</Words>
  <Characters>39420</Characters>
  <Application>Microsoft Office Word</Application>
  <DocSecurity>0</DocSecurity>
  <Lines>328</Lines>
  <Paragraphs>92</Paragraphs>
  <ScaleCrop>false</ScaleCrop>
  <Company/>
  <LinksUpToDate>false</LinksUpToDate>
  <CharactersWithSpaces>46243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2024-02-02T10:26:00Z</dcterms:created>
  <dcterms:modified xsi:type="dcterms:W3CDTF">2024-02-02T10:27:00Z</dcterms:modified>
</cp:coreProperties>
</file>