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电力和热力项目规划设计纲要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1" w:history="1">
        <w:r>
          <w:rPr>
            <w:rFonts w:ascii="仿宋" w:eastAsia="仿宋" w:hAnsi="仿宋" w:cs="仿宋" w:hint="eastAsia"/>
            <w:lang w:eastAsia="zh-CN"/>
          </w:rPr>
          <w:t>前言</w:t>
        </w:r>
        <w:r>
          <w:tab/>
        </w:r>
        <w:r>
          <w:fldChar w:fldCharType="begin"/>
        </w:r>
        <w:r>
          <w:instrText xml:space="preserve"> PAGEREF _Toc30801 \h </w:instrText>
        </w:r>
        <w:r>
          <w:fldChar w:fldCharType="separate"/>
        </w:r>
        <w:r>
          <w:t>3</w:t>
        </w:r>
        <w:r>
          <w:fldChar w:fldCharType="end"/>
        </w:r>
      </w:hyperlink>
    </w:p>
    <w:p>
      <w:pPr>
        <w:pStyle w:val="TOC1"/>
        <w:tabs>
          <w:tab w:val="right" w:leader="dot" w:pos="8306"/>
        </w:tabs>
      </w:pPr>
      <w:hyperlink w:anchor="_Toc15561" w:history="1">
        <w:r>
          <w:rPr>
            <w:rFonts w:ascii="仿宋" w:eastAsia="仿宋" w:hAnsi="仿宋" w:cs="仿宋" w:hint="eastAsia"/>
            <w:lang w:eastAsia="zh-CN"/>
          </w:rPr>
          <w:t>一、电力和热力项目危机管理</w:t>
        </w:r>
        <w:r>
          <w:tab/>
        </w:r>
        <w:r>
          <w:fldChar w:fldCharType="begin"/>
        </w:r>
        <w:r>
          <w:instrText xml:space="preserve"> PAGEREF _Toc15561 \h </w:instrText>
        </w:r>
        <w:r>
          <w:fldChar w:fldCharType="separate"/>
        </w:r>
        <w:r>
          <w:t>3</w:t>
        </w:r>
        <w:r>
          <w:fldChar w:fldCharType="end"/>
        </w:r>
      </w:hyperlink>
    </w:p>
    <w:p>
      <w:pPr>
        <w:pStyle w:val="TOC2"/>
        <w:tabs>
          <w:tab w:val="right" w:leader="dot" w:pos="8306"/>
        </w:tabs>
      </w:pPr>
      <w:hyperlink w:anchor="_Toc21733" w:history="1">
        <w:r>
          <w:rPr>
            <w:rFonts w:ascii="仿宋" w:eastAsia="仿宋" w:hAnsi="仿宋" w:cs="仿宋" w:hint="eastAsia"/>
            <w:lang w:eastAsia="zh-CN"/>
          </w:rPr>
          <w:t>(一)、危机预警与识别</w:t>
        </w:r>
        <w:r>
          <w:tab/>
        </w:r>
        <w:r>
          <w:fldChar w:fldCharType="begin"/>
        </w:r>
        <w:r>
          <w:instrText xml:space="preserve"> PAGEREF _Toc21733 \h </w:instrText>
        </w:r>
        <w:r>
          <w:fldChar w:fldCharType="separate"/>
        </w:r>
        <w:r>
          <w:t>3</w:t>
        </w:r>
        <w:r>
          <w:fldChar w:fldCharType="end"/>
        </w:r>
      </w:hyperlink>
    </w:p>
    <w:p>
      <w:pPr>
        <w:pStyle w:val="TOC2"/>
        <w:tabs>
          <w:tab w:val="right" w:leader="dot" w:pos="8306"/>
        </w:tabs>
      </w:pPr>
      <w:hyperlink w:anchor="_Toc4217" w:history="1">
        <w:r>
          <w:rPr>
            <w:rFonts w:ascii="仿宋" w:eastAsia="仿宋" w:hAnsi="仿宋" w:cs="仿宋" w:hint="eastAsia"/>
            <w:lang w:eastAsia="zh-CN"/>
          </w:rPr>
          <w:t>(二)、危机应对与恢复</w:t>
        </w:r>
        <w:r>
          <w:tab/>
        </w:r>
        <w:r>
          <w:fldChar w:fldCharType="begin"/>
        </w:r>
        <w:r>
          <w:instrText xml:space="preserve"> PAGEREF _Toc4217 \h </w:instrText>
        </w:r>
        <w:r>
          <w:fldChar w:fldCharType="separate"/>
        </w:r>
        <w:r>
          <w:t>4</w:t>
        </w:r>
        <w:r>
          <w:fldChar w:fldCharType="end"/>
        </w:r>
      </w:hyperlink>
    </w:p>
    <w:p>
      <w:pPr>
        <w:pStyle w:val="TOC1"/>
        <w:tabs>
          <w:tab w:val="right" w:leader="dot" w:pos="8306"/>
        </w:tabs>
      </w:pPr>
      <w:hyperlink w:anchor="_Toc29873" w:history="1">
        <w:r>
          <w:rPr>
            <w:rFonts w:ascii="仿宋" w:eastAsia="仿宋" w:hAnsi="仿宋" w:cs="仿宋" w:hint="eastAsia"/>
            <w:lang w:eastAsia="zh-CN"/>
          </w:rPr>
          <w:t>二、产品规划分析</w:t>
        </w:r>
        <w:r>
          <w:tab/>
        </w:r>
        <w:r>
          <w:fldChar w:fldCharType="begin"/>
        </w:r>
        <w:r>
          <w:instrText xml:space="preserve"> PAGEREF _Toc29873 \h </w:instrText>
        </w:r>
        <w:r>
          <w:fldChar w:fldCharType="separate"/>
        </w:r>
        <w:r>
          <w:t>5</w:t>
        </w:r>
        <w:r>
          <w:fldChar w:fldCharType="end"/>
        </w:r>
      </w:hyperlink>
    </w:p>
    <w:p>
      <w:pPr>
        <w:pStyle w:val="TOC2"/>
        <w:tabs>
          <w:tab w:val="right" w:leader="dot" w:pos="8306"/>
        </w:tabs>
      </w:pPr>
      <w:hyperlink w:anchor="_Toc23322" w:history="1">
        <w:r>
          <w:rPr>
            <w:rFonts w:ascii="仿宋" w:eastAsia="仿宋" w:hAnsi="仿宋" w:cs="仿宋" w:hint="eastAsia"/>
            <w:lang w:eastAsia="zh-CN"/>
          </w:rPr>
          <w:t>(一)、产品规划</w:t>
        </w:r>
        <w:r>
          <w:tab/>
        </w:r>
        <w:r>
          <w:fldChar w:fldCharType="begin"/>
        </w:r>
        <w:r>
          <w:instrText xml:space="preserve"> PAGEREF _Toc23322 \h </w:instrText>
        </w:r>
        <w:r>
          <w:fldChar w:fldCharType="separate"/>
        </w:r>
        <w:r>
          <w:t>5</w:t>
        </w:r>
        <w:r>
          <w:fldChar w:fldCharType="end"/>
        </w:r>
      </w:hyperlink>
    </w:p>
    <w:p>
      <w:pPr>
        <w:pStyle w:val="TOC2"/>
        <w:tabs>
          <w:tab w:val="right" w:leader="dot" w:pos="8306"/>
        </w:tabs>
      </w:pPr>
      <w:hyperlink w:anchor="_Toc9952" w:history="1">
        <w:r>
          <w:rPr>
            <w:rFonts w:ascii="仿宋" w:eastAsia="仿宋" w:hAnsi="仿宋" w:cs="仿宋" w:hint="eastAsia"/>
            <w:lang w:eastAsia="zh-CN"/>
          </w:rPr>
          <w:t>(二)、建设规模</w:t>
        </w:r>
        <w:r>
          <w:tab/>
        </w:r>
        <w:r>
          <w:fldChar w:fldCharType="begin"/>
        </w:r>
        <w:r>
          <w:instrText xml:space="preserve"> PAGEREF _Toc9952 \h </w:instrText>
        </w:r>
        <w:r>
          <w:fldChar w:fldCharType="separate"/>
        </w:r>
        <w:r>
          <w:t>6</w:t>
        </w:r>
        <w:r>
          <w:fldChar w:fldCharType="end"/>
        </w:r>
      </w:hyperlink>
    </w:p>
    <w:p>
      <w:pPr>
        <w:pStyle w:val="TOC1"/>
        <w:tabs>
          <w:tab w:val="right" w:leader="dot" w:pos="8306"/>
        </w:tabs>
      </w:pPr>
      <w:hyperlink w:anchor="_Toc24063" w:history="1">
        <w:r>
          <w:rPr>
            <w:rFonts w:ascii="仿宋" w:eastAsia="仿宋" w:hAnsi="仿宋" w:cs="仿宋" w:hint="eastAsia"/>
            <w:lang w:eastAsia="zh-CN"/>
          </w:rPr>
          <w:t>三、电力和热力项目概论</w:t>
        </w:r>
        <w:r>
          <w:tab/>
        </w:r>
        <w:r>
          <w:fldChar w:fldCharType="begin"/>
        </w:r>
        <w:r>
          <w:instrText xml:space="preserve"> PAGEREF _Toc24063 \h </w:instrText>
        </w:r>
        <w:r>
          <w:fldChar w:fldCharType="separate"/>
        </w:r>
        <w:r>
          <w:t>7</w:t>
        </w:r>
        <w:r>
          <w:fldChar w:fldCharType="end"/>
        </w:r>
      </w:hyperlink>
    </w:p>
    <w:p>
      <w:pPr>
        <w:pStyle w:val="TOC2"/>
        <w:tabs>
          <w:tab w:val="right" w:leader="dot" w:pos="8306"/>
        </w:tabs>
      </w:pPr>
      <w:hyperlink w:anchor="_Toc25340" w:history="1">
        <w:r>
          <w:rPr>
            <w:rFonts w:ascii="仿宋" w:eastAsia="仿宋" w:hAnsi="仿宋" w:cs="仿宋" w:hint="eastAsia"/>
            <w:lang w:eastAsia="zh-CN"/>
          </w:rPr>
          <w:t>(一)、电力和热力项目概况</w:t>
        </w:r>
        <w:r>
          <w:tab/>
        </w:r>
        <w:r>
          <w:fldChar w:fldCharType="begin"/>
        </w:r>
        <w:r>
          <w:instrText xml:space="preserve"> PAGEREF _Toc25340 \h </w:instrText>
        </w:r>
        <w:r>
          <w:fldChar w:fldCharType="separate"/>
        </w:r>
        <w:r>
          <w:t>7</w:t>
        </w:r>
        <w:r>
          <w:fldChar w:fldCharType="end"/>
        </w:r>
      </w:hyperlink>
    </w:p>
    <w:p>
      <w:pPr>
        <w:pStyle w:val="TOC2"/>
        <w:tabs>
          <w:tab w:val="right" w:leader="dot" w:pos="8306"/>
        </w:tabs>
      </w:pPr>
      <w:hyperlink w:anchor="_Toc10221" w:history="1">
        <w:r>
          <w:rPr>
            <w:rFonts w:ascii="仿宋" w:eastAsia="仿宋" w:hAnsi="仿宋" w:cs="仿宋" w:hint="eastAsia"/>
            <w:lang w:eastAsia="zh-CN"/>
          </w:rPr>
          <w:t>(二)、电力和热力项目目标</w:t>
        </w:r>
        <w:r>
          <w:tab/>
        </w:r>
        <w:r>
          <w:fldChar w:fldCharType="begin"/>
        </w:r>
        <w:r>
          <w:instrText xml:space="preserve"> PAGEREF _Toc10221 \h </w:instrText>
        </w:r>
        <w:r>
          <w:fldChar w:fldCharType="separate"/>
        </w:r>
        <w:r>
          <w:t>10</w:t>
        </w:r>
        <w:r>
          <w:fldChar w:fldCharType="end"/>
        </w:r>
      </w:hyperlink>
    </w:p>
    <w:p>
      <w:pPr>
        <w:pStyle w:val="TOC2"/>
        <w:tabs>
          <w:tab w:val="right" w:leader="dot" w:pos="8306"/>
        </w:tabs>
      </w:pPr>
      <w:hyperlink w:anchor="_Toc9361" w:history="1">
        <w:r>
          <w:rPr>
            <w:rFonts w:ascii="仿宋" w:eastAsia="仿宋" w:hAnsi="仿宋" w:cs="仿宋" w:hint="eastAsia"/>
            <w:lang w:eastAsia="zh-CN"/>
          </w:rPr>
          <w:t>(三)、电力和热力项目提出的理由</w:t>
        </w:r>
        <w:r>
          <w:tab/>
        </w:r>
        <w:r>
          <w:fldChar w:fldCharType="begin"/>
        </w:r>
        <w:r>
          <w:instrText xml:space="preserve"> PAGEREF _Toc9361 \h </w:instrText>
        </w:r>
        <w:r>
          <w:fldChar w:fldCharType="separate"/>
        </w:r>
        <w:r>
          <w:t>10</w:t>
        </w:r>
        <w:r>
          <w:fldChar w:fldCharType="end"/>
        </w:r>
      </w:hyperlink>
    </w:p>
    <w:p>
      <w:pPr>
        <w:pStyle w:val="TOC2"/>
        <w:tabs>
          <w:tab w:val="right" w:leader="dot" w:pos="8306"/>
        </w:tabs>
      </w:pPr>
      <w:hyperlink w:anchor="_Toc13998" w:history="1">
        <w:r>
          <w:rPr>
            <w:rFonts w:ascii="仿宋" w:eastAsia="仿宋" w:hAnsi="仿宋" w:cs="仿宋" w:hint="eastAsia"/>
            <w:lang w:eastAsia="zh-CN"/>
          </w:rPr>
          <w:t>(四)、电力和热力项目意义</w:t>
        </w:r>
        <w:r>
          <w:tab/>
        </w:r>
        <w:r>
          <w:fldChar w:fldCharType="begin"/>
        </w:r>
        <w:r>
          <w:instrText xml:space="preserve"> PAGEREF _Toc13998 \h </w:instrText>
        </w:r>
        <w:r>
          <w:fldChar w:fldCharType="separate"/>
        </w:r>
        <w:r>
          <w:t>12</w:t>
        </w:r>
        <w:r>
          <w:fldChar w:fldCharType="end"/>
        </w:r>
      </w:hyperlink>
    </w:p>
    <w:p>
      <w:pPr>
        <w:pStyle w:val="TOC2"/>
        <w:tabs>
          <w:tab w:val="right" w:leader="dot" w:pos="8306"/>
        </w:tabs>
      </w:pPr>
      <w:hyperlink w:anchor="_Toc26861" w:history="1">
        <w:r>
          <w:rPr>
            <w:rFonts w:ascii="仿宋" w:eastAsia="仿宋" w:hAnsi="仿宋" w:cs="仿宋" w:hint="eastAsia"/>
            <w:lang w:eastAsia="zh-CN"/>
          </w:rPr>
          <w:t>(五)、电力和热力项目背景</w:t>
        </w:r>
        <w:r>
          <w:tab/>
        </w:r>
        <w:r>
          <w:fldChar w:fldCharType="begin"/>
        </w:r>
        <w:r>
          <w:instrText xml:space="preserve"> PAGEREF _Toc26861 \h </w:instrText>
        </w:r>
        <w:r>
          <w:fldChar w:fldCharType="separate"/>
        </w:r>
        <w:r>
          <w:t>13</w:t>
        </w:r>
        <w:r>
          <w:fldChar w:fldCharType="end"/>
        </w:r>
      </w:hyperlink>
    </w:p>
    <w:p>
      <w:pPr>
        <w:pStyle w:val="TOC1"/>
        <w:tabs>
          <w:tab w:val="right" w:leader="dot" w:pos="8306"/>
        </w:tabs>
      </w:pPr>
      <w:hyperlink w:anchor="_Toc22109" w:history="1">
        <w:r>
          <w:rPr>
            <w:rFonts w:ascii="仿宋" w:eastAsia="仿宋" w:hAnsi="仿宋" w:cs="仿宋" w:hint="eastAsia"/>
            <w:lang w:eastAsia="zh-CN"/>
          </w:rPr>
          <w:t>四、电力和热力项目文档管理</w:t>
        </w:r>
        <w:r>
          <w:tab/>
        </w:r>
        <w:r>
          <w:fldChar w:fldCharType="begin"/>
        </w:r>
        <w:r>
          <w:instrText xml:space="preserve"> PAGEREF _Toc22109 \h </w:instrText>
        </w:r>
        <w:r>
          <w:fldChar w:fldCharType="separate"/>
        </w:r>
        <w:r>
          <w:t>14</w:t>
        </w:r>
        <w:r>
          <w:fldChar w:fldCharType="end"/>
        </w:r>
      </w:hyperlink>
    </w:p>
    <w:p>
      <w:pPr>
        <w:pStyle w:val="TOC2"/>
        <w:tabs>
          <w:tab w:val="right" w:leader="dot" w:pos="8306"/>
        </w:tabs>
      </w:pPr>
      <w:hyperlink w:anchor="_Toc1977" w:history="1">
        <w:r>
          <w:rPr>
            <w:rFonts w:ascii="仿宋" w:eastAsia="仿宋" w:hAnsi="仿宋" w:cs="仿宋" w:hint="eastAsia"/>
            <w:lang w:eastAsia="zh-CN"/>
          </w:rPr>
          <w:t>(一)、文档编制与审查</w:t>
        </w:r>
        <w:r>
          <w:tab/>
        </w:r>
        <w:r>
          <w:fldChar w:fldCharType="begin"/>
        </w:r>
        <w:r>
          <w:instrText xml:space="preserve"> PAGEREF _Toc1977 \h </w:instrText>
        </w:r>
        <w:r>
          <w:fldChar w:fldCharType="separate"/>
        </w:r>
        <w:r>
          <w:t>14</w:t>
        </w:r>
        <w:r>
          <w:fldChar w:fldCharType="end"/>
        </w:r>
      </w:hyperlink>
    </w:p>
    <w:p>
      <w:pPr>
        <w:pStyle w:val="TOC2"/>
        <w:tabs>
          <w:tab w:val="right" w:leader="dot" w:pos="8306"/>
        </w:tabs>
      </w:pPr>
      <w:hyperlink w:anchor="_Toc13325" w:history="1">
        <w:r>
          <w:rPr>
            <w:rFonts w:ascii="仿宋" w:eastAsia="仿宋" w:hAnsi="仿宋" w:cs="仿宋" w:hint="eastAsia"/>
            <w:lang w:eastAsia="zh-CN"/>
          </w:rPr>
          <w:t>(二)、文档发布与分发</w:t>
        </w:r>
        <w:r>
          <w:tab/>
        </w:r>
        <w:r>
          <w:fldChar w:fldCharType="begin"/>
        </w:r>
        <w:r>
          <w:instrText xml:space="preserve"> PAGEREF _Toc13325 \h </w:instrText>
        </w:r>
        <w:r>
          <w:fldChar w:fldCharType="separate"/>
        </w:r>
        <w:r>
          <w:t>15</w:t>
        </w:r>
        <w:r>
          <w:fldChar w:fldCharType="end"/>
        </w:r>
      </w:hyperlink>
    </w:p>
    <w:p>
      <w:pPr>
        <w:pStyle w:val="TOC2"/>
        <w:tabs>
          <w:tab w:val="right" w:leader="dot" w:pos="8306"/>
        </w:tabs>
      </w:pPr>
      <w:hyperlink w:anchor="_Toc9604" w:history="1">
        <w:r>
          <w:rPr>
            <w:rFonts w:ascii="仿宋" w:eastAsia="仿宋" w:hAnsi="仿宋" w:cs="仿宋" w:hint="eastAsia"/>
            <w:lang w:eastAsia="zh-CN"/>
          </w:rPr>
          <w:t>(三)、文档存档与归档</w:t>
        </w:r>
        <w:r>
          <w:tab/>
        </w:r>
        <w:r>
          <w:fldChar w:fldCharType="begin"/>
        </w:r>
        <w:r>
          <w:instrText xml:space="preserve"> PAGEREF _Toc9604 \h </w:instrText>
        </w:r>
        <w:r>
          <w:fldChar w:fldCharType="separate"/>
        </w:r>
        <w:r>
          <w:t>16</w:t>
        </w:r>
        <w:r>
          <w:fldChar w:fldCharType="end"/>
        </w:r>
      </w:hyperlink>
    </w:p>
    <w:p>
      <w:pPr>
        <w:pStyle w:val="TOC1"/>
        <w:tabs>
          <w:tab w:val="right" w:leader="dot" w:pos="8306"/>
        </w:tabs>
      </w:pPr>
      <w:hyperlink w:anchor="_Toc1723" w:history="1">
        <w:r>
          <w:rPr>
            <w:rFonts w:ascii="仿宋" w:eastAsia="仿宋" w:hAnsi="仿宋" w:cs="仿宋" w:hint="eastAsia"/>
            <w:lang w:eastAsia="zh-CN"/>
          </w:rPr>
          <w:t>五、工艺说明</w:t>
        </w:r>
        <w:r>
          <w:tab/>
        </w:r>
        <w:r>
          <w:fldChar w:fldCharType="begin"/>
        </w:r>
        <w:r>
          <w:instrText xml:space="preserve"> PAGEREF _Toc1723 \h </w:instrText>
        </w:r>
        <w:r>
          <w:fldChar w:fldCharType="separate"/>
        </w:r>
        <w:r>
          <w:t>17</w:t>
        </w:r>
        <w:r>
          <w:fldChar w:fldCharType="end"/>
        </w:r>
      </w:hyperlink>
    </w:p>
    <w:p>
      <w:pPr>
        <w:pStyle w:val="TOC2"/>
        <w:tabs>
          <w:tab w:val="right" w:leader="dot" w:pos="8306"/>
        </w:tabs>
      </w:pPr>
      <w:hyperlink w:anchor="_Toc14194" w:history="1">
        <w:r>
          <w:rPr>
            <w:rFonts w:ascii="仿宋" w:eastAsia="仿宋" w:hAnsi="仿宋" w:cs="仿宋" w:hint="eastAsia"/>
            <w:lang w:eastAsia="zh-CN"/>
          </w:rPr>
          <w:t>(一)、技术管理特点</w:t>
        </w:r>
        <w:r>
          <w:tab/>
        </w:r>
        <w:r>
          <w:fldChar w:fldCharType="begin"/>
        </w:r>
        <w:r>
          <w:instrText xml:space="preserve"> PAGEREF _Toc14194 \h </w:instrText>
        </w:r>
        <w:r>
          <w:fldChar w:fldCharType="separate"/>
        </w:r>
        <w:r>
          <w:t>17</w:t>
        </w:r>
        <w:r>
          <w:fldChar w:fldCharType="end"/>
        </w:r>
      </w:hyperlink>
    </w:p>
    <w:p>
      <w:pPr>
        <w:pStyle w:val="TOC2"/>
        <w:tabs>
          <w:tab w:val="right" w:leader="dot" w:pos="8306"/>
        </w:tabs>
      </w:pPr>
      <w:hyperlink w:anchor="_Toc2213" w:history="1">
        <w:r>
          <w:rPr>
            <w:rFonts w:ascii="仿宋" w:eastAsia="仿宋" w:hAnsi="仿宋" w:cs="仿宋" w:hint="eastAsia"/>
            <w:lang w:eastAsia="zh-CN"/>
          </w:rPr>
          <w:t>(二)、电力和热力项目工艺技术设计方案</w:t>
        </w:r>
        <w:r>
          <w:tab/>
        </w:r>
        <w:r>
          <w:fldChar w:fldCharType="begin"/>
        </w:r>
        <w:r>
          <w:instrText xml:space="preserve"> PAGEREF _Toc2213 \h </w:instrText>
        </w:r>
        <w:r>
          <w:fldChar w:fldCharType="separate"/>
        </w:r>
        <w:r>
          <w:t>18</w:t>
        </w:r>
        <w:r>
          <w:fldChar w:fldCharType="end"/>
        </w:r>
      </w:hyperlink>
    </w:p>
    <w:p>
      <w:pPr>
        <w:pStyle w:val="TOC2"/>
        <w:tabs>
          <w:tab w:val="right" w:leader="dot" w:pos="8306"/>
        </w:tabs>
      </w:pPr>
      <w:hyperlink w:anchor="_Toc2486" w:history="1">
        <w:r>
          <w:rPr>
            <w:rFonts w:ascii="仿宋" w:eastAsia="仿宋" w:hAnsi="仿宋" w:cs="仿宋" w:hint="eastAsia"/>
            <w:lang w:eastAsia="zh-CN"/>
          </w:rPr>
          <w:t>(三)、设备选型方案</w:t>
        </w:r>
        <w:r>
          <w:tab/>
        </w:r>
        <w:r>
          <w:fldChar w:fldCharType="begin"/>
        </w:r>
        <w:r>
          <w:instrText xml:space="preserve"> PAGEREF _Toc2486 \h </w:instrText>
        </w:r>
        <w:r>
          <w:fldChar w:fldCharType="separate"/>
        </w:r>
        <w:r>
          <w:t>20</w:t>
        </w:r>
        <w:r>
          <w:fldChar w:fldCharType="end"/>
        </w:r>
      </w:hyperlink>
    </w:p>
    <w:p>
      <w:pPr>
        <w:pStyle w:val="TOC1"/>
        <w:tabs>
          <w:tab w:val="right" w:leader="dot" w:pos="8306"/>
        </w:tabs>
      </w:pPr>
      <w:hyperlink w:anchor="_Toc3193" w:history="1">
        <w:r>
          <w:rPr>
            <w:rFonts w:ascii="仿宋" w:eastAsia="仿宋" w:hAnsi="仿宋" w:cs="仿宋" w:hint="eastAsia"/>
            <w:lang w:eastAsia="zh-CN"/>
          </w:rPr>
          <w:t>六、电力和热力项目建设单位说明</w:t>
        </w:r>
        <w:r>
          <w:tab/>
        </w:r>
        <w:r>
          <w:fldChar w:fldCharType="begin"/>
        </w:r>
        <w:r>
          <w:instrText xml:space="preserve"> PAGEREF _Toc3193 \h </w:instrText>
        </w:r>
        <w:r>
          <w:fldChar w:fldCharType="separate"/>
        </w:r>
        <w:r>
          <w:t>21</w:t>
        </w:r>
        <w:r>
          <w:fldChar w:fldCharType="end"/>
        </w:r>
      </w:hyperlink>
    </w:p>
    <w:p>
      <w:pPr>
        <w:pStyle w:val="TOC2"/>
        <w:tabs>
          <w:tab w:val="right" w:leader="dot" w:pos="8306"/>
        </w:tabs>
      </w:pPr>
      <w:hyperlink w:anchor="_Toc1659" w:history="1">
        <w:r>
          <w:rPr>
            <w:rFonts w:ascii="仿宋" w:eastAsia="仿宋" w:hAnsi="仿宋" w:cs="仿宋" w:hint="eastAsia"/>
            <w:lang w:eastAsia="zh-CN"/>
          </w:rPr>
          <w:t>(一)、电力和热力项目承办单位基本情况</w:t>
        </w:r>
        <w:r>
          <w:tab/>
        </w:r>
        <w:r>
          <w:fldChar w:fldCharType="begin"/>
        </w:r>
        <w:r>
          <w:instrText xml:space="preserve"> PAGEREF _Toc1659 \h </w:instrText>
        </w:r>
        <w:r>
          <w:fldChar w:fldCharType="separate"/>
        </w:r>
        <w:r>
          <w:t>21</w:t>
        </w:r>
        <w:r>
          <w:fldChar w:fldCharType="end"/>
        </w:r>
      </w:hyperlink>
    </w:p>
    <w:p>
      <w:pPr>
        <w:pStyle w:val="TOC2"/>
        <w:tabs>
          <w:tab w:val="right" w:leader="dot" w:pos="8306"/>
        </w:tabs>
      </w:pPr>
      <w:hyperlink w:anchor="_Toc5381" w:history="1">
        <w:r>
          <w:rPr>
            <w:rFonts w:ascii="仿宋" w:eastAsia="仿宋" w:hAnsi="仿宋" w:cs="仿宋" w:hint="eastAsia"/>
            <w:lang w:eastAsia="zh-CN"/>
          </w:rPr>
          <w:t>(二)、公司经济效益分析</w:t>
        </w:r>
        <w:r>
          <w:tab/>
        </w:r>
        <w:r>
          <w:fldChar w:fldCharType="begin"/>
        </w:r>
        <w:r>
          <w:instrText xml:space="preserve"> PAGEREF _Toc5381 \h </w:instrText>
        </w:r>
        <w:r>
          <w:fldChar w:fldCharType="separate"/>
        </w:r>
        <w:r>
          <w:t>22</w:t>
        </w:r>
        <w:r>
          <w:fldChar w:fldCharType="end"/>
        </w:r>
      </w:hyperlink>
    </w:p>
    <w:p>
      <w:pPr>
        <w:pStyle w:val="TOC1"/>
        <w:tabs>
          <w:tab w:val="right" w:leader="dot" w:pos="8306"/>
        </w:tabs>
      </w:pPr>
      <w:hyperlink w:anchor="_Toc10596" w:history="1">
        <w:r>
          <w:rPr>
            <w:rFonts w:ascii="仿宋" w:eastAsia="仿宋" w:hAnsi="仿宋" w:cs="仿宋" w:hint="eastAsia"/>
            <w:lang w:eastAsia="zh-CN"/>
          </w:rPr>
          <w:t>七、电力和热力项目投资规划</w:t>
        </w:r>
        <w:r>
          <w:tab/>
        </w:r>
        <w:r>
          <w:fldChar w:fldCharType="begin"/>
        </w:r>
        <w:r>
          <w:instrText xml:space="preserve"> PAGEREF _Toc10596 \h </w:instrText>
        </w:r>
        <w:r>
          <w:fldChar w:fldCharType="separate"/>
        </w:r>
        <w:r>
          <w:t>23</w:t>
        </w:r>
        <w:r>
          <w:fldChar w:fldCharType="end"/>
        </w:r>
      </w:hyperlink>
    </w:p>
    <w:p>
      <w:pPr>
        <w:pStyle w:val="TOC2"/>
        <w:tabs>
          <w:tab w:val="right" w:leader="dot" w:pos="8306"/>
        </w:tabs>
      </w:pPr>
      <w:hyperlink w:anchor="_Toc19270" w:history="1">
        <w:r>
          <w:rPr>
            <w:rFonts w:ascii="仿宋" w:eastAsia="仿宋" w:hAnsi="仿宋" w:cs="仿宋" w:hint="eastAsia"/>
            <w:lang w:eastAsia="zh-CN"/>
          </w:rPr>
          <w:t>(一)、电力和热力项目总投资估算</w:t>
        </w:r>
        <w:r>
          <w:tab/>
        </w:r>
        <w:r>
          <w:fldChar w:fldCharType="begin"/>
        </w:r>
        <w:r>
          <w:instrText xml:space="preserve"> PAGEREF _Toc19270 \h </w:instrText>
        </w:r>
        <w:r>
          <w:fldChar w:fldCharType="separate"/>
        </w:r>
        <w:r>
          <w:t>23</w:t>
        </w:r>
        <w:r>
          <w:fldChar w:fldCharType="end"/>
        </w:r>
      </w:hyperlink>
    </w:p>
    <w:p>
      <w:pPr>
        <w:pStyle w:val="TOC2"/>
        <w:tabs>
          <w:tab w:val="right" w:leader="dot" w:pos="8306"/>
        </w:tabs>
      </w:pPr>
      <w:hyperlink w:anchor="_Toc11217" w:history="1">
        <w:r>
          <w:rPr>
            <w:rFonts w:ascii="仿宋" w:eastAsia="仿宋" w:hAnsi="仿宋" w:cs="仿宋" w:hint="eastAsia"/>
            <w:lang w:eastAsia="zh-CN"/>
          </w:rPr>
          <w:t>(二)、资金筹措</w:t>
        </w:r>
        <w:r>
          <w:tab/>
        </w:r>
        <w:r>
          <w:fldChar w:fldCharType="begin"/>
        </w:r>
        <w:r>
          <w:instrText xml:space="preserve"> PAGEREF _Toc11217 \h </w:instrText>
        </w:r>
        <w:r>
          <w:fldChar w:fldCharType="separate"/>
        </w:r>
        <w:r>
          <w:t>24</w:t>
        </w:r>
        <w:r>
          <w:fldChar w:fldCharType="end"/>
        </w:r>
      </w:hyperlink>
    </w:p>
    <w:p>
      <w:pPr>
        <w:pStyle w:val="TOC1"/>
        <w:tabs>
          <w:tab w:val="right" w:leader="dot" w:pos="8306"/>
        </w:tabs>
      </w:pPr>
      <w:hyperlink w:anchor="_Toc19977" w:history="1">
        <w:r>
          <w:rPr>
            <w:rFonts w:ascii="仿宋" w:eastAsia="仿宋" w:hAnsi="仿宋" w:cs="仿宋" w:hint="eastAsia"/>
            <w:lang w:eastAsia="zh-CN"/>
          </w:rPr>
          <w:t>八、电力和热力项目计划安排</w:t>
        </w:r>
        <w:r>
          <w:tab/>
        </w:r>
        <w:r>
          <w:fldChar w:fldCharType="begin"/>
        </w:r>
        <w:r>
          <w:instrText xml:space="preserve"> PAGEREF _Toc19977 \h </w:instrText>
        </w:r>
        <w:r>
          <w:fldChar w:fldCharType="separate"/>
        </w:r>
        <w:r>
          <w:t>25</w:t>
        </w:r>
        <w:r>
          <w:fldChar w:fldCharType="end"/>
        </w:r>
      </w:hyperlink>
    </w:p>
    <w:p>
      <w:pPr>
        <w:pStyle w:val="TOC2"/>
        <w:tabs>
          <w:tab w:val="right" w:leader="dot" w:pos="8306"/>
        </w:tabs>
      </w:pPr>
      <w:hyperlink w:anchor="_Toc6282" w:history="1">
        <w:r>
          <w:rPr>
            <w:rFonts w:ascii="仿宋" w:eastAsia="仿宋" w:hAnsi="仿宋" w:cs="仿宋" w:hint="eastAsia"/>
            <w:lang w:eastAsia="zh-CN"/>
          </w:rPr>
          <w:t>(一)、建设周期</w:t>
        </w:r>
        <w:r>
          <w:tab/>
        </w:r>
        <w:r>
          <w:fldChar w:fldCharType="begin"/>
        </w:r>
        <w:r>
          <w:instrText xml:space="preserve"> PAGEREF _Toc6282 \h </w:instrText>
        </w:r>
        <w:r>
          <w:fldChar w:fldCharType="separate"/>
        </w:r>
        <w:r>
          <w:t>25</w:t>
        </w:r>
        <w:r>
          <w:fldChar w:fldCharType="end"/>
        </w:r>
      </w:hyperlink>
    </w:p>
    <w:p>
      <w:pPr>
        <w:pStyle w:val="TOC2"/>
        <w:tabs>
          <w:tab w:val="right" w:leader="dot" w:pos="8306"/>
        </w:tabs>
      </w:pPr>
      <w:hyperlink w:anchor="_Toc28539" w:history="1">
        <w:r>
          <w:rPr>
            <w:rFonts w:ascii="仿宋" w:eastAsia="仿宋" w:hAnsi="仿宋" w:cs="仿宋" w:hint="eastAsia"/>
            <w:lang w:eastAsia="zh-CN"/>
          </w:rPr>
          <w:t>(二)、建设进度</w:t>
        </w:r>
        <w:r>
          <w:tab/>
        </w:r>
        <w:r>
          <w:fldChar w:fldCharType="begin"/>
        </w:r>
        <w:r>
          <w:instrText xml:space="preserve"> PAGEREF _Toc28539 \h </w:instrText>
        </w:r>
        <w:r>
          <w:fldChar w:fldCharType="separate"/>
        </w:r>
        <w:r>
          <w:t>25</w:t>
        </w:r>
        <w:r>
          <w:fldChar w:fldCharType="end"/>
        </w:r>
      </w:hyperlink>
    </w:p>
    <w:p>
      <w:pPr>
        <w:pStyle w:val="TOC2"/>
        <w:tabs>
          <w:tab w:val="right" w:leader="dot" w:pos="8306"/>
        </w:tabs>
      </w:pPr>
      <w:hyperlink w:anchor="_Toc10623" w:history="1">
        <w:r>
          <w:rPr>
            <w:rFonts w:ascii="仿宋" w:eastAsia="仿宋" w:hAnsi="仿宋" w:cs="仿宋" w:hint="eastAsia"/>
            <w:lang w:eastAsia="zh-CN"/>
          </w:rPr>
          <w:t>(三)、进度安排注意事项</w:t>
        </w:r>
        <w:r>
          <w:tab/>
        </w:r>
        <w:r>
          <w:fldChar w:fldCharType="begin"/>
        </w:r>
        <w:r>
          <w:instrText xml:space="preserve"> PAGEREF _Toc10623 \h </w:instrText>
        </w:r>
        <w:r>
          <w:fldChar w:fldCharType="separate"/>
        </w:r>
        <w:r>
          <w:t>26</w:t>
        </w:r>
        <w:r>
          <w:fldChar w:fldCharType="end"/>
        </w:r>
      </w:hyperlink>
    </w:p>
    <w:p>
      <w:pPr>
        <w:pStyle w:val="TOC2"/>
        <w:tabs>
          <w:tab w:val="right" w:leader="dot" w:pos="8306"/>
        </w:tabs>
      </w:pPr>
      <w:hyperlink w:anchor="_Toc22620" w:history="1">
        <w:r>
          <w:rPr>
            <w:rFonts w:ascii="仿宋" w:eastAsia="仿宋" w:hAnsi="仿宋" w:cs="仿宋" w:hint="eastAsia"/>
            <w:lang w:eastAsia="zh-CN"/>
          </w:rPr>
          <w:t>(四)、人力资源配置</w:t>
        </w:r>
        <w:r>
          <w:tab/>
        </w:r>
        <w:r>
          <w:fldChar w:fldCharType="begin"/>
        </w:r>
        <w:r>
          <w:instrText xml:space="preserve"> PAGEREF _Toc22620 \h </w:instrText>
        </w:r>
        <w:r>
          <w:fldChar w:fldCharType="separate"/>
        </w:r>
        <w:r>
          <w:t>28</w:t>
        </w:r>
        <w:r>
          <w:fldChar w:fldCharType="end"/>
        </w:r>
      </w:hyperlink>
    </w:p>
    <w:p>
      <w:pPr>
        <w:pStyle w:val="TOC1"/>
        <w:tabs>
          <w:tab w:val="right" w:leader="dot" w:pos="8306"/>
        </w:tabs>
      </w:pPr>
      <w:hyperlink w:anchor="_Toc10425" w:history="1">
        <w:r>
          <w:rPr>
            <w:rFonts w:ascii="仿宋" w:eastAsia="仿宋" w:hAnsi="仿宋" w:cs="仿宋" w:hint="eastAsia"/>
            <w:lang w:eastAsia="zh-CN"/>
          </w:rPr>
          <w:t>九、电力和热力项目人力资源管理</w:t>
        </w:r>
        <w:r>
          <w:tab/>
        </w:r>
        <w:r>
          <w:fldChar w:fldCharType="begin"/>
        </w:r>
        <w:r>
          <w:instrText xml:space="preserve"> PAGEREF _Toc10425 \h </w:instrText>
        </w:r>
        <w:r>
          <w:fldChar w:fldCharType="separate"/>
        </w:r>
        <w:r>
          <w:t>29</w:t>
        </w:r>
        <w:r>
          <w:fldChar w:fldCharType="end"/>
        </w:r>
      </w:hyperlink>
    </w:p>
    <w:p>
      <w:pPr>
        <w:pStyle w:val="TOC2"/>
        <w:tabs>
          <w:tab w:val="right" w:leader="dot" w:pos="8306"/>
        </w:tabs>
      </w:pPr>
      <w:hyperlink w:anchor="_Toc1462" w:history="1">
        <w:r>
          <w:rPr>
            <w:rFonts w:ascii="仿宋" w:eastAsia="仿宋" w:hAnsi="仿宋" w:cs="仿宋" w:hint="eastAsia"/>
            <w:lang w:eastAsia="zh-CN"/>
          </w:rPr>
          <w:t>(一)、建立健全的预算管理制度</w:t>
        </w:r>
        <w:r>
          <w:tab/>
        </w:r>
        <w:r>
          <w:fldChar w:fldCharType="begin"/>
        </w:r>
        <w:r>
          <w:instrText xml:space="preserve"> PAGEREF _Toc1462 \h </w:instrText>
        </w:r>
        <w:r>
          <w:fldChar w:fldCharType="separate"/>
        </w:r>
        <w:r>
          <w:t>29</w:t>
        </w:r>
        <w:r>
          <w:fldChar w:fldCharType="end"/>
        </w:r>
      </w:hyperlink>
    </w:p>
    <w:p>
      <w:pPr>
        <w:pStyle w:val="TOC2"/>
        <w:tabs>
          <w:tab w:val="right" w:leader="dot" w:pos="8306"/>
        </w:tabs>
      </w:pPr>
      <w:hyperlink w:anchor="_Toc5558" w:history="1">
        <w:r>
          <w:rPr>
            <w:rFonts w:ascii="仿宋" w:eastAsia="仿宋" w:hAnsi="仿宋" w:cs="仿宋" w:hint="eastAsia"/>
            <w:lang w:eastAsia="zh-CN"/>
          </w:rPr>
          <w:t>(二)、加强资金流动监控</w:t>
        </w:r>
        <w:r>
          <w:tab/>
        </w:r>
        <w:r>
          <w:fldChar w:fldCharType="begin"/>
        </w:r>
        <w:r>
          <w:instrText xml:space="preserve"> PAGEREF _Toc5558 \h </w:instrText>
        </w:r>
        <w:r>
          <w:fldChar w:fldCharType="separate"/>
        </w:r>
        <w:r>
          <w:t>31</w:t>
        </w:r>
        <w:r>
          <w:fldChar w:fldCharType="end"/>
        </w:r>
      </w:hyperlink>
    </w:p>
    <w:p>
      <w:pPr>
        <w:pStyle w:val="TOC2"/>
        <w:tabs>
          <w:tab w:val="right" w:leader="dot" w:pos="8306"/>
        </w:tabs>
      </w:pPr>
      <w:hyperlink w:anchor="_Toc32060" w:history="1">
        <w:r>
          <w:rPr>
            <w:rFonts w:ascii="仿宋" w:eastAsia="仿宋" w:hAnsi="仿宋" w:cs="仿宋" w:hint="eastAsia"/>
            <w:lang w:eastAsia="zh-CN"/>
          </w:rPr>
          <w:t>(三)、制定完善的风险控制机制</w:t>
        </w:r>
        <w:r>
          <w:tab/>
        </w:r>
        <w:r>
          <w:fldChar w:fldCharType="begin"/>
        </w:r>
        <w:r>
          <w:instrText xml:space="preserve"> PAGEREF _Toc32060 \h </w:instrText>
        </w:r>
        <w:r>
          <w:fldChar w:fldCharType="separate"/>
        </w:r>
        <w:r>
          <w:t>32</w:t>
        </w:r>
        <w:r>
          <w:fldChar w:fldCharType="end"/>
        </w:r>
      </w:hyperlink>
    </w:p>
    <w:p>
      <w:pPr>
        <w:pStyle w:val="TOC2"/>
        <w:tabs>
          <w:tab w:val="right" w:leader="dot" w:pos="8306"/>
        </w:tabs>
      </w:pPr>
      <w:hyperlink w:anchor="_Toc6855" w:history="1">
        <w:r>
          <w:rPr>
            <w:rFonts w:ascii="仿宋" w:eastAsia="仿宋" w:hAnsi="仿宋" w:cs="仿宋" w:hint="eastAsia"/>
            <w:lang w:eastAsia="zh-CN"/>
          </w:rPr>
          <w:t>(四)、优化成本管理</w:t>
        </w:r>
        <w:r>
          <w:tab/>
        </w:r>
        <w:r>
          <w:fldChar w:fldCharType="begin"/>
        </w:r>
        <w:r>
          <w:instrText xml:space="preserve"> PAGEREF _Toc6855 \h </w:instrText>
        </w:r>
        <w:r>
          <w:fldChar w:fldCharType="separate"/>
        </w:r>
        <w:r>
          <w:t>33</w:t>
        </w:r>
        <w:r>
          <w:fldChar w:fldCharType="end"/>
        </w:r>
      </w:hyperlink>
    </w:p>
    <w:p>
      <w:pPr>
        <w:pStyle w:val="TOC1"/>
        <w:tabs>
          <w:tab w:val="right" w:leader="dot" w:pos="8306"/>
        </w:tabs>
      </w:pPr>
      <w:hyperlink w:anchor="_Toc13764" w:history="1">
        <w:r>
          <w:rPr>
            <w:rFonts w:ascii="仿宋" w:eastAsia="仿宋" w:hAnsi="仿宋" w:cs="仿宋" w:hint="eastAsia"/>
            <w:lang w:eastAsia="zh-CN"/>
          </w:rPr>
          <w:t>十、电力和热力项目创新与研发</w:t>
        </w:r>
        <w:r>
          <w:tab/>
        </w:r>
        <w:r>
          <w:fldChar w:fldCharType="begin"/>
        </w:r>
        <w:r>
          <w:instrText xml:space="preserve"> PAGEREF _Toc13764 \h </w:instrText>
        </w:r>
        <w:r>
          <w:fldChar w:fldCharType="separate"/>
        </w:r>
        <w:r>
          <w:t>34</w:t>
        </w:r>
        <w:r>
          <w:fldChar w:fldCharType="end"/>
        </w:r>
      </w:hyperlink>
    </w:p>
    <w:p>
      <w:pPr>
        <w:pStyle w:val="TOC2"/>
        <w:tabs>
          <w:tab w:val="right" w:leader="dot" w:pos="8306"/>
        </w:tabs>
      </w:pPr>
      <w:hyperlink w:anchor="_Toc31264" w:history="1">
        <w:r>
          <w:rPr>
            <w:rFonts w:ascii="仿宋" w:eastAsia="仿宋" w:hAnsi="仿宋" w:cs="仿宋" w:hint="eastAsia"/>
            <w:lang w:eastAsia="zh-CN"/>
          </w:rPr>
          <w:t>(一)、创新策略与方向</w:t>
        </w:r>
        <w:r>
          <w:tab/>
        </w:r>
        <w:r>
          <w:fldChar w:fldCharType="begin"/>
        </w:r>
        <w:r>
          <w:instrText xml:space="preserve"> PAGEREF _Toc31264 \h </w:instrText>
        </w:r>
        <w:r>
          <w:fldChar w:fldCharType="separate"/>
        </w:r>
        <w:r>
          <w:t>34</w:t>
        </w:r>
        <w:r>
          <w:fldChar w:fldCharType="end"/>
        </w:r>
      </w:hyperlink>
    </w:p>
    <w:p>
      <w:pPr>
        <w:pStyle w:val="TOC2"/>
        <w:tabs>
          <w:tab w:val="right" w:leader="dot" w:pos="8306"/>
        </w:tabs>
      </w:pPr>
      <w:hyperlink w:anchor="_Toc23677" w:history="1">
        <w:r>
          <w:rPr>
            <w:rFonts w:ascii="仿宋" w:eastAsia="仿宋" w:hAnsi="仿宋" w:cs="仿宋" w:hint="eastAsia"/>
            <w:lang w:eastAsia="zh-CN"/>
          </w:rPr>
          <w:t>(二)、研发规划与投入</w:t>
        </w:r>
        <w:r>
          <w:tab/>
        </w:r>
        <w:r>
          <w:fldChar w:fldCharType="begin"/>
        </w:r>
        <w:r>
          <w:instrText xml:space="preserve"> PAGEREF _Toc23677 \h </w:instrText>
        </w:r>
        <w:r>
          <w:fldChar w:fldCharType="separate"/>
        </w:r>
        <w:r>
          <w:t>36</w:t>
        </w:r>
        <w:r>
          <w:fldChar w:fldCharType="end"/>
        </w:r>
      </w:hyperlink>
    </w:p>
    <w:p>
      <w:pPr>
        <w:pStyle w:val="TOC1"/>
        <w:tabs>
          <w:tab w:val="right" w:leader="dot" w:pos="8306"/>
        </w:tabs>
      </w:pPr>
      <w:hyperlink w:anchor="_Toc6341" w:history="1">
        <w:r>
          <w:rPr>
            <w:rFonts w:ascii="仿宋" w:eastAsia="仿宋" w:hAnsi="仿宋" w:cs="仿宋" w:hint="eastAsia"/>
            <w:lang w:eastAsia="zh-CN"/>
          </w:rPr>
          <w:t>十一、电力和热力项目财务管理</w:t>
        </w:r>
        <w:r>
          <w:tab/>
        </w:r>
        <w:r>
          <w:fldChar w:fldCharType="begin"/>
        </w:r>
        <w:r>
          <w:instrText xml:space="preserve"> PAGEREF _Toc6341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3" w:history="1">
        <w:r>
          <w:rPr>
            <w:rFonts w:ascii="仿宋" w:eastAsia="仿宋" w:hAnsi="仿宋" w:cs="仿宋" w:hint="eastAsia"/>
            <w:lang w:eastAsia="zh-CN"/>
          </w:rPr>
          <w:t>(一)、资金需求大</w:t>
        </w:r>
        <w:r>
          <w:tab/>
        </w:r>
        <w:r>
          <w:fldChar w:fldCharType="begin"/>
        </w:r>
        <w:r>
          <w:instrText xml:space="preserve"> PAGEREF _Toc9413 \h </w:instrText>
        </w:r>
        <w:r>
          <w:fldChar w:fldCharType="separate"/>
        </w:r>
        <w:r>
          <w:t>37</w:t>
        </w:r>
        <w:r>
          <w:fldChar w:fldCharType="end"/>
        </w:r>
      </w:hyperlink>
    </w:p>
    <w:p>
      <w:pPr>
        <w:pStyle w:val="TOC2"/>
        <w:tabs>
          <w:tab w:val="right" w:leader="dot" w:pos="8306"/>
        </w:tabs>
      </w:pPr>
      <w:hyperlink w:anchor="_Toc15730" w:history="1">
        <w:r>
          <w:rPr>
            <w:rFonts w:ascii="仿宋" w:eastAsia="仿宋" w:hAnsi="仿宋" w:cs="仿宋" w:hint="eastAsia"/>
            <w:lang w:eastAsia="zh-CN"/>
          </w:rPr>
          <w:t>(二)、研发周期长</w:t>
        </w:r>
        <w:r>
          <w:tab/>
        </w:r>
        <w:r>
          <w:fldChar w:fldCharType="begin"/>
        </w:r>
        <w:r>
          <w:instrText xml:space="preserve"> PAGEREF _Toc15730 \h </w:instrText>
        </w:r>
        <w:r>
          <w:fldChar w:fldCharType="separate"/>
        </w:r>
        <w:r>
          <w:t>38</w:t>
        </w:r>
        <w:r>
          <w:fldChar w:fldCharType="end"/>
        </w:r>
      </w:hyperlink>
    </w:p>
    <w:p>
      <w:pPr>
        <w:pStyle w:val="TOC2"/>
        <w:tabs>
          <w:tab w:val="right" w:leader="dot" w:pos="8306"/>
        </w:tabs>
      </w:pPr>
      <w:hyperlink w:anchor="_Toc32721" w:history="1">
        <w:r>
          <w:rPr>
            <w:rFonts w:ascii="仿宋" w:eastAsia="仿宋" w:hAnsi="仿宋" w:cs="仿宋" w:hint="eastAsia"/>
            <w:lang w:eastAsia="zh-CN"/>
          </w:rPr>
          <w:t>(三)、市场风险大</w:t>
        </w:r>
        <w:r>
          <w:tab/>
        </w:r>
        <w:r>
          <w:fldChar w:fldCharType="begin"/>
        </w:r>
        <w:r>
          <w:instrText xml:space="preserve"> PAGEREF _Toc32721 \h </w:instrText>
        </w:r>
        <w:r>
          <w:fldChar w:fldCharType="separate"/>
        </w:r>
        <w:r>
          <w:t>40</w:t>
        </w:r>
        <w:r>
          <w:fldChar w:fldCharType="end"/>
        </w:r>
      </w:hyperlink>
    </w:p>
    <w:p>
      <w:pPr>
        <w:pStyle w:val="TOC2"/>
        <w:tabs>
          <w:tab w:val="right" w:leader="dot" w:pos="8306"/>
        </w:tabs>
      </w:pPr>
      <w:hyperlink w:anchor="_Toc3121" w:history="1">
        <w:r>
          <w:rPr>
            <w:rFonts w:ascii="仿宋" w:eastAsia="仿宋" w:hAnsi="仿宋" w:cs="仿宋" w:hint="eastAsia"/>
            <w:lang w:eastAsia="zh-CN"/>
          </w:rPr>
          <w:t>(四)、利润率高</w:t>
        </w:r>
        <w:r>
          <w:tab/>
        </w:r>
        <w:r>
          <w:fldChar w:fldCharType="begin"/>
        </w:r>
        <w:r>
          <w:instrText xml:space="preserve"> PAGEREF _Toc3121 \h </w:instrText>
        </w:r>
        <w:r>
          <w:fldChar w:fldCharType="separate"/>
        </w:r>
        <w:r>
          <w:t>42</w:t>
        </w:r>
        <w:r>
          <w:fldChar w:fldCharType="end"/>
        </w:r>
      </w:hyperlink>
    </w:p>
    <w:p>
      <w:pPr>
        <w:pStyle w:val="TOC1"/>
        <w:tabs>
          <w:tab w:val="right" w:leader="dot" w:pos="8306"/>
        </w:tabs>
      </w:pPr>
      <w:hyperlink w:anchor="_Toc17034" w:history="1">
        <w:r>
          <w:rPr>
            <w:rFonts w:ascii="仿宋" w:eastAsia="仿宋" w:hAnsi="仿宋" w:cs="仿宋" w:hint="eastAsia"/>
            <w:lang w:eastAsia="zh-CN"/>
          </w:rPr>
          <w:t>十二、电力和热力项目社会影响</w:t>
        </w:r>
        <w:r>
          <w:tab/>
        </w:r>
        <w:r>
          <w:fldChar w:fldCharType="begin"/>
        </w:r>
        <w:r>
          <w:instrText xml:space="preserve"> PAGEREF _Toc17034 \h </w:instrText>
        </w:r>
        <w:r>
          <w:fldChar w:fldCharType="separate"/>
        </w:r>
        <w:r>
          <w:t>44</w:t>
        </w:r>
        <w:r>
          <w:fldChar w:fldCharType="end"/>
        </w:r>
      </w:hyperlink>
    </w:p>
    <w:p>
      <w:pPr>
        <w:pStyle w:val="TOC2"/>
        <w:tabs>
          <w:tab w:val="right" w:leader="dot" w:pos="8306"/>
        </w:tabs>
      </w:pPr>
      <w:hyperlink w:anchor="_Toc19265" w:history="1">
        <w:r>
          <w:rPr>
            <w:rFonts w:ascii="仿宋" w:eastAsia="仿宋" w:hAnsi="仿宋" w:cs="仿宋" w:hint="eastAsia"/>
            <w:lang w:eastAsia="zh-CN"/>
          </w:rPr>
          <w:t>(一)、社会责任与义务</w:t>
        </w:r>
        <w:r>
          <w:tab/>
        </w:r>
        <w:r>
          <w:fldChar w:fldCharType="begin"/>
        </w:r>
        <w:r>
          <w:instrText xml:space="preserve"> PAGEREF _Toc19265 \h </w:instrText>
        </w:r>
        <w:r>
          <w:fldChar w:fldCharType="separate"/>
        </w:r>
        <w:r>
          <w:t>44</w:t>
        </w:r>
        <w:r>
          <w:fldChar w:fldCharType="end"/>
        </w:r>
      </w:hyperlink>
    </w:p>
    <w:p>
      <w:pPr>
        <w:pStyle w:val="TOC2"/>
        <w:tabs>
          <w:tab w:val="right" w:leader="dot" w:pos="8306"/>
        </w:tabs>
      </w:pPr>
      <w:hyperlink w:anchor="_Toc13126" w:history="1">
        <w:r>
          <w:rPr>
            <w:rFonts w:ascii="仿宋" w:eastAsia="仿宋" w:hAnsi="仿宋" w:cs="仿宋" w:hint="eastAsia"/>
            <w:lang w:eastAsia="zh-CN"/>
          </w:rPr>
          <w:t>(二)、社会参与与沟通</w:t>
        </w:r>
        <w:r>
          <w:tab/>
        </w:r>
        <w:r>
          <w:fldChar w:fldCharType="begin"/>
        </w:r>
        <w:r>
          <w:instrText xml:space="preserve"> PAGEREF _Toc13126 \h </w:instrText>
        </w:r>
        <w:r>
          <w:fldChar w:fldCharType="separate"/>
        </w:r>
        <w:r>
          <w:t>45</w:t>
        </w:r>
        <w:r>
          <w:fldChar w:fldCharType="end"/>
        </w:r>
      </w:hyperlink>
    </w:p>
    <w:p>
      <w:pPr>
        <w:pStyle w:val="TOC1"/>
        <w:tabs>
          <w:tab w:val="right" w:leader="dot" w:pos="8306"/>
        </w:tabs>
      </w:pPr>
      <w:hyperlink w:anchor="_Toc9325" w:history="1">
        <w:r>
          <w:rPr>
            <w:rFonts w:ascii="仿宋" w:eastAsia="仿宋" w:hAnsi="仿宋" w:cs="仿宋" w:hint="eastAsia"/>
            <w:lang w:eastAsia="zh-CN"/>
          </w:rPr>
          <w:t>十三、电力和热力项目实施时间节点</w:t>
        </w:r>
        <w:r>
          <w:tab/>
        </w:r>
        <w:r>
          <w:fldChar w:fldCharType="begin"/>
        </w:r>
        <w:r>
          <w:instrText xml:space="preserve"> PAGEREF _Toc9325 \h </w:instrText>
        </w:r>
        <w:r>
          <w:fldChar w:fldCharType="separate"/>
        </w:r>
        <w:r>
          <w:t>46</w:t>
        </w:r>
        <w:r>
          <w:fldChar w:fldCharType="end"/>
        </w:r>
      </w:hyperlink>
    </w:p>
    <w:p>
      <w:pPr>
        <w:pStyle w:val="TOC2"/>
        <w:tabs>
          <w:tab w:val="right" w:leader="dot" w:pos="8306"/>
        </w:tabs>
      </w:pPr>
      <w:hyperlink w:anchor="_Toc1602" w:history="1">
        <w:r>
          <w:rPr>
            <w:rFonts w:ascii="仿宋" w:eastAsia="仿宋" w:hAnsi="仿宋" w:cs="仿宋" w:hint="eastAsia"/>
            <w:lang w:eastAsia="zh-CN"/>
          </w:rPr>
          <w:t>(一)、电力和热力项目启动阶段时间节点</w:t>
        </w:r>
        <w:r>
          <w:tab/>
        </w:r>
        <w:r>
          <w:fldChar w:fldCharType="begin"/>
        </w:r>
        <w:r>
          <w:instrText xml:space="preserve"> PAGEREF _Toc1602 \h </w:instrText>
        </w:r>
        <w:r>
          <w:fldChar w:fldCharType="separate"/>
        </w:r>
        <w:r>
          <w:t>46</w:t>
        </w:r>
        <w:r>
          <w:fldChar w:fldCharType="end"/>
        </w:r>
      </w:hyperlink>
    </w:p>
    <w:p>
      <w:pPr>
        <w:pStyle w:val="TOC2"/>
        <w:tabs>
          <w:tab w:val="right" w:leader="dot" w:pos="8306"/>
        </w:tabs>
      </w:pPr>
      <w:hyperlink w:anchor="_Toc28182" w:history="1">
        <w:r>
          <w:rPr>
            <w:rFonts w:ascii="仿宋" w:eastAsia="仿宋" w:hAnsi="仿宋" w:cs="仿宋" w:hint="eastAsia"/>
            <w:lang w:eastAsia="zh-CN"/>
          </w:rPr>
          <w:t>(二)、电力和热力项目执行阶段时间节点</w:t>
        </w:r>
        <w:r>
          <w:tab/>
        </w:r>
        <w:r>
          <w:fldChar w:fldCharType="begin"/>
        </w:r>
        <w:r>
          <w:instrText xml:space="preserve"> PAGEREF _Toc28182 \h </w:instrText>
        </w:r>
        <w:r>
          <w:fldChar w:fldCharType="separate"/>
        </w:r>
        <w:r>
          <w:t>47</w:t>
        </w:r>
        <w:r>
          <w:fldChar w:fldCharType="end"/>
        </w:r>
      </w:hyperlink>
    </w:p>
    <w:p>
      <w:pPr>
        <w:pStyle w:val="TOC2"/>
        <w:tabs>
          <w:tab w:val="right" w:leader="dot" w:pos="8306"/>
        </w:tabs>
      </w:pPr>
      <w:hyperlink w:anchor="_Toc18192" w:history="1">
        <w:r>
          <w:rPr>
            <w:rFonts w:ascii="仿宋" w:eastAsia="仿宋" w:hAnsi="仿宋" w:cs="仿宋" w:hint="eastAsia"/>
            <w:lang w:eastAsia="zh-CN"/>
          </w:rPr>
          <w:t>(三)、电力和热力项目完成阶段时间节点</w:t>
        </w:r>
        <w:r>
          <w:tab/>
        </w:r>
        <w:r>
          <w:fldChar w:fldCharType="begin"/>
        </w:r>
        <w:r>
          <w:instrText xml:space="preserve"> PAGEREF _Toc18192 \h </w:instrText>
        </w:r>
        <w:r>
          <w:fldChar w:fldCharType="separate"/>
        </w:r>
        <w:r>
          <w:t>48</w:t>
        </w:r>
        <w:r>
          <w:fldChar w:fldCharType="end"/>
        </w:r>
      </w:hyperlink>
    </w:p>
    <w:p>
      <w:pPr>
        <w:pStyle w:val="TOC1"/>
        <w:tabs>
          <w:tab w:val="right" w:leader="dot" w:pos="8306"/>
        </w:tabs>
      </w:pPr>
      <w:hyperlink w:anchor="_Toc8560" w:history="1">
        <w:r>
          <w:rPr>
            <w:rFonts w:ascii="仿宋" w:eastAsia="仿宋" w:hAnsi="仿宋" w:cs="仿宋" w:hint="eastAsia"/>
            <w:lang w:eastAsia="zh-CN"/>
          </w:rPr>
          <w:t>十四、利益相关者分析与沟通计划</w:t>
        </w:r>
        <w:r>
          <w:tab/>
        </w:r>
        <w:r>
          <w:fldChar w:fldCharType="begin"/>
        </w:r>
        <w:r>
          <w:instrText xml:space="preserve"> PAGEREF _Toc8560 \h </w:instrText>
        </w:r>
        <w:r>
          <w:fldChar w:fldCharType="separate"/>
        </w:r>
        <w:r>
          <w:t>49</w:t>
        </w:r>
        <w:r>
          <w:fldChar w:fldCharType="end"/>
        </w:r>
      </w:hyperlink>
    </w:p>
    <w:p>
      <w:pPr>
        <w:pStyle w:val="TOC2"/>
        <w:tabs>
          <w:tab w:val="right" w:leader="dot" w:pos="8306"/>
        </w:tabs>
      </w:pPr>
      <w:hyperlink w:anchor="_Toc24150" w:history="1">
        <w:r>
          <w:rPr>
            <w:rFonts w:ascii="仿宋" w:eastAsia="仿宋" w:hAnsi="仿宋" w:cs="仿宋" w:hint="eastAsia"/>
            <w:lang w:eastAsia="zh-CN"/>
          </w:rPr>
          <w:t>(一)、利益相关者分析</w:t>
        </w:r>
        <w:r>
          <w:tab/>
        </w:r>
        <w:r>
          <w:fldChar w:fldCharType="begin"/>
        </w:r>
        <w:r>
          <w:instrText xml:space="preserve"> PAGEREF _Toc24150 \h </w:instrText>
        </w:r>
        <w:r>
          <w:fldChar w:fldCharType="separate"/>
        </w:r>
        <w:r>
          <w:t>49</w:t>
        </w:r>
        <w:r>
          <w:fldChar w:fldCharType="end"/>
        </w:r>
      </w:hyperlink>
    </w:p>
    <w:p>
      <w:pPr>
        <w:pStyle w:val="TOC2"/>
        <w:tabs>
          <w:tab w:val="right" w:leader="dot" w:pos="8306"/>
        </w:tabs>
      </w:pPr>
      <w:hyperlink w:anchor="_Toc4036" w:history="1">
        <w:r>
          <w:rPr>
            <w:rFonts w:ascii="仿宋" w:eastAsia="仿宋" w:hAnsi="仿宋" w:cs="仿宋" w:hint="eastAsia"/>
            <w:lang w:eastAsia="zh-CN"/>
          </w:rPr>
          <w:t>(二)、沟通计划</w:t>
        </w:r>
        <w:r>
          <w:tab/>
        </w:r>
        <w:r>
          <w:fldChar w:fldCharType="begin"/>
        </w:r>
        <w:r>
          <w:instrText xml:space="preserve"> PAGEREF _Toc4036 \h </w:instrText>
        </w:r>
        <w:r>
          <w:fldChar w:fldCharType="separate"/>
        </w:r>
        <w:r>
          <w:t>51</w:t>
        </w:r>
        <w:r>
          <w:fldChar w:fldCharType="end"/>
        </w:r>
      </w:hyperlink>
    </w:p>
    <w:p>
      <w:pPr>
        <w:pStyle w:val="TOC1"/>
        <w:tabs>
          <w:tab w:val="right" w:leader="dot" w:pos="8306"/>
        </w:tabs>
      </w:pPr>
      <w:hyperlink w:anchor="_Toc7817" w:history="1">
        <w:r>
          <w:rPr>
            <w:rFonts w:ascii="仿宋" w:eastAsia="仿宋" w:hAnsi="仿宋" w:cs="仿宋" w:hint="eastAsia"/>
            <w:lang w:eastAsia="zh-CN"/>
          </w:rPr>
          <w:t>十五、电力和热力项目工程方案分析</w:t>
        </w:r>
        <w:r>
          <w:tab/>
        </w:r>
        <w:r>
          <w:fldChar w:fldCharType="begin"/>
        </w:r>
        <w:r>
          <w:instrText xml:space="preserve"> PAGEREF _Toc7817 \h </w:instrText>
        </w:r>
        <w:r>
          <w:fldChar w:fldCharType="separate"/>
        </w:r>
        <w:r>
          <w:t>52</w:t>
        </w:r>
        <w:r>
          <w:fldChar w:fldCharType="end"/>
        </w:r>
      </w:hyperlink>
    </w:p>
    <w:p>
      <w:pPr>
        <w:pStyle w:val="TOC2"/>
        <w:tabs>
          <w:tab w:val="right" w:leader="dot" w:pos="8306"/>
        </w:tabs>
      </w:pPr>
      <w:hyperlink w:anchor="_Toc14012" w:history="1">
        <w:r>
          <w:rPr>
            <w:rFonts w:ascii="仿宋" w:eastAsia="仿宋" w:hAnsi="仿宋" w:cs="仿宋" w:hint="eastAsia"/>
            <w:lang w:eastAsia="zh-CN"/>
          </w:rPr>
          <w:t>(一)、建筑工程设计原则</w:t>
        </w:r>
        <w:r>
          <w:tab/>
        </w:r>
        <w:r>
          <w:fldChar w:fldCharType="begin"/>
        </w:r>
        <w:r>
          <w:instrText xml:space="preserve"> PAGEREF _Toc14012 \h </w:instrText>
        </w:r>
        <w:r>
          <w:fldChar w:fldCharType="separate"/>
        </w:r>
        <w:r>
          <w:t>52</w:t>
        </w:r>
        <w:r>
          <w:fldChar w:fldCharType="end"/>
        </w:r>
      </w:hyperlink>
    </w:p>
    <w:p>
      <w:pPr>
        <w:pStyle w:val="TOC2"/>
        <w:tabs>
          <w:tab w:val="right" w:leader="dot" w:pos="8306"/>
        </w:tabs>
      </w:pPr>
      <w:hyperlink w:anchor="_Toc22417" w:history="1">
        <w:r>
          <w:rPr>
            <w:rFonts w:ascii="仿宋" w:eastAsia="仿宋" w:hAnsi="仿宋" w:cs="仿宋" w:hint="eastAsia"/>
            <w:lang w:eastAsia="zh-CN"/>
          </w:rPr>
          <w:t>(二)、土建工程建设指标</w:t>
        </w:r>
        <w:r>
          <w:tab/>
        </w:r>
        <w:r>
          <w:fldChar w:fldCharType="begin"/>
        </w:r>
        <w:r>
          <w:instrText xml:space="preserve"> PAGEREF _Toc22417 \h </w:instrText>
        </w:r>
        <w:r>
          <w:fldChar w:fldCharType="separate"/>
        </w:r>
        <w:r>
          <w:t>55</w:t>
        </w:r>
        <w:r>
          <w:fldChar w:fldCharType="end"/>
        </w:r>
      </w:hyperlink>
    </w:p>
    <w:p>
      <w:pPr>
        <w:pStyle w:val="TOC1"/>
        <w:tabs>
          <w:tab w:val="right" w:leader="dot" w:pos="8306"/>
        </w:tabs>
      </w:pPr>
      <w:hyperlink w:anchor="_Toc21497" w:history="1">
        <w:r>
          <w:rPr>
            <w:rFonts w:ascii="仿宋" w:eastAsia="仿宋" w:hAnsi="仿宋" w:cs="仿宋" w:hint="eastAsia"/>
            <w:lang w:eastAsia="zh-CN"/>
          </w:rPr>
          <w:t>十六、质量管理体系</w:t>
        </w:r>
        <w:r>
          <w:tab/>
        </w:r>
        <w:r>
          <w:fldChar w:fldCharType="begin"/>
        </w:r>
        <w:r>
          <w:instrText xml:space="preserve"> PAGEREF _Toc21497 \h </w:instrText>
        </w:r>
        <w:r>
          <w:fldChar w:fldCharType="separate"/>
        </w:r>
        <w:r>
          <w:t>57</w:t>
        </w:r>
        <w:r>
          <w:fldChar w:fldCharType="end"/>
        </w:r>
      </w:hyperlink>
    </w:p>
    <w:p>
      <w:pPr>
        <w:pStyle w:val="TOC2"/>
        <w:tabs>
          <w:tab w:val="right" w:leader="dot" w:pos="8306"/>
        </w:tabs>
      </w:pPr>
      <w:hyperlink w:anchor="_Toc12406" w:history="1">
        <w:r>
          <w:rPr>
            <w:rFonts w:ascii="仿宋" w:eastAsia="仿宋" w:hAnsi="仿宋" w:cs="仿宋" w:hint="eastAsia"/>
            <w:lang w:eastAsia="zh-CN"/>
          </w:rPr>
          <w:t>(一)、质量目标与方针</w:t>
        </w:r>
        <w:r>
          <w:tab/>
        </w:r>
        <w:r>
          <w:fldChar w:fldCharType="begin"/>
        </w:r>
        <w:r>
          <w:instrText xml:space="preserve"> PAGEREF _Toc12406 \h </w:instrText>
        </w:r>
        <w:r>
          <w:fldChar w:fldCharType="separate"/>
        </w:r>
        <w:r>
          <w:t>57</w:t>
        </w:r>
        <w:r>
          <w:fldChar w:fldCharType="end"/>
        </w:r>
      </w:hyperlink>
    </w:p>
    <w:p>
      <w:pPr>
        <w:pStyle w:val="TOC2"/>
        <w:tabs>
          <w:tab w:val="right" w:leader="dot" w:pos="8306"/>
        </w:tabs>
      </w:pPr>
      <w:hyperlink w:anchor="_Toc6799" w:history="1">
        <w:r>
          <w:rPr>
            <w:rFonts w:ascii="仿宋" w:eastAsia="仿宋" w:hAnsi="仿宋" w:cs="仿宋" w:hint="eastAsia"/>
            <w:lang w:eastAsia="zh-CN"/>
          </w:rPr>
          <w:t>(二)、质量管理责任</w:t>
        </w:r>
        <w:r>
          <w:tab/>
        </w:r>
        <w:r>
          <w:fldChar w:fldCharType="begin"/>
        </w:r>
        <w:r>
          <w:instrText xml:space="preserve"> PAGEREF _Toc6799 \h </w:instrText>
        </w:r>
        <w:r>
          <w:fldChar w:fldCharType="separate"/>
        </w:r>
        <w:r>
          <w:t>58</w:t>
        </w:r>
        <w:r>
          <w:fldChar w:fldCharType="end"/>
        </w:r>
      </w:hyperlink>
    </w:p>
    <w:p>
      <w:pPr>
        <w:pStyle w:val="TOC2"/>
        <w:tabs>
          <w:tab w:val="right" w:leader="dot" w:pos="8306"/>
        </w:tabs>
      </w:pPr>
      <w:hyperlink w:anchor="_Toc16260" w:history="1">
        <w:r>
          <w:rPr>
            <w:rFonts w:ascii="仿宋" w:eastAsia="仿宋" w:hAnsi="仿宋" w:cs="仿宋" w:hint="eastAsia"/>
            <w:lang w:eastAsia="zh-CN"/>
          </w:rPr>
          <w:t>(三)、质量管理体系文件</w:t>
        </w:r>
        <w:r>
          <w:tab/>
        </w:r>
        <w:r>
          <w:fldChar w:fldCharType="begin"/>
        </w:r>
        <w:r>
          <w:instrText xml:space="preserve"> PAGEREF _Toc16260 \h </w:instrText>
        </w:r>
        <w:r>
          <w:fldChar w:fldCharType="separate"/>
        </w:r>
        <w:r>
          <w:t>59</w:t>
        </w:r>
        <w:r>
          <w:fldChar w:fldCharType="end"/>
        </w:r>
      </w:hyperlink>
    </w:p>
    <w:p>
      <w:pPr>
        <w:pStyle w:val="TOC2"/>
        <w:tabs>
          <w:tab w:val="right" w:leader="dot" w:pos="8306"/>
        </w:tabs>
      </w:pPr>
      <w:hyperlink w:anchor="_Toc16660" w:history="1">
        <w:r>
          <w:rPr>
            <w:rFonts w:ascii="仿宋" w:eastAsia="仿宋" w:hAnsi="仿宋" w:cs="仿宋" w:hint="eastAsia"/>
            <w:lang w:eastAsia="zh-CN"/>
          </w:rPr>
          <w:t>(四)、质量培训与教育</w:t>
        </w:r>
        <w:r>
          <w:tab/>
        </w:r>
        <w:r>
          <w:fldChar w:fldCharType="begin"/>
        </w:r>
        <w:r>
          <w:instrText xml:space="preserve"> PAGEREF _Toc16660 \h </w:instrText>
        </w:r>
        <w:r>
          <w:fldChar w:fldCharType="separate"/>
        </w:r>
        <w:r>
          <w:t>61</w:t>
        </w:r>
        <w:r>
          <w:fldChar w:fldCharType="end"/>
        </w:r>
      </w:hyperlink>
    </w:p>
    <w:p>
      <w:pPr>
        <w:pStyle w:val="TOC2"/>
        <w:tabs>
          <w:tab w:val="right" w:leader="dot" w:pos="8306"/>
        </w:tabs>
      </w:pPr>
      <w:hyperlink w:anchor="_Toc23692" w:history="1">
        <w:r>
          <w:rPr>
            <w:rFonts w:ascii="仿宋" w:eastAsia="仿宋" w:hAnsi="仿宋" w:cs="仿宋" w:hint="eastAsia"/>
            <w:lang w:eastAsia="zh-CN"/>
          </w:rPr>
          <w:t>(五)、质量审核与评价</w:t>
        </w:r>
        <w:r>
          <w:tab/>
        </w:r>
        <w:r>
          <w:fldChar w:fldCharType="begin"/>
        </w:r>
        <w:r>
          <w:instrText xml:space="preserve"> PAGEREF _Toc23692 \h </w:instrText>
        </w:r>
        <w:r>
          <w:fldChar w:fldCharType="separate"/>
        </w:r>
        <w:r>
          <w:t>62</w:t>
        </w:r>
        <w:r>
          <w:fldChar w:fldCharType="end"/>
        </w:r>
      </w:hyperlink>
    </w:p>
    <w:p>
      <w:pPr>
        <w:pStyle w:val="TOC2"/>
        <w:tabs>
          <w:tab w:val="right" w:leader="dot" w:pos="8306"/>
        </w:tabs>
      </w:pPr>
      <w:hyperlink w:anchor="_Toc5470" w:history="1">
        <w:r>
          <w:rPr>
            <w:rFonts w:ascii="仿宋" w:eastAsia="仿宋" w:hAnsi="仿宋" w:cs="仿宋" w:hint="eastAsia"/>
            <w:lang w:eastAsia="zh-CN"/>
          </w:rPr>
          <w:t>(六)、不符合与纠正措施</w:t>
        </w:r>
        <w:r>
          <w:tab/>
        </w:r>
        <w:r>
          <w:fldChar w:fldCharType="begin"/>
        </w:r>
        <w:r>
          <w:instrText xml:space="preserve"> PAGEREF _Toc5470 \h </w:instrText>
        </w:r>
        <w:r>
          <w:fldChar w:fldCharType="separate"/>
        </w:r>
        <w:r>
          <w:t>63</w:t>
        </w:r>
        <w:r>
          <w:fldChar w:fldCharType="end"/>
        </w:r>
      </w:hyperlink>
    </w:p>
    <w:p>
      <w:pPr>
        <w:pStyle w:val="TOC1"/>
        <w:tabs>
          <w:tab w:val="right" w:leader="dot" w:pos="8306"/>
        </w:tabs>
      </w:pPr>
      <w:hyperlink w:anchor="_Toc17961" w:history="1">
        <w:r>
          <w:rPr>
            <w:rFonts w:ascii="仿宋" w:eastAsia="仿宋" w:hAnsi="仿宋" w:cs="仿宋" w:hint="eastAsia"/>
            <w:lang w:eastAsia="zh-CN"/>
          </w:rPr>
          <w:t>十七、风险识别与分类</w:t>
        </w:r>
        <w:r>
          <w:tab/>
        </w:r>
        <w:r>
          <w:fldChar w:fldCharType="begin"/>
        </w:r>
        <w:r>
          <w:instrText xml:space="preserve"> PAGEREF _Toc17961 \h </w:instrText>
        </w:r>
        <w:r>
          <w:fldChar w:fldCharType="separate"/>
        </w:r>
        <w:r>
          <w:t>65</w:t>
        </w:r>
        <w:r>
          <w:fldChar w:fldCharType="end"/>
        </w:r>
      </w:hyperlink>
    </w:p>
    <w:p>
      <w:pPr>
        <w:pStyle w:val="TOC2"/>
        <w:tabs>
          <w:tab w:val="right" w:leader="dot" w:pos="8306"/>
        </w:tabs>
      </w:pPr>
      <w:hyperlink w:anchor="_Toc27446" w:history="1">
        <w:r>
          <w:rPr>
            <w:rFonts w:ascii="仿宋" w:eastAsia="仿宋" w:hAnsi="仿宋" w:cs="仿宋" w:hint="eastAsia"/>
            <w:lang w:eastAsia="zh-CN"/>
          </w:rPr>
          <w:t>(一)、风险识别</w:t>
        </w:r>
        <w:r>
          <w:tab/>
        </w:r>
        <w:r>
          <w:fldChar w:fldCharType="begin"/>
        </w:r>
        <w:r>
          <w:instrText xml:space="preserve"> PAGEREF _Toc27446 \h </w:instrText>
        </w:r>
        <w:r>
          <w:fldChar w:fldCharType="separate"/>
        </w:r>
        <w:r>
          <w:t>65</w:t>
        </w:r>
        <w:r>
          <w:fldChar w:fldCharType="end"/>
        </w:r>
      </w:hyperlink>
    </w:p>
    <w:p>
      <w:pPr>
        <w:pStyle w:val="TOC2"/>
        <w:tabs>
          <w:tab w:val="right" w:leader="dot" w:pos="8306"/>
        </w:tabs>
      </w:pPr>
      <w:hyperlink w:anchor="_Toc14899" w:history="1">
        <w:r>
          <w:rPr>
            <w:rFonts w:ascii="仿宋" w:eastAsia="仿宋" w:hAnsi="仿宋" w:cs="仿宋" w:hint="eastAsia"/>
            <w:lang w:eastAsia="zh-CN"/>
          </w:rPr>
          <w:t>(二)、风险分类</w:t>
        </w:r>
        <w:r>
          <w:tab/>
        </w:r>
        <w:r>
          <w:fldChar w:fldCharType="begin"/>
        </w:r>
        <w:r>
          <w:instrText xml:space="preserve"> PAGEREF _Toc14899 \h </w:instrText>
        </w:r>
        <w:r>
          <w:fldChar w:fldCharType="separate"/>
        </w:r>
        <w:r>
          <w:t>66</w:t>
        </w:r>
        <w:r>
          <w:fldChar w:fldCharType="end"/>
        </w:r>
      </w:hyperlink>
    </w:p>
    <w:p>
      <w:pPr>
        <w:pStyle w:val="TOC1"/>
        <w:tabs>
          <w:tab w:val="right" w:leader="dot" w:pos="8306"/>
        </w:tabs>
      </w:pPr>
      <w:hyperlink w:anchor="_Toc9599" w:history="1">
        <w:r>
          <w:rPr>
            <w:rFonts w:ascii="仿宋" w:eastAsia="仿宋" w:hAnsi="仿宋" w:cs="仿宋" w:hint="eastAsia"/>
            <w:lang w:eastAsia="zh-CN"/>
          </w:rPr>
          <w:t>十八、电力和热力项目实施保障措施</w:t>
        </w:r>
        <w:r>
          <w:tab/>
        </w:r>
        <w:r>
          <w:fldChar w:fldCharType="begin"/>
        </w:r>
        <w:r>
          <w:instrText xml:space="preserve"> PAGEREF _Toc9599 \h </w:instrText>
        </w:r>
        <w:r>
          <w:fldChar w:fldCharType="separate"/>
        </w:r>
        <w:r>
          <w:t>68</w:t>
        </w:r>
        <w:r>
          <w:fldChar w:fldCharType="end"/>
        </w:r>
      </w:hyperlink>
    </w:p>
    <w:p>
      <w:pPr>
        <w:pStyle w:val="TOC2"/>
        <w:tabs>
          <w:tab w:val="right" w:leader="dot" w:pos="8306"/>
        </w:tabs>
      </w:pPr>
      <w:hyperlink w:anchor="_Toc25286" w:history="1">
        <w:r>
          <w:rPr>
            <w:rFonts w:ascii="仿宋" w:eastAsia="仿宋" w:hAnsi="仿宋" w:cs="仿宋" w:hint="eastAsia"/>
            <w:lang w:eastAsia="zh-CN"/>
          </w:rPr>
          <w:t>(一)、电力和热力项目实施保障机制</w:t>
        </w:r>
        <w:r>
          <w:tab/>
        </w:r>
        <w:r>
          <w:fldChar w:fldCharType="begin"/>
        </w:r>
        <w:r>
          <w:instrText xml:space="preserve"> PAGEREF _Toc25286 \h </w:instrText>
        </w:r>
        <w:r>
          <w:fldChar w:fldCharType="separate"/>
        </w:r>
        <w:r>
          <w:t>68</w:t>
        </w:r>
        <w:r>
          <w:fldChar w:fldCharType="end"/>
        </w:r>
      </w:hyperlink>
    </w:p>
    <w:p>
      <w:pPr>
        <w:pStyle w:val="TOC2"/>
        <w:tabs>
          <w:tab w:val="right" w:leader="dot" w:pos="8306"/>
        </w:tabs>
      </w:pPr>
      <w:hyperlink w:anchor="_Toc21916" w:history="1">
        <w:r>
          <w:rPr>
            <w:rFonts w:ascii="仿宋" w:eastAsia="仿宋" w:hAnsi="仿宋" w:cs="仿宋" w:hint="eastAsia"/>
            <w:lang w:eastAsia="zh-CN"/>
          </w:rPr>
          <w:t>(二)、电力和热力项目法律合规要求</w:t>
        </w:r>
        <w:r>
          <w:tab/>
        </w:r>
        <w:r>
          <w:fldChar w:fldCharType="begin"/>
        </w:r>
        <w:r>
          <w:instrText xml:space="preserve"> PAGEREF _Toc21916 \h </w:instrText>
        </w:r>
        <w:r>
          <w:fldChar w:fldCharType="separate"/>
        </w:r>
        <w:r>
          <w:t>71</w:t>
        </w:r>
        <w:r>
          <w:fldChar w:fldCharType="end"/>
        </w:r>
      </w:hyperlink>
    </w:p>
    <w:p>
      <w:pPr>
        <w:pStyle w:val="TOC2"/>
        <w:tabs>
          <w:tab w:val="right" w:leader="dot" w:pos="8306"/>
        </w:tabs>
      </w:pPr>
      <w:hyperlink w:anchor="_Toc17545" w:history="1">
        <w:r>
          <w:rPr>
            <w:rFonts w:ascii="仿宋" w:eastAsia="仿宋" w:hAnsi="仿宋" w:cs="仿宋" w:hint="eastAsia"/>
            <w:lang w:eastAsia="zh-CN"/>
          </w:rPr>
          <w:t>(三)、电力和热力项目合同管理与法律事务</w:t>
        </w:r>
        <w:r>
          <w:tab/>
        </w:r>
        <w:r>
          <w:fldChar w:fldCharType="begin"/>
        </w:r>
        <w:r>
          <w:instrText xml:space="preserve"> PAGEREF _Toc17545 \h </w:instrText>
        </w:r>
        <w:r>
          <w:fldChar w:fldCharType="separate"/>
        </w:r>
        <w:r>
          <w:t>76</w:t>
        </w:r>
        <w:r>
          <w:fldChar w:fldCharType="end"/>
        </w:r>
      </w:hyperlink>
    </w:p>
    <w:p>
      <w:pPr>
        <w:pStyle w:val="TOC2"/>
        <w:tabs>
          <w:tab w:val="right" w:leader="dot" w:pos="8306"/>
        </w:tabs>
      </w:pPr>
      <w:hyperlink w:anchor="_Toc2854" w:history="1">
        <w:r>
          <w:rPr>
            <w:rFonts w:ascii="仿宋" w:eastAsia="仿宋" w:hAnsi="仿宋" w:cs="仿宋" w:hint="eastAsia"/>
            <w:lang w:eastAsia="zh-CN"/>
          </w:rPr>
          <w:t>(四)、电力和热力项目知识产权保护策略</w:t>
        </w:r>
        <w:r>
          <w:tab/>
        </w:r>
        <w:r>
          <w:fldChar w:fldCharType="begin"/>
        </w:r>
        <w:r>
          <w:instrText xml:space="preserve"> PAGEREF _Toc2854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61"/>
      <w:r>
        <w:rPr>
          <w:rFonts w:ascii="仿宋" w:eastAsia="仿宋" w:hAnsi="仿宋" w:cs="仿宋" w:hint="eastAsia"/>
          <w:sz w:val="28"/>
          <w:lang w:eastAsia="zh-CN"/>
        </w:rPr>
        <w:t>一、电力和热力项目危机管理</w:t>
      </w:r>
      <w:bookmarkEnd w:id="2"/>
    </w:p>
    <w:p>
      <w:pPr>
        <w:pStyle w:val="Heading2"/>
        <w:rPr>
          <w:rFonts w:ascii="仿宋" w:eastAsia="仿宋" w:hAnsi="仿宋" w:cs="仿宋" w:hint="eastAsia"/>
          <w:lang w:eastAsia="zh-CN"/>
        </w:rPr>
      </w:pPr>
      <w:bookmarkStart w:id="3" w:name="_Toc217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危机管理中，危机预警与识别是确保电力和热力项目稳健运行的核心步骤。通过建立全面的监测机制，电力和热力项目团队旨在及时发现和理解潜在的风险和危机因素，以便采取及时的预防和应对措施，确保电力和热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首先，通过深入的风险评估，电力和热力项目团队全面分析了整个电力和热力项目和各个阶段可能存在的威胁。这包括准确评估每个潜在风险的发生概率和可能影响的程度，为后续危机预警提供了有力支持。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力和热力项目团队着重于明确定义电力和热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和热力项目进展的持续监控，团队能够及时发现潜在问题并作出迅速反应。电力和热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在这一阶段，团队的专业素养和反应速度将发挥至关重要的作用，以确保潜在危机能够在初期得到有效的处理，最大程度地减轻负面影响。通过危机预警与识别，电力和热力项目得以更有序、可控地推进。</w:t>
      </w:r>
    </w:p>
    <w:p>
      <w:pPr>
        <w:pStyle w:val="Heading2"/>
        <w:ind w:firstLine="560" w:firstLineChars="200"/>
        <w:rPr>
          <w:rFonts w:ascii="仿宋" w:eastAsia="仿宋" w:hAnsi="仿宋" w:cs="仿宋" w:hint="eastAsia"/>
          <w:sz w:val="28"/>
          <w:lang w:eastAsia="zh-CN"/>
        </w:rPr>
      </w:pPr>
      <w:bookmarkStart w:id="4" w:name="_Toc42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在危机发生时，电力和热力项目团队立即行动，成立了应急小组。该小组的任务是迅速制定并实施紧急应对措施，以最小化潜在损失。以下是采取的主要措施：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暂停电力和热力项目进度：为遏制危机蔓延，电力和热力项目暂时停止进行，以便全面评估当前状况。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资源重新分配：重新评估电力和热力项目资源的分配，确保最大限度地减小损失。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实时沟通：与关键利益相关者建立实时沟通机制，向他们传递电力和热力项目危机的实际状况，保障电力和热力项目核心利益。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在紧急应对的同时，电力和热力项目团队强调了团队协作和有效沟通的重要性。以下是团队协作的关键举措：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信息共享机制：建立了信息共享平台，确保团队成员能够及时获取电力和热力项目危机的实时信息。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领导者沟通：电力和热力项目领导者通过定期会议和即时沟通工具，指导团队应对危机，保持团队稳定运行。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随着危机得到初步控制，电力和热力项目团队转向制定恢复计划，以确保电力和热力项目能够从中迅速恢复。主要恢复计划包括：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修复受损的进度计划：重新评估电力和热力项目进度，制定修复计划，确保电力和热力项目尽快回归正常进程。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重新调整资源分配：优化资源分配，确保电力和热力项目在有限资源下高效运转。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风险管理机制加强：对电力和热力项目风险进行全面评估，制定更强化的风险管理策略，以预防未来可能的危机。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8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32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电力和热力项目的主要产品是XXXX，预计年产值为XXX万元。这一产品在市场中占据着重要的地位，其广泛的应用范围使得该电力和热力项目的市场前景非常广阔。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和热力项目的xxx产品作为重要的原材料之一，将在多个领域发挥关键作用。其在建筑、交通、能源等方面的广泛应用将为整个产业链提供强大的支持，形成产业协同效应。电力和热力项目的年产值XXX万XXX万XXX万万元不仅反映了其在市场上的巨大潜力，更预示着它对国民经济的积极贡献。这种关联度高、涉及面广的产业关系，使得该电力和热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9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力和热力项目总征地面积为XXXX平方米，相当于约XX.XX亩，其中净用地面积为XXXX平方米，红线范围内相当于约XX.XX亩。这一用地规模充分考虑了电力和热力项目的建设需求，保障了电力和热力项目在合适的空间内得以充分发展。电力和热力项目规划的总建筑面积为XXXX平方米，其中主体工程建设占XXXX平方米，计容建筑面积达XXXX平方米。预计建筑工程的投资将达到XXXX万元，为电力和热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计划购置的设备共计XXXX台（套），设备购置费用为XXXX万元。这一设备购置计划充分考虑到电力和热力项目的生产需求和技术要求，确保了电力和热力项目在生产运营中具备先进的技术装备和高效的生产能力。设备的合理配置将为电力和热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计划总投资为XXXX万元，预计年实现营业收入为XXXX万元。这一产能规模的设定旨在确保电力和热力项目能够在投资与回报之间取得平衡，实现长期可持续的发展。电力和热力项目的总投资充分考虑到各个方面的需求，包括用地建设、设备购置等多个环节，以确保电力和热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063"/>
      <w:r>
        <w:rPr>
          <w:rFonts w:ascii="仿宋" w:eastAsia="仿宋" w:hAnsi="仿宋" w:cs="仿宋" w:hint="eastAsia"/>
          <w:sz w:val="28"/>
          <w:lang w:eastAsia="zh-CN"/>
        </w:rPr>
        <w:t>三、电力和热力项目概论</w:t>
      </w:r>
      <w:bookmarkEnd w:id="8"/>
    </w:p>
    <w:p>
      <w:pPr>
        <w:pStyle w:val="Heading2"/>
        <w:rPr>
          <w:rFonts w:ascii="仿宋" w:eastAsia="仿宋" w:hAnsi="仿宋" w:cs="仿宋" w:hint="eastAsia"/>
          <w:lang w:eastAsia="zh-CN"/>
        </w:rPr>
      </w:pPr>
      <w:bookmarkStart w:id="9" w:name="_Toc25340"/>
      <w:r>
        <w:rPr>
          <w:rFonts w:ascii="仿宋" w:eastAsia="仿宋" w:hAnsi="仿宋" w:cs="仿宋" w:hint="eastAsia"/>
          <w:lang w:eastAsia="zh-CN"/>
        </w:rPr>
        <w:t>(一)、电力和热力项目概况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起源追溯至对市场的深入洞察。市场的不断演变与变革为电力和热力项目提供了难得的机遇。当前市场存在的需求缺口和变革的大环境共同构成了电力和热力项目的背景。这个电力和热力项目旨在充分利用市场机遇，填补行业中尚未满足的需求，为客户提供全新的解决方案。市场的变革和需求的增长使得这个电力和热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电力和热力项目名称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正式命名为电力和热力。这个名称不仅仅是一个标识，更代表了电力和热力项目的核心理念和愿景。它蕴含着电力和热力项目所要解决问题的关键字，具有强烈的表达和辨识度，为电力和热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电力和热力项目目标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核心目标是提供一种全新、高效的解决方案，满足客户日益增长的需求。电力和热力项目追求的不仅仅是满足市场需求，更是在市场中获得卓越的竞争优势。通过不断提升产品或服务的质量和创新水平，电力和热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电力和热力项目范围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全面涵盖了产品研发、制造、市场推广和售后服务，确保从产品设计到最终用户体验的全方位关注。这一全面的电力和热力项目范围是为了确保电力和热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电力和热力项目时间表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电力和热力项目计划在未来18个月内完成，包括研发、测试、市场试点和正式推出等不同阶段。这个时间表的合理设计是为了确保电力和热力项目各个阶段的顺利推进，以便按时交付高质量的成果。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1.6 电力和热力项目预算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电力和热力项目总预算估算为XX百万美元，主要分配在研发、市场推广、人员培训和运营等方面。这一充足的预算为电力和热力项目提供了充足的资源，确保电力和热力项目在各个方面都能取得优异的表现。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电力和热力项目风险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可能面临的风险包括市场接受度低、技术难题、竞争激烈等。电力和热力项目团队已经制定了相应的风险应对计划，通过前瞻性的风险管理，确保电力和热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电力和热力项目团队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电力和热力项目汇聚了一支经验丰富、多领域专业素养的核心团队，确保电力和热力项目在各个方面都能拥有高水平的执行力。团队的协同作战是电力和热力项目成功的关键因素之一。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电力和热力项目背景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电力和热力项目的背景根植于市场对更高效、创新产品的渴望，同时也受到科技发展对行业格局的深刻改变的影响。这为电力和热力项目提供了广阔的发展空间和市场需求。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电力和热力项目现状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截至目前，电力和热力项目已完成市场调研和技术验证，取得了初步的成功。这为电力和热力项目在未来的发展奠定了坚实的基础，为更远大的目标打下了坚实的基石。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221"/>
      <w:r>
        <w:rPr>
          <w:rFonts w:ascii="仿宋" w:eastAsia="仿宋" w:hAnsi="仿宋" w:cs="仿宋" w:hint="eastAsia"/>
          <w:sz w:val="28"/>
          <w:lang w:eastAsia="zh-CN"/>
        </w:rPr>
        <w:t>(二)、电力和热力项目目标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keyword》电力和热力项目首要业务目标是在市场中占据有利地位，实现产品/服务的成功推广和销售。通过不断提升产品质量、创新性，电力和热力项目追求成为行业中的领导者，赢得更多客户的青睐。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在科技迅速发展的时代，电力和热力项目着眼于技术创新。通过持续的研发和技术升级，电力和热力项目旨在推出更具创新性的产品或服务，以满足市场对新鲜、先进解决方案的需求。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为了建立可持续的客户关系，电力和热力项目设定了客户满意度目标。通过提供卓越的产品质量和优质的客户服务，电力和热力项目追求赢得客户的信任和忠诚度，确保他们的满意度达到行业领先水平。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电力和热力项目注重社会责任和可持续发展。通过实施环保、社会责任电力和热力项目，电力和热力项目致力于在经济发展的同时保护环境，促进社会公平，实现可持续经营。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电力和热力项目的团队是实现目标的核心驱动力。因此，电力和热力项目设定了团队发展目标，包括提升团队成员的专业技能、培养领导力，以及搭建协同高效的团队工作氛围。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361"/>
      <w:r>
        <w:rPr>
          <w:rFonts w:ascii="仿宋" w:eastAsia="仿宋" w:hAnsi="仿宋" w:cs="仿宋" w:hint="eastAsia"/>
          <w:sz w:val="28"/>
          <w:lang w:eastAsia="zh-CN"/>
        </w:rPr>
        <w:t>(三)、电力和热力项目提出的理由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电力和热力项目提出的理由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提出源于对市场机遇的深刻洞察。当前市场中存在的需求缺口和行业发展趋势表明，有巨大的商业机会等待被开发。通过准确捕捉市场机遇，电力和热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理念基于对技术创新的信仰。通过持续的研发和技术投入，电力和热力项目有望推出更具创新性的产品或服务。在科技飞速发展的当下，电力和热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提出是为了增强企业的行业竞争力。通过提升产品或服务的质量和独特性，电力和热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响应了消费者需求的变化。随着社会和科技的不断发展，消费者对产品和服务的需求也在发生变化。通过深入了解并及时回应消费者的新需求，电力和热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电力和热力项目的提出是企业战略发展规划的一部分。在面对日益激烈的市场竞争和不断变化的商业环境中，电力和热力项目作为企业战略的一环，旨在为企业开辟新的增长领域，巩固企业在行业中的地位。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提出不仅仅是基于商业考量，还注重社会责任。通过推出环保、社会责任等方面的电力和热力项目，电力和热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电力和热力项目的提出反映了对利益相关者期望的关注。包括客户、员工、投资者等利益相关者在企业发展中都有着各自的期望，电力和热力项目力求在满足这些期望的同时，取得更大的共赢。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998"/>
      <w:r>
        <w:rPr>
          <w:rFonts w:ascii="仿宋" w:eastAsia="仿宋" w:hAnsi="仿宋" w:cs="仿宋" w:hint="eastAsia"/>
          <w:sz w:val="28"/>
          <w:lang w:eastAsia="zh-CN"/>
        </w:rPr>
        <w:t>(四)、电力和热力项目意义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在实施电力和热力项目的过程中，我们不仅仅是在追逐商业成功，更是为企业和社会的多个层面创造了深远的意义。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首要意义在于提升企业的市场竞争力。通过持续的创新和对产品质量的高标准要求，电力和热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和热力项目的推进将促使行业技术水平的提升。通过引入先进技术和创新性解决方案，电力和热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和热力项目不仅创造了大量就业机会，提高了就业水平，还注重社会责任和环保。通过参与社会公益事业和推动环保电力和热力项目，电力和热力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综合而言，电力和热力项目意义重大，不仅推动了企业的发展，也为行业和社会的进步贡献了积极力量。这是一个全面而深刻的影响，将在未来产生可持续的正面效应。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861"/>
      <w:r>
        <w:rPr>
          <w:rFonts w:ascii="仿宋" w:eastAsia="仿宋" w:hAnsi="仿宋" w:cs="仿宋" w:hint="eastAsia"/>
          <w:sz w:val="28"/>
          <w:lang w:eastAsia="zh-CN"/>
        </w:rPr>
        <w:t>(五)、电力和热力项目背景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在当今迅猛发展的商业环境中，电力和热力项目的动因根植于对多方面因素的审慎考量。这个电力和热力项目的提出并非孤立的决策，而是对企业所处背景深入思考的产物。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和热力项目背后的首要原因。科技的迅速发展和全球市场的快速变化使得企业必须灵活应对。电力和热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竞争的激烈程度也是电力和热力项目背景中不可忽视的一环。企业需要在激烈竞争中脱颖而出，为此，电力和热力项目致力于打破常规，提供独特的价值主张，以吸引客户并确保市场份额的增长。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技术的迅速发展为企业带来了机遇与挑战。作为电力和热力项目启动的背景之一，对新兴技术的应用将有助于提升企业的技术水平，使其在不断演进的商业环境中保持竞争优势。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此外，社会对企业责任的期望也在逐渐升高。电力和热力项目充分融入了社会责任的理念，通过可持续经营和社会公益电力和热力项目，企图为社会贡献一份力量，在商业成功的同时关注社会价值。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109"/>
      <w:r>
        <w:rPr>
          <w:rFonts w:ascii="仿宋" w:eastAsia="仿宋" w:hAnsi="仿宋" w:cs="仿宋" w:hint="eastAsia"/>
          <w:sz w:val="28"/>
          <w:lang w:eastAsia="zh-CN"/>
        </w:rPr>
        <w:t>四、电力和热力项目文档管理</w:t>
      </w:r>
      <w:bookmarkEnd w:id="14"/>
    </w:p>
    <w:p>
      <w:pPr>
        <w:pStyle w:val="Heading2"/>
        <w:rPr>
          <w:rFonts w:ascii="仿宋" w:eastAsia="仿宋" w:hAnsi="仿宋" w:cs="仿宋" w:hint="eastAsia"/>
          <w:lang w:eastAsia="zh-CN"/>
        </w:rPr>
      </w:pPr>
      <w:bookmarkStart w:id="15" w:name="_Toc197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电力和热力项目高度重视文档的质量和准确性，以支持电力和热力项目的各项活动和决策。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文档的编制始于电力和热力项目计划的初期，我们制定了详细的文档编制计划，明确了每个文档的内容、格式和编写责任人。在电力和热力项目启动阶段，我们首先编制了电力和热力项目章程，明确定义了电力和热力项目的目标、范围、风险等关键要素。随后，电力和热力项目团队根据计划陆续编制了需求文档、设计文档、测试文档等各类文档，确保电力和热力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和热力项目管理中的重要环节，旨在确保电力和热力项目文档符合质量标准和电力和热力项目需求。在电力和热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和热力项目相关利益方和专业领域的专家对文档进行独立审查。这有助于获取更全面、客观的反馈，确保电力和热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电力和热力项目在文档编制与审查方面建立了严格的管理机制，通过规范的流程和多维度的审查，确保电力和热力项目文档的质量、准确性和可靠性，为电力和热力项目的顺利推进提供了有力支持。</w:t>
      </w:r>
    </w:p>
    <w:p>
      <w:pPr>
        <w:pStyle w:val="Heading2"/>
        <w:ind w:firstLine="560" w:firstLineChars="200"/>
        <w:rPr>
          <w:rFonts w:ascii="仿宋" w:eastAsia="仿宋" w:hAnsi="仿宋" w:cs="仿宋" w:hint="eastAsia"/>
          <w:sz w:val="28"/>
          <w:lang w:eastAsia="zh-CN"/>
        </w:rPr>
      </w:pPr>
      <w:bookmarkStart w:id="16" w:name="_Toc1332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我们通过多渠道发布文档，包括电子邮件、电力和热力项目管理平台、内部网站等，以满足不同团队成员的偏好和需求。多渠道发布确保了信息的全面覆盖。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我们采用了精细的权限控制，确保只有授权人员可以访问敏感信息。这种安全措施保护了电力和热力项目文档的机密性，防止了未经授权的信息泄露。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6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文档存档与归档是电力和热力项目生命周期中一个至关重要的环节，直接关系到电力和热力项目信息的长期保存和历史记录的完整性。在电力和热力项目中，我们实施了一系列有效的文档存档与归档管理策略：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https://d.book118.com/638071033044006041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2145B"/>
    <w:rsid w:val="0B221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7103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2024-02-23T06:40:00Z</dcterms:created>
  <dcterms:modified xsi:type="dcterms:W3CDTF">2024-02-23T06:40:31Z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83BB45FB3A4244DE995301FDF62392A2_11</vt:lpwstr>
  </property>
  <property fmtid="{D5CDD505-2E9C-101B-9397-08002B2CF9AE}" pid="3" name="KSOProductBuildVer">
    <vt:lpwstr>2052-12.1.0.16250</vt:lpwstr>
  </property>
</Properties>
</file>