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太阳能发电机组项目规划设计蓝图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25" w:history="1">
        <w:r>
          <w:rPr>
            <w:rFonts w:ascii="仿宋" w:eastAsia="仿宋" w:hAnsi="仿宋" w:cs="仿宋" w:hint="eastAsia"/>
            <w:lang w:eastAsia="zh-CN"/>
          </w:rPr>
          <w:t>序言</w:t>
        </w:r>
        <w:r>
          <w:tab/>
        </w:r>
        <w:r>
          <w:fldChar w:fldCharType="begin"/>
        </w:r>
        <w:r>
          <w:instrText xml:space="preserve"> PAGEREF _Toc31625 \h </w:instrText>
        </w:r>
        <w:r>
          <w:fldChar w:fldCharType="separate"/>
        </w:r>
        <w:r>
          <w:t>3</w:t>
        </w:r>
        <w:r>
          <w:fldChar w:fldCharType="end"/>
        </w:r>
      </w:hyperlink>
    </w:p>
    <w:p>
      <w:pPr>
        <w:pStyle w:val="TOC1"/>
        <w:tabs>
          <w:tab w:val="right" w:leader="dot" w:pos="8306"/>
        </w:tabs>
      </w:pPr>
      <w:hyperlink w:anchor="_Toc14350" w:history="1">
        <w:r>
          <w:rPr>
            <w:rFonts w:ascii="仿宋" w:eastAsia="仿宋" w:hAnsi="仿宋" w:cs="仿宋" w:hint="eastAsia"/>
            <w:lang w:eastAsia="zh-CN"/>
          </w:rPr>
          <w:t>一、产品规划分析</w:t>
        </w:r>
        <w:r>
          <w:tab/>
        </w:r>
        <w:r>
          <w:fldChar w:fldCharType="begin"/>
        </w:r>
        <w:r>
          <w:instrText xml:space="preserve"> PAGEREF _Toc14350 \h </w:instrText>
        </w:r>
        <w:r>
          <w:fldChar w:fldCharType="separate"/>
        </w:r>
        <w:r>
          <w:t>3</w:t>
        </w:r>
        <w:r>
          <w:fldChar w:fldCharType="end"/>
        </w:r>
      </w:hyperlink>
    </w:p>
    <w:p>
      <w:pPr>
        <w:pStyle w:val="TOC2"/>
        <w:tabs>
          <w:tab w:val="right" w:leader="dot" w:pos="8306"/>
        </w:tabs>
      </w:pPr>
      <w:hyperlink w:anchor="_Toc26500" w:history="1">
        <w:r>
          <w:rPr>
            <w:rFonts w:ascii="仿宋" w:eastAsia="仿宋" w:hAnsi="仿宋" w:cs="仿宋" w:hint="eastAsia"/>
            <w:lang w:eastAsia="zh-CN"/>
          </w:rPr>
          <w:t>(一)、产品规划</w:t>
        </w:r>
        <w:r>
          <w:tab/>
        </w:r>
        <w:r>
          <w:fldChar w:fldCharType="begin"/>
        </w:r>
        <w:r>
          <w:instrText xml:space="preserve"> PAGEREF _Toc26500 \h </w:instrText>
        </w:r>
        <w:r>
          <w:fldChar w:fldCharType="separate"/>
        </w:r>
        <w:r>
          <w:t>3</w:t>
        </w:r>
        <w:r>
          <w:fldChar w:fldCharType="end"/>
        </w:r>
      </w:hyperlink>
    </w:p>
    <w:p>
      <w:pPr>
        <w:pStyle w:val="TOC2"/>
        <w:tabs>
          <w:tab w:val="right" w:leader="dot" w:pos="8306"/>
        </w:tabs>
      </w:pPr>
      <w:hyperlink w:anchor="_Toc20927" w:history="1">
        <w:r>
          <w:rPr>
            <w:rFonts w:ascii="仿宋" w:eastAsia="仿宋" w:hAnsi="仿宋" w:cs="仿宋" w:hint="eastAsia"/>
            <w:lang w:eastAsia="zh-CN"/>
          </w:rPr>
          <w:t>(二)、建设规模</w:t>
        </w:r>
        <w:r>
          <w:tab/>
        </w:r>
        <w:r>
          <w:fldChar w:fldCharType="begin"/>
        </w:r>
        <w:r>
          <w:instrText xml:space="preserve"> PAGEREF _Toc20927 \h </w:instrText>
        </w:r>
        <w:r>
          <w:fldChar w:fldCharType="separate"/>
        </w:r>
        <w:r>
          <w:t>4</w:t>
        </w:r>
        <w:r>
          <w:fldChar w:fldCharType="end"/>
        </w:r>
      </w:hyperlink>
    </w:p>
    <w:p>
      <w:pPr>
        <w:pStyle w:val="TOC1"/>
        <w:tabs>
          <w:tab w:val="right" w:leader="dot" w:pos="8306"/>
        </w:tabs>
      </w:pPr>
      <w:hyperlink w:anchor="_Toc29222" w:history="1">
        <w:r>
          <w:rPr>
            <w:rFonts w:ascii="仿宋" w:eastAsia="仿宋" w:hAnsi="仿宋" w:cs="仿宋" w:hint="eastAsia"/>
            <w:lang w:eastAsia="zh-CN"/>
          </w:rPr>
          <w:t>二、工艺说明</w:t>
        </w:r>
        <w:r>
          <w:tab/>
        </w:r>
        <w:r>
          <w:fldChar w:fldCharType="begin"/>
        </w:r>
        <w:r>
          <w:instrText xml:space="preserve"> PAGEREF _Toc29222 \h </w:instrText>
        </w:r>
        <w:r>
          <w:fldChar w:fldCharType="separate"/>
        </w:r>
        <w:r>
          <w:t>5</w:t>
        </w:r>
        <w:r>
          <w:fldChar w:fldCharType="end"/>
        </w:r>
      </w:hyperlink>
    </w:p>
    <w:p>
      <w:pPr>
        <w:pStyle w:val="TOC2"/>
        <w:tabs>
          <w:tab w:val="right" w:leader="dot" w:pos="8306"/>
        </w:tabs>
      </w:pPr>
      <w:hyperlink w:anchor="_Toc22747" w:history="1">
        <w:r>
          <w:rPr>
            <w:rFonts w:ascii="仿宋" w:eastAsia="仿宋" w:hAnsi="仿宋" w:cs="仿宋" w:hint="eastAsia"/>
            <w:lang w:eastAsia="zh-CN"/>
          </w:rPr>
          <w:t>(一)、技术管理特点</w:t>
        </w:r>
        <w:r>
          <w:tab/>
        </w:r>
        <w:r>
          <w:fldChar w:fldCharType="begin"/>
        </w:r>
        <w:r>
          <w:instrText xml:space="preserve"> PAGEREF _Toc22747 \h </w:instrText>
        </w:r>
        <w:r>
          <w:fldChar w:fldCharType="separate"/>
        </w:r>
        <w:r>
          <w:t>5</w:t>
        </w:r>
        <w:r>
          <w:fldChar w:fldCharType="end"/>
        </w:r>
      </w:hyperlink>
    </w:p>
    <w:p>
      <w:pPr>
        <w:pStyle w:val="TOC2"/>
        <w:tabs>
          <w:tab w:val="right" w:leader="dot" w:pos="8306"/>
        </w:tabs>
      </w:pPr>
      <w:hyperlink w:anchor="_Toc23920" w:history="1">
        <w:r>
          <w:rPr>
            <w:rFonts w:ascii="仿宋" w:eastAsia="仿宋" w:hAnsi="仿宋" w:cs="仿宋" w:hint="eastAsia"/>
            <w:lang w:eastAsia="zh-CN"/>
          </w:rPr>
          <w:t>(二)、太阳能发电机组项目工艺技术设计方案</w:t>
        </w:r>
        <w:r>
          <w:tab/>
        </w:r>
        <w:r>
          <w:fldChar w:fldCharType="begin"/>
        </w:r>
        <w:r>
          <w:instrText xml:space="preserve"> PAGEREF _Toc23920 \h </w:instrText>
        </w:r>
        <w:r>
          <w:fldChar w:fldCharType="separate"/>
        </w:r>
        <w:r>
          <w:t>6</w:t>
        </w:r>
        <w:r>
          <w:fldChar w:fldCharType="end"/>
        </w:r>
      </w:hyperlink>
    </w:p>
    <w:p>
      <w:pPr>
        <w:pStyle w:val="TOC2"/>
        <w:tabs>
          <w:tab w:val="right" w:leader="dot" w:pos="8306"/>
        </w:tabs>
      </w:pPr>
      <w:hyperlink w:anchor="_Toc13381" w:history="1">
        <w:r>
          <w:rPr>
            <w:rFonts w:ascii="仿宋" w:eastAsia="仿宋" w:hAnsi="仿宋" w:cs="仿宋" w:hint="eastAsia"/>
            <w:lang w:eastAsia="zh-CN"/>
          </w:rPr>
          <w:t>(三)、设备选型方案</w:t>
        </w:r>
        <w:r>
          <w:tab/>
        </w:r>
        <w:r>
          <w:fldChar w:fldCharType="begin"/>
        </w:r>
        <w:r>
          <w:instrText xml:space="preserve"> PAGEREF _Toc13381 \h </w:instrText>
        </w:r>
        <w:r>
          <w:fldChar w:fldCharType="separate"/>
        </w:r>
        <w:r>
          <w:t>7</w:t>
        </w:r>
        <w:r>
          <w:fldChar w:fldCharType="end"/>
        </w:r>
      </w:hyperlink>
    </w:p>
    <w:p>
      <w:pPr>
        <w:pStyle w:val="TOC1"/>
        <w:tabs>
          <w:tab w:val="right" w:leader="dot" w:pos="8306"/>
        </w:tabs>
      </w:pPr>
      <w:hyperlink w:anchor="_Toc5626" w:history="1">
        <w:r>
          <w:rPr>
            <w:rFonts w:ascii="仿宋" w:eastAsia="仿宋" w:hAnsi="仿宋" w:cs="仿宋" w:hint="eastAsia"/>
            <w:lang w:eastAsia="zh-CN"/>
          </w:rPr>
          <w:t>三、太阳能发电机组项目文档管理</w:t>
        </w:r>
        <w:r>
          <w:tab/>
        </w:r>
        <w:r>
          <w:fldChar w:fldCharType="begin"/>
        </w:r>
        <w:r>
          <w:instrText xml:space="preserve"> PAGEREF _Toc5626 \h </w:instrText>
        </w:r>
        <w:r>
          <w:fldChar w:fldCharType="separate"/>
        </w:r>
        <w:r>
          <w:t>9</w:t>
        </w:r>
        <w:r>
          <w:fldChar w:fldCharType="end"/>
        </w:r>
      </w:hyperlink>
    </w:p>
    <w:p>
      <w:pPr>
        <w:pStyle w:val="TOC2"/>
        <w:tabs>
          <w:tab w:val="right" w:leader="dot" w:pos="8306"/>
        </w:tabs>
      </w:pPr>
      <w:hyperlink w:anchor="_Toc17007" w:history="1">
        <w:r>
          <w:rPr>
            <w:rFonts w:ascii="仿宋" w:eastAsia="仿宋" w:hAnsi="仿宋" w:cs="仿宋" w:hint="eastAsia"/>
            <w:lang w:eastAsia="zh-CN"/>
          </w:rPr>
          <w:t>(一)、文档编制与审查</w:t>
        </w:r>
        <w:r>
          <w:tab/>
        </w:r>
        <w:r>
          <w:fldChar w:fldCharType="begin"/>
        </w:r>
        <w:r>
          <w:instrText xml:space="preserve"> PAGEREF _Toc17007 \h </w:instrText>
        </w:r>
        <w:r>
          <w:fldChar w:fldCharType="separate"/>
        </w:r>
        <w:r>
          <w:t>9</w:t>
        </w:r>
        <w:r>
          <w:fldChar w:fldCharType="end"/>
        </w:r>
      </w:hyperlink>
    </w:p>
    <w:p>
      <w:pPr>
        <w:pStyle w:val="TOC2"/>
        <w:tabs>
          <w:tab w:val="right" w:leader="dot" w:pos="8306"/>
        </w:tabs>
      </w:pPr>
      <w:hyperlink w:anchor="_Toc31679" w:history="1">
        <w:r>
          <w:rPr>
            <w:rFonts w:ascii="仿宋" w:eastAsia="仿宋" w:hAnsi="仿宋" w:cs="仿宋" w:hint="eastAsia"/>
            <w:lang w:eastAsia="zh-CN"/>
          </w:rPr>
          <w:t>(二)、文档发布与分发</w:t>
        </w:r>
        <w:r>
          <w:tab/>
        </w:r>
        <w:r>
          <w:fldChar w:fldCharType="begin"/>
        </w:r>
        <w:r>
          <w:instrText xml:space="preserve"> PAGEREF _Toc31679 \h </w:instrText>
        </w:r>
        <w:r>
          <w:fldChar w:fldCharType="separate"/>
        </w:r>
        <w:r>
          <w:t>10</w:t>
        </w:r>
        <w:r>
          <w:fldChar w:fldCharType="end"/>
        </w:r>
      </w:hyperlink>
    </w:p>
    <w:p>
      <w:pPr>
        <w:pStyle w:val="TOC2"/>
        <w:tabs>
          <w:tab w:val="right" w:leader="dot" w:pos="8306"/>
        </w:tabs>
      </w:pPr>
      <w:hyperlink w:anchor="_Toc14710" w:history="1">
        <w:r>
          <w:rPr>
            <w:rFonts w:ascii="仿宋" w:eastAsia="仿宋" w:hAnsi="仿宋" w:cs="仿宋" w:hint="eastAsia"/>
            <w:lang w:eastAsia="zh-CN"/>
          </w:rPr>
          <w:t>(三)、文档存档与归档</w:t>
        </w:r>
        <w:r>
          <w:tab/>
        </w:r>
        <w:r>
          <w:fldChar w:fldCharType="begin"/>
        </w:r>
        <w:r>
          <w:instrText xml:space="preserve"> PAGEREF _Toc14710 \h </w:instrText>
        </w:r>
        <w:r>
          <w:fldChar w:fldCharType="separate"/>
        </w:r>
        <w:r>
          <w:t>11</w:t>
        </w:r>
        <w:r>
          <w:fldChar w:fldCharType="end"/>
        </w:r>
      </w:hyperlink>
    </w:p>
    <w:p>
      <w:pPr>
        <w:pStyle w:val="TOC1"/>
        <w:tabs>
          <w:tab w:val="right" w:leader="dot" w:pos="8306"/>
        </w:tabs>
      </w:pPr>
      <w:hyperlink w:anchor="_Toc4683" w:history="1">
        <w:r>
          <w:rPr>
            <w:rFonts w:ascii="仿宋" w:eastAsia="仿宋" w:hAnsi="仿宋" w:cs="仿宋" w:hint="eastAsia"/>
            <w:lang w:eastAsia="zh-CN"/>
          </w:rPr>
          <w:t>四、太阳能发电机组项目可持续发展</w:t>
        </w:r>
        <w:r>
          <w:tab/>
        </w:r>
        <w:r>
          <w:fldChar w:fldCharType="begin"/>
        </w:r>
        <w:r>
          <w:instrText xml:space="preserve"> PAGEREF _Toc4683 \h </w:instrText>
        </w:r>
        <w:r>
          <w:fldChar w:fldCharType="separate"/>
        </w:r>
        <w:r>
          <w:t>12</w:t>
        </w:r>
        <w:r>
          <w:fldChar w:fldCharType="end"/>
        </w:r>
      </w:hyperlink>
    </w:p>
    <w:p>
      <w:pPr>
        <w:pStyle w:val="TOC2"/>
        <w:tabs>
          <w:tab w:val="right" w:leader="dot" w:pos="8306"/>
        </w:tabs>
      </w:pPr>
      <w:hyperlink w:anchor="_Toc9483" w:history="1">
        <w:r>
          <w:rPr>
            <w:rFonts w:ascii="仿宋" w:eastAsia="仿宋" w:hAnsi="仿宋" w:cs="仿宋" w:hint="eastAsia"/>
            <w:lang w:eastAsia="zh-CN"/>
          </w:rPr>
          <w:t>(一)、可持续战略与实践</w:t>
        </w:r>
        <w:r>
          <w:tab/>
        </w:r>
        <w:r>
          <w:fldChar w:fldCharType="begin"/>
        </w:r>
        <w:r>
          <w:instrText xml:space="preserve"> PAGEREF _Toc9483 \h </w:instrText>
        </w:r>
        <w:r>
          <w:fldChar w:fldCharType="separate"/>
        </w:r>
        <w:r>
          <w:t>12</w:t>
        </w:r>
        <w:r>
          <w:fldChar w:fldCharType="end"/>
        </w:r>
      </w:hyperlink>
    </w:p>
    <w:p>
      <w:pPr>
        <w:pStyle w:val="TOC2"/>
        <w:tabs>
          <w:tab w:val="right" w:leader="dot" w:pos="8306"/>
        </w:tabs>
      </w:pPr>
      <w:hyperlink w:anchor="_Toc23424" w:history="1">
        <w:r>
          <w:rPr>
            <w:rFonts w:ascii="仿宋" w:eastAsia="仿宋" w:hAnsi="仿宋" w:cs="仿宋" w:hint="eastAsia"/>
            <w:lang w:eastAsia="zh-CN"/>
          </w:rPr>
          <w:t>(二)、环保与社会责任</w:t>
        </w:r>
        <w:r>
          <w:tab/>
        </w:r>
        <w:r>
          <w:fldChar w:fldCharType="begin"/>
        </w:r>
        <w:r>
          <w:instrText xml:space="preserve"> PAGEREF _Toc23424 \h </w:instrText>
        </w:r>
        <w:r>
          <w:fldChar w:fldCharType="separate"/>
        </w:r>
        <w:r>
          <w:t>13</w:t>
        </w:r>
        <w:r>
          <w:fldChar w:fldCharType="end"/>
        </w:r>
      </w:hyperlink>
    </w:p>
    <w:p>
      <w:pPr>
        <w:pStyle w:val="TOC1"/>
        <w:tabs>
          <w:tab w:val="right" w:leader="dot" w:pos="8306"/>
        </w:tabs>
      </w:pPr>
      <w:hyperlink w:anchor="_Toc22710" w:history="1">
        <w:r>
          <w:rPr>
            <w:rFonts w:ascii="仿宋" w:eastAsia="仿宋" w:hAnsi="仿宋" w:cs="仿宋" w:hint="eastAsia"/>
            <w:lang w:eastAsia="zh-CN"/>
          </w:rPr>
          <w:t>五、太阳能发电机组项目绩效评估</w:t>
        </w:r>
        <w:r>
          <w:tab/>
        </w:r>
        <w:r>
          <w:fldChar w:fldCharType="begin"/>
        </w:r>
        <w:r>
          <w:instrText xml:space="preserve"> PAGEREF _Toc22710 \h </w:instrText>
        </w:r>
        <w:r>
          <w:fldChar w:fldCharType="separate"/>
        </w:r>
        <w:r>
          <w:t>14</w:t>
        </w:r>
        <w:r>
          <w:fldChar w:fldCharType="end"/>
        </w:r>
      </w:hyperlink>
    </w:p>
    <w:p>
      <w:pPr>
        <w:pStyle w:val="TOC2"/>
        <w:tabs>
          <w:tab w:val="right" w:leader="dot" w:pos="8306"/>
        </w:tabs>
      </w:pPr>
      <w:hyperlink w:anchor="_Toc31043" w:history="1">
        <w:r>
          <w:rPr>
            <w:rFonts w:ascii="仿宋" w:eastAsia="仿宋" w:hAnsi="仿宋" w:cs="仿宋" w:hint="eastAsia"/>
            <w:lang w:eastAsia="zh-CN"/>
          </w:rPr>
          <w:t>(一)、绩效评估指标</w:t>
        </w:r>
        <w:r>
          <w:tab/>
        </w:r>
        <w:r>
          <w:fldChar w:fldCharType="begin"/>
        </w:r>
        <w:r>
          <w:instrText xml:space="preserve"> PAGEREF _Toc31043 \h </w:instrText>
        </w:r>
        <w:r>
          <w:fldChar w:fldCharType="separate"/>
        </w:r>
        <w:r>
          <w:t>14</w:t>
        </w:r>
        <w:r>
          <w:fldChar w:fldCharType="end"/>
        </w:r>
      </w:hyperlink>
    </w:p>
    <w:p>
      <w:pPr>
        <w:pStyle w:val="TOC2"/>
        <w:tabs>
          <w:tab w:val="right" w:leader="dot" w:pos="8306"/>
        </w:tabs>
      </w:pPr>
      <w:hyperlink w:anchor="_Toc8510" w:history="1">
        <w:r>
          <w:rPr>
            <w:rFonts w:ascii="仿宋" w:eastAsia="仿宋" w:hAnsi="仿宋" w:cs="仿宋" w:hint="eastAsia"/>
            <w:lang w:eastAsia="zh-CN"/>
          </w:rPr>
          <w:t>(二)、绩效评估方法</w:t>
        </w:r>
        <w:r>
          <w:tab/>
        </w:r>
        <w:r>
          <w:fldChar w:fldCharType="begin"/>
        </w:r>
        <w:r>
          <w:instrText xml:space="preserve"> PAGEREF _Toc8510 \h </w:instrText>
        </w:r>
        <w:r>
          <w:fldChar w:fldCharType="separate"/>
        </w:r>
        <w:r>
          <w:t>15</w:t>
        </w:r>
        <w:r>
          <w:fldChar w:fldCharType="end"/>
        </w:r>
      </w:hyperlink>
    </w:p>
    <w:p>
      <w:pPr>
        <w:pStyle w:val="TOC2"/>
        <w:tabs>
          <w:tab w:val="right" w:leader="dot" w:pos="8306"/>
        </w:tabs>
      </w:pPr>
      <w:hyperlink w:anchor="_Toc21970" w:history="1">
        <w:r>
          <w:rPr>
            <w:rFonts w:ascii="仿宋" w:eastAsia="仿宋" w:hAnsi="仿宋" w:cs="仿宋" w:hint="eastAsia"/>
            <w:lang w:eastAsia="zh-CN"/>
          </w:rPr>
          <w:t>(三)、绩效评估周期</w:t>
        </w:r>
        <w:r>
          <w:tab/>
        </w:r>
        <w:r>
          <w:fldChar w:fldCharType="begin"/>
        </w:r>
        <w:r>
          <w:instrText xml:space="preserve"> PAGEREF _Toc21970 \h </w:instrText>
        </w:r>
        <w:r>
          <w:fldChar w:fldCharType="separate"/>
        </w:r>
        <w:r>
          <w:t>16</w:t>
        </w:r>
        <w:r>
          <w:fldChar w:fldCharType="end"/>
        </w:r>
      </w:hyperlink>
    </w:p>
    <w:p>
      <w:pPr>
        <w:pStyle w:val="TOC1"/>
        <w:tabs>
          <w:tab w:val="right" w:leader="dot" w:pos="8306"/>
        </w:tabs>
      </w:pPr>
      <w:hyperlink w:anchor="_Toc5688" w:history="1">
        <w:r>
          <w:rPr>
            <w:rFonts w:ascii="仿宋" w:eastAsia="仿宋" w:hAnsi="仿宋" w:cs="仿宋" w:hint="eastAsia"/>
            <w:lang w:eastAsia="zh-CN"/>
          </w:rPr>
          <w:t>六、太阳能发电机组项目土建工程</w:t>
        </w:r>
        <w:r>
          <w:tab/>
        </w:r>
        <w:r>
          <w:fldChar w:fldCharType="begin"/>
        </w:r>
        <w:r>
          <w:instrText xml:space="preserve"> PAGEREF _Toc5688 \h </w:instrText>
        </w:r>
        <w:r>
          <w:fldChar w:fldCharType="separate"/>
        </w:r>
        <w:r>
          <w:t>17</w:t>
        </w:r>
        <w:r>
          <w:fldChar w:fldCharType="end"/>
        </w:r>
      </w:hyperlink>
    </w:p>
    <w:p>
      <w:pPr>
        <w:pStyle w:val="TOC2"/>
        <w:tabs>
          <w:tab w:val="right" w:leader="dot" w:pos="8306"/>
        </w:tabs>
      </w:pPr>
      <w:hyperlink w:anchor="_Toc20374" w:history="1">
        <w:r>
          <w:rPr>
            <w:rFonts w:ascii="仿宋" w:eastAsia="仿宋" w:hAnsi="仿宋" w:cs="仿宋" w:hint="eastAsia"/>
            <w:lang w:eastAsia="zh-CN"/>
          </w:rPr>
          <w:t>(一)、建筑工程设计原则</w:t>
        </w:r>
        <w:r>
          <w:tab/>
        </w:r>
        <w:r>
          <w:fldChar w:fldCharType="begin"/>
        </w:r>
        <w:r>
          <w:instrText xml:space="preserve"> PAGEREF _Toc20374 \h </w:instrText>
        </w:r>
        <w:r>
          <w:fldChar w:fldCharType="separate"/>
        </w:r>
        <w:r>
          <w:t>17</w:t>
        </w:r>
        <w:r>
          <w:fldChar w:fldCharType="end"/>
        </w:r>
      </w:hyperlink>
    </w:p>
    <w:p>
      <w:pPr>
        <w:pStyle w:val="TOC2"/>
        <w:tabs>
          <w:tab w:val="right" w:leader="dot" w:pos="8306"/>
        </w:tabs>
      </w:pPr>
      <w:hyperlink w:anchor="_Toc13567" w:history="1">
        <w:r>
          <w:rPr>
            <w:rFonts w:ascii="仿宋" w:eastAsia="仿宋" w:hAnsi="仿宋" w:cs="仿宋" w:hint="eastAsia"/>
            <w:lang w:eastAsia="zh-CN"/>
          </w:rPr>
          <w:t>(二)、土建工程设计年限及安全等级</w:t>
        </w:r>
        <w:r>
          <w:tab/>
        </w:r>
        <w:r>
          <w:fldChar w:fldCharType="begin"/>
        </w:r>
        <w:r>
          <w:instrText xml:space="preserve"> PAGEREF _Toc13567 \h </w:instrText>
        </w:r>
        <w:r>
          <w:fldChar w:fldCharType="separate"/>
        </w:r>
        <w:r>
          <w:t>18</w:t>
        </w:r>
        <w:r>
          <w:fldChar w:fldCharType="end"/>
        </w:r>
      </w:hyperlink>
    </w:p>
    <w:p>
      <w:pPr>
        <w:pStyle w:val="TOC2"/>
        <w:tabs>
          <w:tab w:val="right" w:leader="dot" w:pos="8306"/>
        </w:tabs>
      </w:pPr>
      <w:hyperlink w:anchor="_Toc3239" w:history="1">
        <w:r>
          <w:rPr>
            <w:rFonts w:ascii="仿宋" w:eastAsia="仿宋" w:hAnsi="仿宋" w:cs="仿宋" w:hint="eastAsia"/>
            <w:lang w:eastAsia="zh-CN"/>
          </w:rPr>
          <w:t>(三)、建筑工程设计总体要求</w:t>
        </w:r>
        <w:r>
          <w:tab/>
        </w:r>
        <w:r>
          <w:fldChar w:fldCharType="begin"/>
        </w:r>
        <w:r>
          <w:instrText xml:space="preserve"> PAGEREF _Toc3239 \h </w:instrText>
        </w:r>
        <w:r>
          <w:fldChar w:fldCharType="separate"/>
        </w:r>
        <w:r>
          <w:t>20</w:t>
        </w:r>
        <w:r>
          <w:fldChar w:fldCharType="end"/>
        </w:r>
      </w:hyperlink>
    </w:p>
    <w:p>
      <w:pPr>
        <w:pStyle w:val="TOC2"/>
        <w:tabs>
          <w:tab w:val="right" w:leader="dot" w:pos="8306"/>
        </w:tabs>
      </w:pPr>
      <w:hyperlink w:anchor="_Toc30902" w:history="1">
        <w:r>
          <w:rPr>
            <w:rFonts w:ascii="仿宋" w:eastAsia="仿宋" w:hAnsi="仿宋" w:cs="仿宋" w:hint="eastAsia"/>
            <w:lang w:eastAsia="zh-CN"/>
          </w:rPr>
          <w:t>(四)、土建工程建设指标</w:t>
        </w:r>
        <w:r>
          <w:tab/>
        </w:r>
        <w:r>
          <w:fldChar w:fldCharType="begin"/>
        </w:r>
        <w:r>
          <w:instrText xml:space="preserve"> PAGEREF _Toc30902 \h </w:instrText>
        </w:r>
        <w:r>
          <w:fldChar w:fldCharType="separate"/>
        </w:r>
        <w:r>
          <w:t>20</w:t>
        </w:r>
        <w:r>
          <w:fldChar w:fldCharType="end"/>
        </w:r>
      </w:hyperlink>
    </w:p>
    <w:p>
      <w:pPr>
        <w:pStyle w:val="TOC1"/>
        <w:tabs>
          <w:tab w:val="right" w:leader="dot" w:pos="8306"/>
        </w:tabs>
      </w:pPr>
      <w:hyperlink w:anchor="_Toc31589" w:history="1">
        <w:r>
          <w:rPr>
            <w:rFonts w:ascii="仿宋" w:eastAsia="仿宋" w:hAnsi="仿宋" w:cs="仿宋" w:hint="eastAsia"/>
            <w:lang w:eastAsia="zh-CN"/>
          </w:rPr>
          <w:t>七、太阳能发电机组项目风险管理</w:t>
        </w:r>
        <w:r>
          <w:tab/>
        </w:r>
        <w:r>
          <w:fldChar w:fldCharType="begin"/>
        </w:r>
        <w:r>
          <w:instrText xml:space="preserve"> PAGEREF _Toc31589 \h </w:instrText>
        </w:r>
        <w:r>
          <w:fldChar w:fldCharType="separate"/>
        </w:r>
        <w:r>
          <w:t>20</w:t>
        </w:r>
        <w:r>
          <w:fldChar w:fldCharType="end"/>
        </w:r>
      </w:hyperlink>
    </w:p>
    <w:p>
      <w:pPr>
        <w:pStyle w:val="TOC2"/>
        <w:tabs>
          <w:tab w:val="right" w:leader="dot" w:pos="8306"/>
        </w:tabs>
      </w:pPr>
      <w:hyperlink w:anchor="_Toc32505" w:history="1">
        <w:r>
          <w:rPr>
            <w:rFonts w:ascii="仿宋" w:eastAsia="仿宋" w:hAnsi="仿宋" w:cs="仿宋" w:hint="eastAsia"/>
            <w:lang w:eastAsia="zh-CN"/>
          </w:rPr>
          <w:t>(一)、风险识别与评估</w:t>
        </w:r>
        <w:r>
          <w:tab/>
        </w:r>
        <w:r>
          <w:fldChar w:fldCharType="begin"/>
        </w:r>
        <w:r>
          <w:instrText xml:space="preserve"> PAGEREF _Toc32505 \h </w:instrText>
        </w:r>
        <w:r>
          <w:fldChar w:fldCharType="separate"/>
        </w:r>
        <w:r>
          <w:t>20</w:t>
        </w:r>
        <w:r>
          <w:fldChar w:fldCharType="end"/>
        </w:r>
      </w:hyperlink>
    </w:p>
    <w:p>
      <w:pPr>
        <w:pStyle w:val="TOC2"/>
        <w:tabs>
          <w:tab w:val="right" w:leader="dot" w:pos="8306"/>
        </w:tabs>
      </w:pPr>
      <w:hyperlink w:anchor="_Toc28872" w:history="1">
        <w:r>
          <w:rPr>
            <w:rFonts w:ascii="仿宋" w:eastAsia="仿宋" w:hAnsi="仿宋" w:cs="仿宋" w:hint="eastAsia"/>
            <w:lang w:eastAsia="zh-CN"/>
          </w:rPr>
          <w:t>(二)、风险应对策略</w:t>
        </w:r>
        <w:r>
          <w:tab/>
        </w:r>
        <w:r>
          <w:fldChar w:fldCharType="begin"/>
        </w:r>
        <w:r>
          <w:instrText xml:space="preserve"> PAGEREF _Toc28872 \h </w:instrText>
        </w:r>
        <w:r>
          <w:fldChar w:fldCharType="separate"/>
        </w:r>
        <w:r>
          <w:t>22</w:t>
        </w:r>
        <w:r>
          <w:fldChar w:fldCharType="end"/>
        </w:r>
      </w:hyperlink>
    </w:p>
    <w:p>
      <w:pPr>
        <w:pStyle w:val="TOC2"/>
        <w:tabs>
          <w:tab w:val="right" w:leader="dot" w:pos="8306"/>
        </w:tabs>
      </w:pPr>
      <w:hyperlink w:anchor="_Toc1893" w:history="1">
        <w:r>
          <w:rPr>
            <w:rFonts w:ascii="仿宋" w:eastAsia="仿宋" w:hAnsi="仿宋" w:cs="仿宋" w:hint="eastAsia"/>
            <w:lang w:eastAsia="zh-CN"/>
          </w:rPr>
          <w:t>(三)、风险监控与控制</w:t>
        </w:r>
        <w:r>
          <w:tab/>
        </w:r>
        <w:r>
          <w:fldChar w:fldCharType="begin"/>
        </w:r>
        <w:r>
          <w:instrText xml:space="preserve"> PAGEREF _Toc1893 \h </w:instrText>
        </w:r>
        <w:r>
          <w:fldChar w:fldCharType="separate"/>
        </w:r>
        <w:r>
          <w:t>23</w:t>
        </w:r>
        <w:r>
          <w:fldChar w:fldCharType="end"/>
        </w:r>
      </w:hyperlink>
    </w:p>
    <w:p>
      <w:pPr>
        <w:pStyle w:val="TOC1"/>
        <w:tabs>
          <w:tab w:val="right" w:leader="dot" w:pos="8306"/>
        </w:tabs>
      </w:pPr>
      <w:hyperlink w:anchor="_Toc6753" w:history="1">
        <w:r>
          <w:rPr>
            <w:rFonts w:ascii="仿宋" w:eastAsia="仿宋" w:hAnsi="仿宋" w:cs="仿宋" w:hint="eastAsia"/>
            <w:lang w:eastAsia="zh-CN"/>
          </w:rPr>
          <w:t>八、太阳能发电机组项目财务管理</w:t>
        </w:r>
        <w:r>
          <w:tab/>
        </w:r>
        <w:r>
          <w:fldChar w:fldCharType="begin"/>
        </w:r>
        <w:r>
          <w:instrText xml:space="preserve"> PAGEREF _Toc6753 \h </w:instrText>
        </w:r>
        <w:r>
          <w:fldChar w:fldCharType="separate"/>
        </w:r>
        <w:r>
          <w:t>24</w:t>
        </w:r>
        <w:r>
          <w:fldChar w:fldCharType="end"/>
        </w:r>
      </w:hyperlink>
    </w:p>
    <w:p>
      <w:pPr>
        <w:pStyle w:val="TOC2"/>
        <w:tabs>
          <w:tab w:val="right" w:leader="dot" w:pos="8306"/>
        </w:tabs>
      </w:pPr>
      <w:hyperlink w:anchor="_Toc19494" w:history="1">
        <w:r>
          <w:rPr>
            <w:rFonts w:ascii="仿宋" w:eastAsia="仿宋" w:hAnsi="仿宋" w:cs="仿宋" w:hint="eastAsia"/>
            <w:lang w:eastAsia="zh-CN"/>
          </w:rPr>
          <w:t>(一)、资金需求大</w:t>
        </w:r>
        <w:r>
          <w:tab/>
        </w:r>
        <w:r>
          <w:fldChar w:fldCharType="begin"/>
        </w:r>
        <w:r>
          <w:instrText xml:space="preserve"> PAGEREF _Toc19494 \h </w:instrText>
        </w:r>
        <w:r>
          <w:fldChar w:fldCharType="separate"/>
        </w:r>
        <w:r>
          <w:t>24</w:t>
        </w:r>
        <w:r>
          <w:fldChar w:fldCharType="end"/>
        </w:r>
      </w:hyperlink>
    </w:p>
    <w:p>
      <w:pPr>
        <w:pStyle w:val="TOC2"/>
        <w:tabs>
          <w:tab w:val="right" w:leader="dot" w:pos="8306"/>
        </w:tabs>
      </w:pPr>
      <w:hyperlink w:anchor="_Toc26906" w:history="1">
        <w:r>
          <w:rPr>
            <w:rFonts w:ascii="仿宋" w:eastAsia="仿宋" w:hAnsi="仿宋" w:cs="仿宋" w:hint="eastAsia"/>
            <w:lang w:eastAsia="zh-CN"/>
          </w:rPr>
          <w:t>(二)、研发周期长</w:t>
        </w:r>
        <w:r>
          <w:tab/>
        </w:r>
        <w:r>
          <w:fldChar w:fldCharType="begin"/>
        </w:r>
        <w:r>
          <w:instrText xml:space="preserve"> PAGEREF _Toc26906 \h </w:instrText>
        </w:r>
        <w:r>
          <w:fldChar w:fldCharType="separate"/>
        </w:r>
        <w:r>
          <w:t>26</w:t>
        </w:r>
        <w:r>
          <w:fldChar w:fldCharType="end"/>
        </w:r>
      </w:hyperlink>
    </w:p>
    <w:p>
      <w:pPr>
        <w:pStyle w:val="TOC2"/>
        <w:tabs>
          <w:tab w:val="right" w:leader="dot" w:pos="8306"/>
        </w:tabs>
      </w:pPr>
      <w:hyperlink w:anchor="_Toc25640" w:history="1">
        <w:r>
          <w:rPr>
            <w:rFonts w:ascii="仿宋" w:eastAsia="仿宋" w:hAnsi="仿宋" w:cs="仿宋" w:hint="eastAsia"/>
            <w:lang w:eastAsia="zh-CN"/>
          </w:rPr>
          <w:t>(三)、市场风险大</w:t>
        </w:r>
        <w:r>
          <w:tab/>
        </w:r>
        <w:r>
          <w:fldChar w:fldCharType="begin"/>
        </w:r>
        <w:r>
          <w:instrText xml:space="preserve"> PAGEREF _Toc25640 \h </w:instrText>
        </w:r>
        <w:r>
          <w:fldChar w:fldCharType="separate"/>
        </w:r>
        <w:r>
          <w:t>27</w:t>
        </w:r>
        <w:r>
          <w:fldChar w:fldCharType="end"/>
        </w:r>
      </w:hyperlink>
    </w:p>
    <w:p>
      <w:pPr>
        <w:pStyle w:val="TOC2"/>
        <w:tabs>
          <w:tab w:val="right" w:leader="dot" w:pos="8306"/>
        </w:tabs>
      </w:pPr>
      <w:hyperlink w:anchor="_Toc819" w:history="1">
        <w:r>
          <w:rPr>
            <w:rFonts w:ascii="仿宋" w:eastAsia="仿宋" w:hAnsi="仿宋" w:cs="仿宋" w:hint="eastAsia"/>
            <w:lang w:eastAsia="zh-CN"/>
          </w:rPr>
          <w:t>(四)、利润率高</w:t>
        </w:r>
        <w:r>
          <w:tab/>
        </w:r>
        <w:r>
          <w:fldChar w:fldCharType="begin"/>
        </w:r>
        <w:r>
          <w:instrText xml:space="preserve"> PAGEREF _Toc819 \h </w:instrText>
        </w:r>
        <w:r>
          <w:fldChar w:fldCharType="separate"/>
        </w:r>
        <w:r>
          <w:t>30</w:t>
        </w:r>
        <w:r>
          <w:fldChar w:fldCharType="end"/>
        </w:r>
      </w:hyperlink>
    </w:p>
    <w:p>
      <w:pPr>
        <w:pStyle w:val="TOC1"/>
        <w:tabs>
          <w:tab w:val="right" w:leader="dot" w:pos="8306"/>
        </w:tabs>
      </w:pPr>
      <w:hyperlink w:anchor="_Toc9119" w:history="1">
        <w:r>
          <w:rPr>
            <w:rFonts w:ascii="仿宋" w:eastAsia="仿宋" w:hAnsi="仿宋" w:cs="仿宋" w:hint="eastAsia"/>
            <w:lang w:eastAsia="zh-CN"/>
          </w:rPr>
          <w:t>九、太阳能发电机组项目创新与研发</w:t>
        </w:r>
        <w:r>
          <w:tab/>
        </w:r>
        <w:r>
          <w:fldChar w:fldCharType="begin"/>
        </w:r>
        <w:r>
          <w:instrText xml:space="preserve"> PAGEREF _Toc9119 \h </w:instrText>
        </w:r>
        <w:r>
          <w:fldChar w:fldCharType="separate"/>
        </w:r>
        <w:r>
          <w:t>32</w:t>
        </w:r>
        <w:r>
          <w:fldChar w:fldCharType="end"/>
        </w:r>
      </w:hyperlink>
    </w:p>
    <w:p>
      <w:pPr>
        <w:pStyle w:val="TOC2"/>
        <w:tabs>
          <w:tab w:val="right" w:leader="dot" w:pos="8306"/>
        </w:tabs>
      </w:pPr>
      <w:hyperlink w:anchor="_Toc32543" w:history="1">
        <w:r>
          <w:rPr>
            <w:rFonts w:ascii="仿宋" w:eastAsia="仿宋" w:hAnsi="仿宋" w:cs="仿宋" w:hint="eastAsia"/>
            <w:lang w:eastAsia="zh-CN"/>
          </w:rPr>
          <w:t>(一)、创新策略与方向</w:t>
        </w:r>
        <w:r>
          <w:tab/>
        </w:r>
        <w:r>
          <w:fldChar w:fldCharType="begin"/>
        </w:r>
        <w:r>
          <w:instrText xml:space="preserve"> PAGEREF _Toc32543 \h </w:instrText>
        </w:r>
        <w:r>
          <w:fldChar w:fldCharType="separate"/>
        </w:r>
        <w:r>
          <w:t>32</w:t>
        </w:r>
        <w:r>
          <w:fldChar w:fldCharType="end"/>
        </w:r>
      </w:hyperlink>
    </w:p>
    <w:p>
      <w:pPr>
        <w:pStyle w:val="TOC2"/>
        <w:tabs>
          <w:tab w:val="right" w:leader="dot" w:pos="8306"/>
        </w:tabs>
      </w:pPr>
      <w:hyperlink w:anchor="_Toc22019" w:history="1">
        <w:r>
          <w:rPr>
            <w:rFonts w:ascii="仿宋" w:eastAsia="仿宋" w:hAnsi="仿宋" w:cs="仿宋" w:hint="eastAsia"/>
            <w:lang w:eastAsia="zh-CN"/>
          </w:rPr>
          <w:t>(二)、研发规划与投入</w:t>
        </w:r>
        <w:r>
          <w:tab/>
        </w:r>
        <w:r>
          <w:fldChar w:fldCharType="begin"/>
        </w:r>
        <w:r>
          <w:instrText xml:space="preserve"> PAGEREF _Toc22019 \h </w:instrText>
        </w:r>
        <w:r>
          <w:fldChar w:fldCharType="separate"/>
        </w:r>
        <w:r>
          <w:t>33</w:t>
        </w:r>
        <w:r>
          <w:fldChar w:fldCharType="end"/>
        </w:r>
      </w:hyperlink>
    </w:p>
    <w:p>
      <w:pPr>
        <w:pStyle w:val="TOC1"/>
        <w:tabs>
          <w:tab w:val="right" w:leader="dot" w:pos="8306"/>
        </w:tabs>
      </w:pPr>
      <w:hyperlink w:anchor="_Toc30236" w:history="1">
        <w:r>
          <w:rPr>
            <w:rFonts w:ascii="仿宋" w:eastAsia="仿宋" w:hAnsi="仿宋" w:cs="仿宋" w:hint="eastAsia"/>
            <w:lang w:eastAsia="zh-CN"/>
          </w:rPr>
          <w:t>十、太阳能发电机组项目环境影响分析</w:t>
        </w:r>
        <w:r>
          <w:tab/>
        </w:r>
        <w:r>
          <w:fldChar w:fldCharType="begin"/>
        </w:r>
        <w:r>
          <w:instrText xml:space="preserve"> PAGEREF _Toc30236 \h </w:instrText>
        </w:r>
        <w:r>
          <w:fldChar w:fldCharType="separate"/>
        </w:r>
        <w:r>
          <w:t>35</w:t>
        </w:r>
        <w:r>
          <w:fldChar w:fldCharType="end"/>
        </w:r>
      </w:hyperlink>
    </w:p>
    <w:p>
      <w:pPr>
        <w:pStyle w:val="TOC2"/>
        <w:tabs>
          <w:tab w:val="right" w:leader="dot" w:pos="8306"/>
        </w:tabs>
      </w:pPr>
      <w:hyperlink w:anchor="_Toc17587" w:history="1">
        <w:r>
          <w:rPr>
            <w:rFonts w:ascii="仿宋" w:eastAsia="仿宋" w:hAnsi="仿宋" w:cs="仿宋" w:hint="eastAsia"/>
            <w:lang w:eastAsia="zh-CN"/>
          </w:rPr>
          <w:t>(一)、建设区域环境质量现状</w:t>
        </w:r>
        <w:r>
          <w:tab/>
        </w:r>
        <w:r>
          <w:fldChar w:fldCharType="begin"/>
        </w:r>
        <w:r>
          <w:instrText xml:space="preserve"> PAGEREF _Toc17587 \h </w:instrText>
        </w:r>
        <w:r>
          <w:fldChar w:fldCharType="separate"/>
        </w:r>
        <w:r>
          <w:t>35</w:t>
        </w:r>
        <w:r>
          <w:fldChar w:fldCharType="end"/>
        </w:r>
      </w:hyperlink>
    </w:p>
    <w:p>
      <w:pPr>
        <w:pStyle w:val="TOC2"/>
        <w:tabs>
          <w:tab w:val="right" w:leader="dot" w:pos="8306"/>
        </w:tabs>
      </w:pPr>
      <w:hyperlink w:anchor="_Toc13503" w:history="1">
        <w:r>
          <w:rPr>
            <w:rFonts w:ascii="仿宋" w:eastAsia="仿宋" w:hAnsi="仿宋" w:cs="仿宋" w:hint="eastAsia"/>
            <w:lang w:eastAsia="zh-CN"/>
          </w:rPr>
          <w:t>(二)、建设期环境保护</w:t>
        </w:r>
        <w:r>
          <w:tab/>
        </w:r>
        <w:r>
          <w:fldChar w:fldCharType="begin"/>
        </w:r>
        <w:r>
          <w:instrText xml:space="preserve"> PAGEREF _Toc13503 \h </w:instrText>
        </w:r>
        <w:r>
          <w:fldChar w:fldCharType="separate"/>
        </w:r>
        <w:r>
          <w:t>36</w:t>
        </w:r>
        <w:r>
          <w:fldChar w:fldCharType="end"/>
        </w:r>
      </w:hyperlink>
    </w:p>
    <w:p>
      <w:pPr>
        <w:pStyle w:val="TOC2"/>
        <w:tabs>
          <w:tab w:val="right" w:leader="dot" w:pos="8306"/>
        </w:tabs>
      </w:pPr>
      <w:hyperlink w:anchor="_Toc22483" w:history="1">
        <w:r>
          <w:rPr>
            <w:rFonts w:ascii="仿宋" w:eastAsia="仿宋" w:hAnsi="仿宋" w:cs="仿宋" w:hint="eastAsia"/>
            <w:lang w:eastAsia="zh-CN"/>
          </w:rPr>
          <w:t>(三)、运营期环境保护</w:t>
        </w:r>
        <w:r>
          <w:tab/>
        </w:r>
        <w:r>
          <w:fldChar w:fldCharType="begin"/>
        </w:r>
        <w:r>
          <w:instrText xml:space="preserve"> PAGEREF _Toc22483 \h </w:instrText>
        </w:r>
        <w:r>
          <w:fldChar w:fldCharType="separate"/>
        </w:r>
        <w:r>
          <w:t>38</w:t>
        </w:r>
        <w:r>
          <w:fldChar w:fldCharType="end"/>
        </w:r>
      </w:hyperlink>
    </w:p>
    <w:p>
      <w:pPr>
        <w:pStyle w:val="TOC2"/>
        <w:tabs>
          <w:tab w:val="right" w:leader="dot" w:pos="8306"/>
        </w:tabs>
      </w:pPr>
      <w:hyperlink w:anchor="_Toc16600" w:history="1">
        <w:r>
          <w:rPr>
            <w:rFonts w:ascii="仿宋" w:eastAsia="仿宋" w:hAnsi="仿宋" w:cs="仿宋" w:hint="eastAsia"/>
            <w:lang w:eastAsia="zh-CN"/>
          </w:rPr>
          <w:t>(四)、太阳能发电机组项目建设对区域经济的影响</w:t>
        </w:r>
        <w:r>
          <w:tab/>
        </w:r>
        <w:r>
          <w:fldChar w:fldCharType="begin"/>
        </w:r>
        <w:r>
          <w:instrText xml:space="preserve"> PAGEREF _Toc16600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254" w:history="1">
        <w:r>
          <w:rPr>
            <w:rFonts w:ascii="仿宋" w:eastAsia="仿宋" w:hAnsi="仿宋" w:cs="仿宋" w:hint="eastAsia"/>
            <w:lang w:eastAsia="zh-CN"/>
          </w:rPr>
          <w:t>(五)、废弃物处理</w:t>
        </w:r>
        <w:r>
          <w:tab/>
        </w:r>
        <w:r>
          <w:fldChar w:fldCharType="begin"/>
        </w:r>
        <w:r>
          <w:instrText xml:space="preserve"> PAGEREF _Toc19254 \h </w:instrText>
        </w:r>
        <w:r>
          <w:fldChar w:fldCharType="separate"/>
        </w:r>
        <w:r>
          <w:t>41</w:t>
        </w:r>
        <w:r>
          <w:fldChar w:fldCharType="end"/>
        </w:r>
      </w:hyperlink>
    </w:p>
    <w:p>
      <w:pPr>
        <w:pStyle w:val="TOC2"/>
        <w:tabs>
          <w:tab w:val="right" w:leader="dot" w:pos="8306"/>
        </w:tabs>
      </w:pPr>
      <w:hyperlink w:anchor="_Toc26441" w:history="1">
        <w:r>
          <w:rPr>
            <w:rFonts w:ascii="仿宋" w:eastAsia="仿宋" w:hAnsi="仿宋" w:cs="仿宋" w:hint="eastAsia"/>
            <w:lang w:eastAsia="zh-CN"/>
          </w:rPr>
          <w:t>(六)、特殊环境影响分析</w:t>
        </w:r>
        <w:r>
          <w:tab/>
        </w:r>
        <w:r>
          <w:fldChar w:fldCharType="begin"/>
        </w:r>
        <w:r>
          <w:instrText xml:space="preserve"> PAGEREF _Toc26441 \h </w:instrText>
        </w:r>
        <w:r>
          <w:fldChar w:fldCharType="separate"/>
        </w:r>
        <w:r>
          <w:t>42</w:t>
        </w:r>
        <w:r>
          <w:fldChar w:fldCharType="end"/>
        </w:r>
      </w:hyperlink>
    </w:p>
    <w:p>
      <w:pPr>
        <w:pStyle w:val="TOC2"/>
        <w:tabs>
          <w:tab w:val="right" w:leader="dot" w:pos="8306"/>
        </w:tabs>
      </w:pPr>
      <w:hyperlink w:anchor="_Toc32573" w:history="1">
        <w:r>
          <w:rPr>
            <w:rFonts w:ascii="仿宋" w:eastAsia="仿宋" w:hAnsi="仿宋" w:cs="仿宋" w:hint="eastAsia"/>
            <w:lang w:eastAsia="zh-CN"/>
          </w:rPr>
          <w:t>(七)、清洁生产</w:t>
        </w:r>
        <w:r>
          <w:tab/>
        </w:r>
        <w:r>
          <w:fldChar w:fldCharType="begin"/>
        </w:r>
        <w:r>
          <w:instrText xml:space="preserve"> PAGEREF _Toc32573 \h </w:instrText>
        </w:r>
        <w:r>
          <w:fldChar w:fldCharType="separate"/>
        </w:r>
        <w:r>
          <w:t>43</w:t>
        </w:r>
        <w:r>
          <w:fldChar w:fldCharType="end"/>
        </w:r>
      </w:hyperlink>
    </w:p>
    <w:p>
      <w:pPr>
        <w:pStyle w:val="TOC2"/>
        <w:tabs>
          <w:tab w:val="right" w:leader="dot" w:pos="8306"/>
        </w:tabs>
      </w:pPr>
      <w:hyperlink w:anchor="_Toc22985" w:history="1">
        <w:r>
          <w:rPr>
            <w:rFonts w:ascii="仿宋" w:eastAsia="仿宋" w:hAnsi="仿宋" w:cs="仿宋" w:hint="eastAsia"/>
            <w:lang w:eastAsia="zh-CN"/>
          </w:rPr>
          <w:t>(八)、环境保护综合评价</w:t>
        </w:r>
        <w:r>
          <w:tab/>
        </w:r>
        <w:r>
          <w:fldChar w:fldCharType="begin"/>
        </w:r>
        <w:r>
          <w:instrText xml:space="preserve"> PAGEREF _Toc22985 \h </w:instrText>
        </w:r>
        <w:r>
          <w:fldChar w:fldCharType="separate"/>
        </w:r>
        <w:r>
          <w:t>45</w:t>
        </w:r>
        <w:r>
          <w:fldChar w:fldCharType="end"/>
        </w:r>
      </w:hyperlink>
    </w:p>
    <w:p>
      <w:pPr>
        <w:pStyle w:val="TOC1"/>
        <w:tabs>
          <w:tab w:val="right" w:leader="dot" w:pos="8306"/>
        </w:tabs>
      </w:pPr>
      <w:hyperlink w:anchor="_Toc28187" w:history="1">
        <w:r>
          <w:rPr>
            <w:rFonts w:ascii="仿宋" w:eastAsia="仿宋" w:hAnsi="仿宋" w:cs="仿宋" w:hint="eastAsia"/>
            <w:lang w:eastAsia="zh-CN"/>
          </w:rPr>
          <w:t>十一、太阳能发电机组项目投资规划</w:t>
        </w:r>
        <w:r>
          <w:tab/>
        </w:r>
        <w:r>
          <w:fldChar w:fldCharType="begin"/>
        </w:r>
        <w:r>
          <w:instrText xml:space="preserve"> PAGEREF _Toc28187 \h </w:instrText>
        </w:r>
        <w:r>
          <w:fldChar w:fldCharType="separate"/>
        </w:r>
        <w:r>
          <w:t>46</w:t>
        </w:r>
        <w:r>
          <w:fldChar w:fldCharType="end"/>
        </w:r>
      </w:hyperlink>
    </w:p>
    <w:p>
      <w:pPr>
        <w:pStyle w:val="TOC2"/>
        <w:tabs>
          <w:tab w:val="right" w:leader="dot" w:pos="8306"/>
        </w:tabs>
      </w:pPr>
      <w:hyperlink w:anchor="_Toc25525" w:history="1">
        <w:r>
          <w:rPr>
            <w:rFonts w:ascii="仿宋" w:eastAsia="仿宋" w:hAnsi="仿宋" w:cs="仿宋" w:hint="eastAsia"/>
            <w:lang w:eastAsia="zh-CN"/>
          </w:rPr>
          <w:t>(一)、太阳能发电机组项目总投资估算</w:t>
        </w:r>
        <w:r>
          <w:tab/>
        </w:r>
        <w:r>
          <w:fldChar w:fldCharType="begin"/>
        </w:r>
        <w:r>
          <w:instrText xml:space="preserve"> PAGEREF _Toc25525 \h </w:instrText>
        </w:r>
        <w:r>
          <w:fldChar w:fldCharType="separate"/>
        </w:r>
        <w:r>
          <w:t>46</w:t>
        </w:r>
        <w:r>
          <w:fldChar w:fldCharType="end"/>
        </w:r>
      </w:hyperlink>
    </w:p>
    <w:p>
      <w:pPr>
        <w:pStyle w:val="TOC2"/>
        <w:tabs>
          <w:tab w:val="right" w:leader="dot" w:pos="8306"/>
        </w:tabs>
      </w:pPr>
      <w:hyperlink w:anchor="_Toc20453" w:history="1">
        <w:r>
          <w:rPr>
            <w:rFonts w:ascii="仿宋" w:eastAsia="仿宋" w:hAnsi="仿宋" w:cs="仿宋" w:hint="eastAsia"/>
            <w:lang w:eastAsia="zh-CN"/>
          </w:rPr>
          <w:t>(二)、资金筹措</w:t>
        </w:r>
        <w:r>
          <w:tab/>
        </w:r>
        <w:r>
          <w:fldChar w:fldCharType="begin"/>
        </w:r>
        <w:r>
          <w:instrText xml:space="preserve"> PAGEREF _Toc20453 \h </w:instrText>
        </w:r>
        <w:r>
          <w:fldChar w:fldCharType="separate"/>
        </w:r>
        <w:r>
          <w:t>47</w:t>
        </w:r>
        <w:r>
          <w:fldChar w:fldCharType="end"/>
        </w:r>
      </w:hyperlink>
    </w:p>
    <w:p>
      <w:pPr>
        <w:pStyle w:val="TOC1"/>
        <w:tabs>
          <w:tab w:val="right" w:leader="dot" w:pos="8306"/>
        </w:tabs>
      </w:pPr>
      <w:hyperlink w:anchor="_Toc13905" w:history="1">
        <w:r>
          <w:rPr>
            <w:rFonts w:ascii="仿宋" w:eastAsia="仿宋" w:hAnsi="仿宋" w:cs="仿宋" w:hint="eastAsia"/>
            <w:lang w:eastAsia="zh-CN"/>
          </w:rPr>
          <w:t>十二、太阳能发电机组项目技术管理</w:t>
        </w:r>
        <w:r>
          <w:tab/>
        </w:r>
        <w:r>
          <w:fldChar w:fldCharType="begin"/>
        </w:r>
        <w:r>
          <w:instrText xml:space="preserve"> PAGEREF _Toc13905 \h </w:instrText>
        </w:r>
        <w:r>
          <w:fldChar w:fldCharType="separate"/>
        </w:r>
        <w:r>
          <w:t>48</w:t>
        </w:r>
        <w:r>
          <w:fldChar w:fldCharType="end"/>
        </w:r>
      </w:hyperlink>
    </w:p>
    <w:p>
      <w:pPr>
        <w:pStyle w:val="TOC2"/>
        <w:tabs>
          <w:tab w:val="right" w:leader="dot" w:pos="8306"/>
        </w:tabs>
      </w:pPr>
      <w:hyperlink w:anchor="_Toc3142" w:history="1">
        <w:r>
          <w:rPr>
            <w:rFonts w:ascii="仿宋" w:eastAsia="仿宋" w:hAnsi="仿宋" w:cs="仿宋" w:hint="eastAsia"/>
            <w:lang w:eastAsia="zh-CN"/>
          </w:rPr>
          <w:t>(一)、技术方案选用方向</w:t>
        </w:r>
        <w:r>
          <w:tab/>
        </w:r>
        <w:r>
          <w:fldChar w:fldCharType="begin"/>
        </w:r>
        <w:r>
          <w:instrText xml:space="preserve"> PAGEREF _Toc3142 \h </w:instrText>
        </w:r>
        <w:r>
          <w:fldChar w:fldCharType="separate"/>
        </w:r>
        <w:r>
          <w:t>48</w:t>
        </w:r>
        <w:r>
          <w:fldChar w:fldCharType="end"/>
        </w:r>
      </w:hyperlink>
    </w:p>
    <w:p>
      <w:pPr>
        <w:pStyle w:val="TOC2"/>
        <w:tabs>
          <w:tab w:val="right" w:leader="dot" w:pos="8306"/>
        </w:tabs>
      </w:pPr>
      <w:hyperlink w:anchor="_Toc4140" w:history="1">
        <w:r>
          <w:rPr>
            <w:rFonts w:ascii="仿宋" w:eastAsia="仿宋" w:hAnsi="仿宋" w:cs="仿宋" w:hint="eastAsia"/>
            <w:lang w:eastAsia="zh-CN"/>
          </w:rPr>
          <w:t>(二)、工艺技术方案选用原则</w:t>
        </w:r>
        <w:r>
          <w:tab/>
        </w:r>
        <w:r>
          <w:fldChar w:fldCharType="begin"/>
        </w:r>
        <w:r>
          <w:instrText xml:space="preserve"> PAGEREF _Toc4140 \h </w:instrText>
        </w:r>
        <w:r>
          <w:fldChar w:fldCharType="separate"/>
        </w:r>
        <w:r>
          <w:t>50</w:t>
        </w:r>
        <w:r>
          <w:fldChar w:fldCharType="end"/>
        </w:r>
      </w:hyperlink>
    </w:p>
    <w:p>
      <w:pPr>
        <w:pStyle w:val="TOC2"/>
        <w:tabs>
          <w:tab w:val="right" w:leader="dot" w:pos="8306"/>
        </w:tabs>
      </w:pPr>
      <w:hyperlink w:anchor="_Toc20192" w:history="1">
        <w:r>
          <w:rPr>
            <w:rFonts w:ascii="仿宋" w:eastAsia="仿宋" w:hAnsi="仿宋" w:cs="仿宋" w:hint="eastAsia"/>
            <w:lang w:eastAsia="zh-CN"/>
          </w:rPr>
          <w:t>(三)、工艺技术方案要求</w:t>
        </w:r>
        <w:r>
          <w:tab/>
        </w:r>
        <w:r>
          <w:fldChar w:fldCharType="begin"/>
        </w:r>
        <w:r>
          <w:instrText xml:space="preserve"> PAGEREF _Toc20192 \h </w:instrText>
        </w:r>
        <w:r>
          <w:fldChar w:fldCharType="separate"/>
        </w:r>
        <w:r>
          <w:t>52</w:t>
        </w:r>
        <w:r>
          <w:fldChar w:fldCharType="end"/>
        </w:r>
      </w:hyperlink>
    </w:p>
    <w:p>
      <w:pPr>
        <w:pStyle w:val="TOC1"/>
        <w:tabs>
          <w:tab w:val="right" w:leader="dot" w:pos="8306"/>
        </w:tabs>
      </w:pPr>
      <w:hyperlink w:anchor="_Toc24704" w:history="1">
        <w:r>
          <w:rPr>
            <w:rFonts w:ascii="仿宋" w:eastAsia="仿宋" w:hAnsi="仿宋" w:cs="仿宋" w:hint="eastAsia"/>
            <w:lang w:eastAsia="zh-CN"/>
          </w:rPr>
          <w:t>十三、风险识别与分类</w:t>
        </w:r>
        <w:r>
          <w:tab/>
        </w:r>
        <w:r>
          <w:fldChar w:fldCharType="begin"/>
        </w:r>
        <w:r>
          <w:instrText xml:space="preserve"> PAGEREF _Toc24704 \h </w:instrText>
        </w:r>
        <w:r>
          <w:fldChar w:fldCharType="separate"/>
        </w:r>
        <w:r>
          <w:t>54</w:t>
        </w:r>
        <w:r>
          <w:fldChar w:fldCharType="end"/>
        </w:r>
      </w:hyperlink>
    </w:p>
    <w:p>
      <w:pPr>
        <w:pStyle w:val="TOC2"/>
        <w:tabs>
          <w:tab w:val="right" w:leader="dot" w:pos="8306"/>
        </w:tabs>
      </w:pPr>
      <w:hyperlink w:anchor="_Toc31643" w:history="1">
        <w:r>
          <w:rPr>
            <w:rFonts w:ascii="仿宋" w:eastAsia="仿宋" w:hAnsi="仿宋" w:cs="仿宋" w:hint="eastAsia"/>
            <w:lang w:eastAsia="zh-CN"/>
          </w:rPr>
          <w:t>(一)、风险识别</w:t>
        </w:r>
        <w:r>
          <w:tab/>
        </w:r>
        <w:r>
          <w:fldChar w:fldCharType="begin"/>
        </w:r>
        <w:r>
          <w:instrText xml:space="preserve"> PAGEREF _Toc31643 \h </w:instrText>
        </w:r>
        <w:r>
          <w:fldChar w:fldCharType="separate"/>
        </w:r>
        <w:r>
          <w:t>54</w:t>
        </w:r>
        <w:r>
          <w:fldChar w:fldCharType="end"/>
        </w:r>
      </w:hyperlink>
    </w:p>
    <w:p>
      <w:pPr>
        <w:pStyle w:val="TOC2"/>
        <w:tabs>
          <w:tab w:val="right" w:leader="dot" w:pos="8306"/>
        </w:tabs>
      </w:pPr>
      <w:hyperlink w:anchor="_Toc20170" w:history="1">
        <w:r>
          <w:rPr>
            <w:rFonts w:ascii="仿宋" w:eastAsia="仿宋" w:hAnsi="仿宋" w:cs="仿宋" w:hint="eastAsia"/>
            <w:lang w:eastAsia="zh-CN"/>
          </w:rPr>
          <w:t>(二)、风险分类</w:t>
        </w:r>
        <w:r>
          <w:tab/>
        </w:r>
        <w:r>
          <w:fldChar w:fldCharType="begin"/>
        </w:r>
        <w:r>
          <w:instrText xml:space="preserve"> PAGEREF _Toc20170 \h </w:instrText>
        </w:r>
        <w:r>
          <w:fldChar w:fldCharType="separate"/>
        </w:r>
        <w:r>
          <w:t>55</w:t>
        </w:r>
        <w:r>
          <w:fldChar w:fldCharType="end"/>
        </w:r>
      </w:hyperlink>
    </w:p>
    <w:p>
      <w:pPr>
        <w:pStyle w:val="TOC1"/>
        <w:tabs>
          <w:tab w:val="right" w:leader="dot" w:pos="8306"/>
        </w:tabs>
      </w:pPr>
      <w:hyperlink w:anchor="_Toc27243" w:history="1">
        <w:r>
          <w:rPr>
            <w:rFonts w:ascii="仿宋" w:eastAsia="仿宋" w:hAnsi="仿宋" w:cs="仿宋" w:hint="eastAsia"/>
            <w:lang w:eastAsia="zh-CN"/>
          </w:rPr>
          <w:t>十四、供应链管理</w:t>
        </w:r>
        <w:r>
          <w:tab/>
        </w:r>
        <w:r>
          <w:fldChar w:fldCharType="begin"/>
        </w:r>
        <w:r>
          <w:instrText xml:space="preserve"> PAGEREF _Toc27243 \h </w:instrText>
        </w:r>
        <w:r>
          <w:fldChar w:fldCharType="separate"/>
        </w:r>
        <w:r>
          <w:t>57</w:t>
        </w:r>
        <w:r>
          <w:fldChar w:fldCharType="end"/>
        </w:r>
      </w:hyperlink>
    </w:p>
    <w:p>
      <w:pPr>
        <w:pStyle w:val="TOC2"/>
        <w:tabs>
          <w:tab w:val="right" w:leader="dot" w:pos="8306"/>
        </w:tabs>
      </w:pPr>
      <w:hyperlink w:anchor="_Toc4079" w:history="1">
        <w:r>
          <w:rPr>
            <w:rFonts w:ascii="仿宋" w:eastAsia="仿宋" w:hAnsi="仿宋" w:cs="仿宋" w:hint="eastAsia"/>
            <w:lang w:eastAsia="zh-CN"/>
          </w:rPr>
          <w:t>(一)、供应链战略规划</w:t>
        </w:r>
        <w:r>
          <w:tab/>
        </w:r>
        <w:r>
          <w:fldChar w:fldCharType="begin"/>
        </w:r>
        <w:r>
          <w:instrText xml:space="preserve"> PAGEREF _Toc4079 \h </w:instrText>
        </w:r>
        <w:r>
          <w:fldChar w:fldCharType="separate"/>
        </w:r>
        <w:r>
          <w:t>57</w:t>
        </w:r>
        <w:r>
          <w:fldChar w:fldCharType="end"/>
        </w:r>
      </w:hyperlink>
    </w:p>
    <w:p>
      <w:pPr>
        <w:pStyle w:val="TOC2"/>
        <w:tabs>
          <w:tab w:val="right" w:leader="dot" w:pos="8306"/>
        </w:tabs>
      </w:pPr>
      <w:hyperlink w:anchor="_Toc20059" w:history="1">
        <w:r>
          <w:rPr>
            <w:rFonts w:ascii="仿宋" w:eastAsia="仿宋" w:hAnsi="仿宋" w:cs="仿宋" w:hint="eastAsia"/>
            <w:lang w:eastAsia="zh-CN"/>
          </w:rPr>
          <w:t>(二)、供应商选择与合作</w:t>
        </w:r>
        <w:r>
          <w:tab/>
        </w:r>
        <w:r>
          <w:fldChar w:fldCharType="begin"/>
        </w:r>
        <w:r>
          <w:instrText xml:space="preserve"> PAGEREF _Toc20059 \h </w:instrText>
        </w:r>
        <w:r>
          <w:fldChar w:fldCharType="separate"/>
        </w:r>
        <w:r>
          <w:t>59</w:t>
        </w:r>
        <w:r>
          <w:fldChar w:fldCharType="end"/>
        </w:r>
      </w:hyperlink>
    </w:p>
    <w:p>
      <w:pPr>
        <w:pStyle w:val="TOC2"/>
        <w:tabs>
          <w:tab w:val="right" w:leader="dot" w:pos="8306"/>
        </w:tabs>
      </w:pPr>
      <w:hyperlink w:anchor="_Toc32162" w:history="1">
        <w:r>
          <w:rPr>
            <w:rFonts w:ascii="仿宋" w:eastAsia="仿宋" w:hAnsi="仿宋" w:cs="仿宋" w:hint="eastAsia"/>
            <w:lang w:eastAsia="zh-CN"/>
          </w:rPr>
          <w:t>(三)、物流与库存管理</w:t>
        </w:r>
        <w:r>
          <w:tab/>
        </w:r>
        <w:r>
          <w:fldChar w:fldCharType="begin"/>
        </w:r>
        <w:r>
          <w:instrText xml:space="preserve"> PAGEREF _Toc32162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35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50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太阳能发电机组项目的主要产品是XXXX，预计年产值为XXX万元。这一产品在市场中占据着重要的地位，其广泛的应用范围使得该太阳能发电机组项目的市场前景非常广阔。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太阳能发电机组项目的xxx产品作为重要的原材料之一，将在多个领域发挥关键作用。其在建筑、交通、能源等方面的广泛应用将为整个产业链提供强大的支持，形成产业协同效应。太阳能发电机组项目的年产值XXX万XXX万XXX万万元不仅反映了其在市场上的巨大潜力，更预示着它对国民经济的积极贡献。这种关联度高、涉及面广的产业关系，使得该太阳能发电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9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总征地面积为XXXX平方米，相当于约XX.XX亩，其中净用地面积为XXXX平方米，红线范围内相当于约XX.XX亩。这一用地规模充分考虑了太阳能发电机组项目的建设需求，保障了太阳能发电机组项目在合适的空间内得以充分发展。太阳能发电机组项目规划的总建筑面积为XXXX平方米，其中主体工程建设占XXXX平方米，计容建筑面积达XXXX平方米。预计建筑工程的投资将达到XXXX万元，为太阳能发电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计划购置的设备共计XXXX台（套），设备购置费用为XXXX万元。这一设备购置计划充分考虑到太阳能发电机组项目的生产需求和技术要求，确保了太阳能发电机组项目在生产运营中具备先进的技术装备和高效的生产能力。设备的合理配置将为太阳能发电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计划总投资为XXXX万元，预计年实现营业收入为XXXX万元。这一产能规模的设定旨在确保太阳能发电机组项目能够在投资与回报之间取得平衡，实现长期可持续的发展。太阳能发电机组项目的总投资充分考虑到各个方面的需求，包括用地建设、设备购置等多个环节，以确保太阳能发电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22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74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的技术管理特点体现在其创新导向。通过引入最先进的技术趋势和解决方案，太阳能发电机组项目致力于提升科技含量、提高质量和效率水平。这意味着我们将采用最新的工具和方法，确保太阳能发电机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太阳能发电机组项目技术管理的显著特征。通过整合不同领域的技术资源，我们实现了跨学科的协同工作。这有助于优化技术架构，提高整体效能。此外，整合性策略还促进了不同技术团队之间的紧密沟通和高效合作，确保太阳能发电机组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太阳能发电机组项目所采用的技术。通过不断优化技术方案，太阳能发电机组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太阳能发电机组项目团队将在太阳能发电机组项目初期识别可能的技术风险，并采取相应的预防和应对措施。通过建立健全的风险评估机制，太阳能发电机组项目能够在实施过程中及时发现并解决潜在的技术问题，保障太阳能发电机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太阳能发电机组项目中，技术将成为太阳能发电机组项目成功的有力支持。这一深度剖析揭示了技术管理在太阳能发电机组项目实施中的关键作用，为太阳能发电机组项目的技术基础奠定了坚实的基础。</w:t>
      </w:r>
    </w:p>
    <w:p>
      <w:pPr>
        <w:pStyle w:val="Heading2"/>
        <w:ind w:firstLine="560" w:firstLineChars="200"/>
        <w:rPr>
          <w:rFonts w:ascii="仿宋" w:eastAsia="仿宋" w:hAnsi="仿宋" w:cs="仿宋" w:hint="eastAsia"/>
          <w:sz w:val="28"/>
          <w:lang w:eastAsia="zh-CN"/>
        </w:rPr>
      </w:pPr>
      <w:bookmarkStart w:id="7" w:name="_Toc23920"/>
      <w:r>
        <w:rPr>
          <w:rFonts w:ascii="仿宋" w:eastAsia="仿宋" w:hAnsi="仿宋" w:cs="仿宋" w:hint="eastAsia"/>
          <w:sz w:val="28"/>
          <w:lang w:eastAsia="zh-CN"/>
        </w:rPr>
        <w:t>(二)、太阳能发电机组项目工艺技术设计方案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太阳能发电机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太阳能发电机组项目将严格按照相关行业规范要求进行组织。通过有效控制产品质量，太阳能发电机组项目将致力于为顾客提供优质的太阳能发电机组项目产品和良好的服务。这体现了太阳能发电机组项目对于生产活动合规性和质量标准的高度重视，为太阳能发电机组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太阳能发电机组项目注重生态效益和清洁生产原则。太阳能发电机组项目建设将紧密结合地方特色经济发展，与社会经济发展规划和区域环境保护规划方案相协调一致。通过与当地区域自然生态系统的结合，太阳能发电机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太阳能发电机组项目产品具有多样化的客户需求和个性化的特点。因此，太阳能发电机组项目产品规格品种多样，且单批生产数量较小。为满足这一特点，太阳能发电机组项目承办单位将建设先进的柔性制造生产线。通过广泛应用柔性制造技术，太阳能发电机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太阳能发电机组项目采用的技术具有较高的技术含量和自动化水平，处于国内先进水平。这一技术选用不仅体现了对生产效率、质量和环境友好性的高标准要求，同时为太阳能发电机组项目的可持续发展奠定了坚实的基础。</w:t>
      </w:r>
    </w:p>
    <w:p>
      <w:pPr>
        <w:pStyle w:val="Heading2"/>
        <w:ind w:firstLine="560" w:firstLineChars="200"/>
        <w:rPr>
          <w:rFonts w:ascii="仿宋" w:eastAsia="仿宋" w:hAnsi="仿宋" w:cs="仿宋" w:hint="eastAsia"/>
          <w:sz w:val="28"/>
          <w:lang w:eastAsia="zh-CN"/>
        </w:rPr>
      </w:pPr>
      <w:bookmarkStart w:id="8" w:name="_Toc13381"/>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为确保太阳能发电机组项目的高效生产和技术实施，我们制定了一套精心设计的设备选型方案，以满足太阳能发电机组项目生产、质量和环保的要求。该方案的主要特点如下：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太阳能发电机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针对太阳能发电机组项目产品的多样性和小批量生产的特点，我们将建设柔性制造生产线。通过在设备选型中考虑柔性制造技术，可以灵活应对不同产品规格和生产需求，实现生产线的高度灵活性和适应性。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5626"/>
      <w:r>
        <w:rPr>
          <w:rFonts w:ascii="仿宋" w:eastAsia="仿宋" w:hAnsi="仿宋" w:cs="仿宋" w:hint="eastAsia"/>
          <w:sz w:val="28"/>
          <w:lang w:eastAsia="zh-CN"/>
        </w:rPr>
        <w:t>三、太阳能发电机组项目文档管理</w:t>
      </w:r>
      <w:bookmarkEnd w:id="9"/>
    </w:p>
    <w:p>
      <w:pPr>
        <w:pStyle w:val="Heading2"/>
        <w:rPr>
          <w:rFonts w:ascii="仿宋" w:eastAsia="仿宋" w:hAnsi="仿宋" w:cs="仿宋" w:hint="eastAsia"/>
          <w:lang w:eastAsia="zh-CN"/>
        </w:rPr>
      </w:pPr>
      <w:bookmarkStart w:id="10" w:name="_Toc17007"/>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太阳能发电机组项目高度重视文档的质量和准确性，以支持太阳能发电机组项目的各项活动和决策。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文档的编制始于太阳能发电机组项目计划的初期，我们制定了详细的文档编制计划，明确了每个文档的内容、格式和编写责任人。在太阳能发电机组项目启动阶段，我们首先编制了太阳能发电机组项目章程，明确定义了太阳能发电机组项目的目标、范围、风险等关键要素。随后，太阳能发电机组项目团队根据计划陆续编制了需求文档、设计文档、测试文档等各类文档，确保太阳能发电机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太阳能发电机组项目管理中的重要环节，旨在确保太阳能发电机组项目文档符合质量标准和太阳能发电机组项目需求。在太阳能发电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太阳能发电机组项目相关利益方和专业领域的专家对文档进行独立审查。这有助于获取更全面、客观的反馈，确保太阳能发电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太阳能发电机组项目在文档编制与审查方面建立了严格的管理机制，通过规范的流程和多维度的审查，确保太阳能发电机组项目文档的质量、准确性和可靠性，为太阳能发电机组项目的顺利推进提供了有力支持。</w:t>
      </w:r>
    </w:p>
    <w:p>
      <w:pPr>
        <w:pStyle w:val="Heading2"/>
        <w:ind w:firstLine="560" w:firstLineChars="200"/>
        <w:rPr>
          <w:rFonts w:ascii="仿宋" w:eastAsia="仿宋" w:hAnsi="仿宋" w:cs="仿宋" w:hint="eastAsia"/>
          <w:sz w:val="28"/>
          <w:lang w:eastAsia="zh-CN"/>
        </w:rPr>
      </w:pPr>
      <w:bookmarkStart w:id="11" w:name="_Toc3167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我们通过多渠道发布文档，包括电子邮件、太阳能发电机组项目管理平台、内部网站等，以满足不同团队成员的偏好和需求。多渠道发布确保了信息的全面覆盖。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我们采用了精细的权限控制，确保只有授权人员可以访问敏感信息。这种安全措施保护了太阳能发电机组项目文档的机密性，防止了未经授权的信息泄露。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4710"/>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太阳能发电机组项目生命周期中一个至关重要的环节，直接关系到太阳能发电机组项目信息的长期保存和历史记录的完整性。在太阳能发电机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683"/>
      <w:r>
        <w:rPr>
          <w:rFonts w:ascii="仿宋" w:eastAsia="仿宋" w:hAnsi="仿宋" w:cs="仿宋" w:hint="eastAsia"/>
          <w:sz w:val="28"/>
          <w:lang w:eastAsia="zh-CN"/>
        </w:rPr>
        <w:t>四、太阳能发电机组项目可持续发展</w:t>
      </w:r>
      <w:bookmarkEnd w:id="13"/>
    </w:p>
    <w:p>
      <w:pPr>
        <w:pStyle w:val="Heading2"/>
        <w:rPr>
          <w:rFonts w:ascii="仿宋" w:eastAsia="仿宋" w:hAnsi="仿宋" w:cs="仿宋" w:hint="eastAsia"/>
          <w:lang w:eastAsia="zh-CN"/>
        </w:rPr>
      </w:pPr>
      <w:bookmarkStart w:id="14" w:name="_Toc9483"/>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机组项目中，太阳能发电机组项目团队着眼于未来，明确了可持续发展的战略方向。制定的具体可持续发展目标包括降低资源使用、采用环保技术、最大化社会效益等。这一步骤不仅有助于太阳能发电机组项目在环保和社会责任方面达到最高标准，也为未来提供了明确的指引，确保太阳能发电机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可持续实践的融入太阳能发电机组项目管理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太阳能发电机组项目管理周期。从太阳能发电机组项目规划开始，太阳能发电机组项目团队就考虑了环境和社会的因素。在执行阶段，太阳能发电机组项目团队积极推动绿色技术的应用，优化资源利用。此外，关注员工的社会责任，通过培训和沟通活动提高员工对可持续发展的认知，使他们能够在日常工作中践行可持续实践。这些举措不仅为太阳能发电机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3424"/>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扎根于太阳能发电机组项目的可持续发展理念，我们深信环保与社会责任是太阳能发电机组项目成功的关键支柱。在太阳能发电机组项目的每一步，我们都致力于通过创新和实践，履行对环境和社会的坚定责任。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团队通过引入先进的环保技术、建立高效的废物处理系统以及推动能源节约措施，积极履行环保责任。定期的环保监测和评估确保太阳能发电机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不仅致力于自身可持续发展，还注重对社会的回馈。通过支持社区太阳能发电机组项目、参与慈善事业、提供培训机会等方式，太阳能发电机组项目积极履行社会责任。与当地社区建立积极互动，关注员工的工作与生活平衡，以及员工的身心健康，是太阳能发电机组项目在社会责任层面的关键举措。这样的实践不仅增强了太阳能发电机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2710"/>
      <w:r>
        <w:rPr>
          <w:rFonts w:ascii="仿宋" w:eastAsia="仿宋" w:hAnsi="仿宋" w:cs="仿宋" w:hint="eastAsia"/>
          <w:sz w:val="28"/>
          <w:lang w:eastAsia="zh-CN"/>
        </w:rPr>
        <w:t>五、太阳能发电机组项目绩效评估</w:t>
      </w:r>
      <w:bookmarkEnd w:id="16"/>
    </w:p>
    <w:p>
      <w:pPr>
        <w:pStyle w:val="Heading2"/>
        <w:rPr>
          <w:rFonts w:ascii="仿宋" w:eastAsia="仿宋" w:hAnsi="仿宋" w:cs="仿宋" w:hint="eastAsia"/>
          <w:lang w:eastAsia="zh-CN"/>
        </w:rPr>
      </w:pPr>
      <w:bookmarkStart w:id="17" w:name="_Toc3104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太阳能发电机组项目中，我们设计了一套全面的绩效评估指标，以确保太阳能发电机组项目的可控和成功交付。这些指标跨足太阳能发电机组项目目标、成本、进度和质量等多个维度，为我们提供了全面洞察太阳能发电机组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目标达成率是我们关注的首要指标。我们设定了明确的目标，并通过定期监测和评估，迅速发现并应对潜在的目标偏差。这为太阳能发电机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成本绩效是另一个核心关注点。通过实际成本与预算成本的对比分析，我们深入了解成本差异的原因，及时调整资源分配，保持太阳能发电机组项目在经济效益方面的合理水平。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太阳能发电机组项目进度作为关键的绩效指标之一，得到了精心的关注。我们制定了详细的太阳能发电机组项目进度计划，并设立了进度符合度指标，确保实际进度与计划进度保持一致。这使我们能够快速发现和解决潜在的进度问题，保持太阳能发电机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太阳能发电机组项目绩效的不可或缺的一环。我们引入了一系列的质量标准和客户满意度指标，以确保太阳能发电机组项目交付的成果在质量上达到或超越预期水平。通过持续监测这些指标，我们努力提升太阳能发电机组项目整体质量水平，为太阳能发电机组项目的成功交付提供有力保障。通过这些科学且全面的绩效评估，我们能够更好地引导太阳能发电机组项目的持续改进，确保太阳能发电机组项目目标的顺利达成。</w:t>
      </w:r>
    </w:p>
    <w:p>
      <w:pPr>
        <w:pStyle w:val="Heading2"/>
        <w:ind w:firstLine="560" w:firstLineChars="200"/>
        <w:rPr>
          <w:rFonts w:ascii="仿宋" w:eastAsia="仿宋" w:hAnsi="仿宋" w:cs="仿宋" w:hint="eastAsia"/>
          <w:sz w:val="28"/>
          <w:lang w:eastAsia="zh-CN"/>
        </w:rPr>
      </w:pPr>
      <w:bookmarkStart w:id="18" w:name="_Toc8510"/>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绩效评估是太阳能发电机组项目中的关键环节，为确保太阳能发电机组项目达到预期目标，我们采用了多层次、多维度的绩效评估方法。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太阳能发电机组项目的战略目标对齐，确保每个决策和行动都与太阳能发电机组项目整体目标保持一致。团队会定期召开战略对齐会议，审视当前工作与太阳能发电机组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太阳能发电机组项目进度、质量、成本和风险等方面。这些指标通过数据收集和分析，为太阳能发电机组项目管理团队提供了客观的评估依据。例如，我们通过太阳能发电机组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太阳能发电机组项目内部，还考虑了太阳能发电机组项目对外部环境的影响。我们定期进行干系人满意度调查，以了解各利益相关方对太阳能发电机组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这种多层次、多角度的绩效评估方法，使得我们能够全面了解太阳能发电机组项目的运行状态，及时做出调整，确保太阳能发电机组项目在不断变化的环境中保持稳健前行。</w:t>
      </w:r>
    </w:p>
    <w:p>
      <w:pPr>
        <w:pStyle w:val="Heading2"/>
        <w:ind w:firstLine="560" w:firstLineChars="200"/>
        <w:rPr>
          <w:rFonts w:ascii="仿宋" w:eastAsia="仿宋" w:hAnsi="仿宋" w:cs="仿宋" w:hint="eastAsia"/>
          <w:sz w:val="28"/>
          <w:lang w:eastAsia="zh-CN"/>
        </w:rPr>
      </w:pPr>
      <w:bookmarkStart w:id="19" w:name="_Toc2197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为了确保太阳能发电机组项目的有效管理和不断优化，我们采用了精心设计的绩效评估周期。这个周期旨在实现灵活、实时和全面的评估，以适应太阳能发电机组项目执行中的各种挑战。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太阳能发电机组项目的不同需求，分为短期、中期和长期。短期评估关注每个迭代或工作周期，以及时发现和解决当前任务中的问题。中期评估涵盖几个迭代，深入了解整体太阳能发电机组项目的趋势和性能。长期评估则着眼于整个太阳能发电机组项目阶段，确保太阳能发电机组项目目标的一致性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https://d.book118.com/638072135110006044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太阳能发电机组项目规划设计蓝图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E463F4"/>
    <w:rsid w:val="78E46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072135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2024-03-02T07:03:00Z</dcterms:created>
  <dcterms:modified xsi:type="dcterms:W3CDTF">2024-03-02T07:04:01Z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682984EFB20749AC8A59082E73E991FD_11</vt:lpwstr>
  </property>
  <property fmtid="{D5CDD505-2E9C-101B-9397-08002B2CF9AE}" pid="3" name="KSOProductBuildVer">
    <vt:lpwstr>2052-12.1.0.16388</vt:lpwstr>
  </property>
</Properties>
</file>