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8"/>
        <w:rPr>
          <w:rFonts w:ascii="Times New Roman"/>
          <w:sz w:val="29"/>
        </w:rPr>
      </w:pPr>
    </w:p>
    <w:p>
      <w:pPr>
        <w:pStyle w:val="BodyText"/>
        <w:spacing w:before="33"/>
        <w:ind w:left="160"/>
      </w:pPr>
      <w:r>
        <w:rPr>
          <w:rFonts w:ascii="Malgun Gothic" w:eastAsia="Malgun Gothic" w:hAnsi="Malgun Gothic" w:hint="eastAsia"/>
        </w:rPr>
        <w:t>②</w:t>
      </w:r>
      <w:r>
        <w:t>排水立管的安装长度计算</w:t>
      </w:r>
    </w:p>
    <w:p>
      <w:pPr>
        <w:pStyle w:val="BodyText"/>
        <w:spacing w:before="362" w:line="396" w:lineRule="auto"/>
        <w:ind w:left="160" w:right="242" w:firstLine="471"/>
        <w:rPr>
          <w:rFonts w:ascii="Malgun Gothic" w:eastAsia="Malgun Gothic" w:hint="eastAsia"/>
        </w:rPr>
      </w:pPr>
      <w:r>
        <w:t xml:space="preserve">排水立管的安装长度计算方法是先看立管有无变径  </w:t>
      </w:r>
      <w:r>
        <w:rPr>
          <w:rFonts w:ascii="Malgun Gothic" w:eastAsia="Malgun Gothic" w:hint="eastAsia"/>
        </w:rPr>
        <w:t>。</w:t>
      </w:r>
      <w:r>
        <w:t>当有变径时</w:t>
      </w:r>
      <w:r>
        <w:rPr>
          <w:rFonts w:ascii="Malgun Gothic" w:eastAsia="Malgun Gothic" w:hint="eastAsia"/>
        </w:rPr>
        <w:t>，</w:t>
      </w:r>
      <w:r>
        <w:t>先确定变径点的位置</w:t>
      </w:r>
      <w:r>
        <w:rPr>
          <w:rFonts w:ascii="Malgun Gothic" w:eastAsia="Malgun Gothic" w:hint="eastAsia"/>
        </w:rPr>
        <w:t>，</w:t>
      </w:r>
      <w:r>
        <w:t>然后按排水系统图上的标高计算各段立管的长度</w:t>
      </w:r>
      <w:r>
        <w:rPr>
          <w:rFonts w:ascii="Malgun Gothic" w:eastAsia="Malgun Gothic" w:hint="eastAsia"/>
        </w:rPr>
        <w:t>。</w:t>
      </w:r>
    </w:p>
    <w:p>
      <w:pPr>
        <w:pStyle w:val="BodyText"/>
        <w:spacing w:line="555" w:lineRule="exact"/>
        <w:ind w:left="160"/>
      </w:pPr>
      <w:r>
        <w:rPr>
          <w:rFonts w:ascii="Malgun Gothic" w:eastAsia="Malgun Gothic" w:hAnsi="Malgun Gothic" w:hint="eastAsia"/>
        </w:rPr>
        <w:t>③</w:t>
      </w:r>
      <w:r>
        <w:t>排水横支管及横管的长度</w:t>
      </w:r>
    </w:p>
    <w:p>
      <w:pPr>
        <w:pStyle w:val="BodyText"/>
        <w:spacing w:before="361" w:line="393" w:lineRule="auto"/>
        <w:ind w:left="160" w:right="196" w:firstLine="633"/>
        <w:jc w:val="both"/>
        <w:rPr>
          <w:rFonts w:ascii="Malgun Gothic" w:eastAsia="Malgun Gothic" w:hint="eastAsia"/>
        </w:rPr>
      </w:pPr>
      <w:r>
        <w:t>排水横管的长度应按平面图上所标注的尺寸进行计算</w:t>
      </w:r>
      <w:r>
        <w:rPr>
          <w:rFonts w:ascii="Malgun Gothic" w:eastAsia="Malgun Gothic" w:hint="eastAsia"/>
        </w:rPr>
        <w:t>，</w:t>
      </w:r>
      <w:r>
        <w:t>或直接从平面图上度量</w:t>
      </w:r>
      <w:r>
        <w:rPr>
          <w:rFonts w:ascii="Malgun Gothic" w:eastAsia="Malgun Gothic" w:hint="eastAsia"/>
        </w:rPr>
        <w:t>。</w:t>
      </w:r>
      <w:r>
        <w:t>对于横支管长度</w:t>
      </w:r>
      <w:r>
        <w:rPr>
          <w:rFonts w:ascii="Malgun Gothic" w:eastAsia="Malgun Gothic" w:hint="eastAsia"/>
        </w:rPr>
        <w:t>，</w:t>
      </w:r>
      <w:r>
        <w:t>平面图不一定能准确地反映出来</w:t>
      </w:r>
      <w:r>
        <w:rPr>
          <w:rFonts w:ascii="Malgun Gothic" w:eastAsia="Malgun Gothic" w:hint="eastAsia"/>
        </w:rPr>
        <w:t>，</w:t>
      </w:r>
      <w:r>
        <w:t>因此</w:t>
      </w:r>
      <w:r>
        <w:rPr>
          <w:rFonts w:ascii="Malgun Gothic" w:eastAsia="Malgun Gothic" w:hint="eastAsia"/>
        </w:rPr>
        <w:t>，</w:t>
      </w:r>
      <w:r>
        <w:t>应按卫生器具安装详图或标准图上的尺寸计算</w:t>
      </w:r>
      <w:r>
        <w:rPr>
          <w:rFonts w:ascii="Malgun Gothic" w:eastAsia="Malgun Gothic" w:hint="eastAsia"/>
        </w:rPr>
        <w:t>。</w:t>
      </w:r>
    </w:p>
    <w:p>
      <w:pPr>
        <w:pStyle w:val="BodyText"/>
        <w:spacing w:line="563" w:lineRule="exact"/>
        <w:ind w:left="160"/>
      </w:pPr>
      <w:r>
        <w:rPr>
          <w:rFonts w:ascii="Malgun Gothic" w:eastAsia="Malgun Gothic" w:hAnsi="Malgun Gothic" w:hint="eastAsia"/>
        </w:rPr>
        <w:t>④</w:t>
      </w:r>
      <w:r>
        <w:t>排水立支管的安装长度计算</w:t>
      </w:r>
    </w:p>
    <w:p>
      <w:pPr>
        <w:pStyle w:val="BodyText"/>
        <w:spacing w:before="365" w:line="396" w:lineRule="auto"/>
        <w:ind w:left="160" w:right="301" w:firstLine="633"/>
        <w:rPr>
          <w:rFonts w:ascii="Malgun Gothic" w:eastAsia="Malgun Gothic" w:hint="eastAsia"/>
        </w:rPr>
      </w:pPr>
      <w:r>
        <w:t>排水立支管是指卫生器具下面除去卫生器具成组安装已包括的排水管部分所剩余的排水短立管的长度</w:t>
      </w:r>
      <w:r>
        <w:rPr>
          <w:rFonts w:ascii="Malgun Gothic" w:eastAsia="Malgun Gothic" w:hint="eastAsia"/>
        </w:rPr>
        <w:t>。</w:t>
      </w:r>
    </w:p>
    <w:p>
      <w:pPr>
        <w:pStyle w:val="BodyText"/>
        <w:spacing w:line="555" w:lineRule="exact"/>
        <w:ind w:left="794"/>
      </w:pPr>
      <w:r>
        <w:t>排水立支管的长度应按其上下端高差计算</w:t>
      </w:r>
      <w:r>
        <w:rPr>
          <w:rFonts w:ascii="Malgun Gothic" w:eastAsia="Malgun Gothic" w:hint="eastAsia"/>
        </w:rPr>
        <w:t>，</w:t>
      </w:r>
      <w:r>
        <w:t>即按卫生器具与排水管道分界点处的标高</w:t>
      </w:r>
    </w:p>
    <w:p>
      <w:pPr>
        <w:pStyle w:val="BodyText"/>
        <w:spacing w:before="371" w:line="386" w:lineRule="auto"/>
        <w:ind w:left="160" w:right="360"/>
      </w:pPr>
      <w:r>
        <w:rPr>
          <w:spacing w:val="-2"/>
        </w:rPr>
        <w:t>与排水横管标高的差进行计算</w:t>
      </w:r>
      <w:r>
        <w:rPr>
          <w:rFonts w:ascii="Malgun Gothic" w:eastAsia="Malgun Gothic" w:hint="eastAsia"/>
          <w:spacing w:val="-4"/>
        </w:rPr>
        <w:t>，</w:t>
      </w:r>
      <w:r>
        <w:rPr>
          <w:spacing w:val="-2"/>
        </w:rPr>
        <w:t>当施工图所标注的尺寸不全时</w:t>
      </w:r>
      <w:r>
        <w:rPr>
          <w:rFonts w:ascii="Malgun Gothic" w:eastAsia="Malgun Gothic" w:hint="eastAsia"/>
        </w:rPr>
        <w:t>，</w:t>
      </w:r>
      <w:r>
        <w:rPr>
          <w:spacing w:val="-2"/>
        </w:rPr>
        <w:t>可按实际情况进行计算</w:t>
      </w:r>
      <w:r>
        <w:rPr>
          <w:rFonts w:ascii="Malgun Gothic" w:eastAsia="Malgun Gothic" w:hint="eastAsia"/>
          <w:spacing w:val="-15"/>
        </w:rPr>
        <w:t xml:space="preserve">。 </w:t>
      </w:r>
      <w:r>
        <w:rPr>
          <w:rFonts w:ascii="Malgun Gothic" w:eastAsia="Malgun Gothic" w:hint="eastAsia"/>
        </w:rPr>
        <w:t>2.</w:t>
      </w:r>
      <w:r>
        <w:t>套管的制作与安装工程量</w:t>
      </w:r>
    </w:p>
    <w:p>
      <w:pPr>
        <w:pStyle w:val="BodyText"/>
        <w:spacing w:before="16"/>
        <w:ind w:left="794"/>
        <w:rPr>
          <w:rFonts w:ascii="Malgun Gothic" w:eastAsia="Malgun Gothic" w:hint="eastAsia"/>
        </w:rPr>
      </w:pPr>
      <w:r>
        <w:t>给排水工程中管道在穿越建筑物基础</w:t>
      </w:r>
      <w:r>
        <w:rPr>
          <w:rFonts w:ascii="Malgun Gothic" w:eastAsia="Malgun Gothic" w:hint="eastAsia"/>
        </w:rPr>
        <w:t>、</w:t>
      </w:r>
      <w:r>
        <w:t>楼板</w:t>
      </w:r>
      <w:r>
        <w:rPr>
          <w:rFonts w:ascii="Malgun Gothic" w:eastAsia="Malgun Gothic" w:hint="eastAsia"/>
        </w:rPr>
        <w:t>、</w:t>
      </w:r>
      <w:r>
        <w:t>墙体时</w:t>
      </w:r>
      <w:r>
        <w:rPr>
          <w:rFonts w:ascii="Malgun Gothic" w:eastAsia="Malgun Gothic" w:hint="eastAsia"/>
        </w:rPr>
        <w:t>，</w:t>
      </w:r>
      <w:r>
        <w:t>应设置套管</w:t>
      </w:r>
      <w:r>
        <w:rPr>
          <w:rFonts w:ascii="Malgun Gothic" w:eastAsia="Malgun Gothic" w:hint="eastAsia"/>
        </w:rPr>
        <w:t>。</w:t>
      </w:r>
    </w:p>
    <w:p>
      <w:pPr>
        <w:pStyle w:val="BodyText"/>
        <w:spacing w:before="362" w:line="396" w:lineRule="auto"/>
        <w:ind w:left="160" w:right="223" w:firstLine="633"/>
        <w:rPr>
          <w:rFonts w:ascii="Malgun Gothic" w:eastAsia="Malgun Gothic" w:hAnsi="Malgun Gothic" w:hint="eastAsia"/>
        </w:rPr>
      </w:pPr>
      <w:r>
        <w:t>钢管穿越建筑物基础</w:t>
      </w:r>
      <w:r>
        <w:rPr>
          <w:rFonts w:ascii="Malgun Gothic" w:eastAsia="Malgun Gothic" w:hAnsi="Malgun Gothic" w:hint="eastAsia"/>
        </w:rPr>
        <w:t>、</w:t>
      </w:r>
      <w:r>
        <w:t>防水墙体顶板时</w:t>
      </w:r>
      <w:r>
        <w:rPr>
          <w:rFonts w:ascii="Malgun Gothic" w:eastAsia="Malgun Gothic" w:hAnsi="Malgun Gothic" w:hint="eastAsia"/>
        </w:rPr>
        <w:t>，</w:t>
      </w:r>
      <w:r>
        <w:t>应做防水套管</w:t>
      </w:r>
      <w:r>
        <w:rPr>
          <w:rFonts w:ascii="Malgun Gothic" w:eastAsia="Malgun Gothic" w:hAnsi="Malgun Gothic" w:hint="eastAsia"/>
        </w:rPr>
        <w:t>，</w:t>
      </w:r>
      <w:r>
        <w:t>其直径应比管道的公称直径大两个号</w:t>
      </w:r>
      <w:r>
        <w:rPr>
          <w:rFonts w:ascii="Malgun Gothic" w:eastAsia="Malgun Gothic" w:hAnsi="Malgun Gothic" w:hint="eastAsia"/>
        </w:rPr>
        <w:t>，</w:t>
      </w:r>
      <w:r>
        <w:t>执行第六册</w:t>
      </w:r>
      <w:r>
        <w:rPr>
          <w:rFonts w:ascii="Malgun Gothic" w:eastAsia="Malgun Gothic" w:hAnsi="Malgun Gothic" w:hint="eastAsia"/>
        </w:rPr>
        <w:t>《</w:t>
      </w:r>
      <w:r>
        <w:t>工业管道工程</w:t>
      </w:r>
      <w:r>
        <w:rPr>
          <w:rFonts w:ascii="Malgun Gothic" w:eastAsia="Malgun Gothic" w:hAnsi="Malgun Gothic" w:hint="eastAsia"/>
        </w:rPr>
        <w:t>》</w:t>
      </w:r>
      <w:r>
        <w:t>第八章相应的子目</w:t>
      </w:r>
      <w:r>
        <w:rPr>
          <w:rFonts w:ascii="Malgun Gothic" w:eastAsia="Malgun Gothic" w:hAnsi="Malgun Gothic" w:hint="eastAsia"/>
        </w:rPr>
        <w:t>。</w:t>
      </w:r>
      <w:r>
        <w:t>计量单位为</w:t>
      </w:r>
      <w:r>
        <w:rPr>
          <w:rFonts w:ascii="Malgun Gothic" w:eastAsia="Malgun Gothic" w:hAnsi="Malgun Gothic" w:hint="eastAsia"/>
        </w:rPr>
        <w:t>“</w:t>
      </w:r>
      <w:r>
        <w:t>个</w:t>
      </w:r>
      <w:r>
        <w:rPr>
          <w:rFonts w:ascii="Malgun Gothic" w:eastAsia="Malgun Gothic" w:hAnsi="Malgun Gothic" w:hint="eastAsia"/>
        </w:rPr>
        <w:t>”。</w:t>
      </w:r>
    </w:p>
    <w:p>
      <w:pPr>
        <w:pStyle w:val="BodyText"/>
        <w:spacing w:line="391" w:lineRule="auto"/>
        <w:ind w:left="160" w:right="191"/>
        <w:jc w:val="both"/>
        <w:rPr>
          <w:rFonts w:ascii="Malgun Gothic" w:eastAsia="Malgun Gothic" w:hAnsi="Malgun Gothic" w:hint="eastAsia"/>
        </w:rPr>
      </w:pPr>
      <w:r>
        <w:t>钢管穿越楼板时</w:t>
      </w:r>
      <w:r>
        <w:rPr>
          <w:rFonts w:ascii="Malgun Gothic" w:eastAsia="Malgun Gothic" w:hAnsi="Malgun Gothic" w:hint="eastAsia"/>
        </w:rPr>
        <w:t>，</w:t>
      </w:r>
      <w:r>
        <w:t>应设置钢套管</w:t>
      </w:r>
      <w:r>
        <w:rPr>
          <w:rFonts w:ascii="Malgun Gothic" w:eastAsia="Malgun Gothic" w:hAnsi="Malgun Gothic" w:hint="eastAsia"/>
        </w:rPr>
        <w:t>，</w:t>
      </w:r>
      <w:r>
        <w:t>其直径应比管道的公称直径大两个号</w:t>
      </w:r>
      <w:r>
        <w:rPr>
          <w:rFonts w:ascii="Malgun Gothic" w:eastAsia="Malgun Gothic" w:hAnsi="Malgun Gothic" w:hint="eastAsia"/>
        </w:rPr>
        <w:t>，</w:t>
      </w:r>
      <w:r>
        <w:t xml:space="preserve">套管顶部高出地面  </w:t>
      </w:r>
      <w:r>
        <w:rPr>
          <w:rFonts w:ascii="Malgun Gothic" w:eastAsia="Malgun Gothic" w:hAnsi="Malgun Gothic" w:hint="eastAsia"/>
        </w:rPr>
        <w:t>20mm，</w:t>
      </w:r>
      <w:r>
        <w:t>套管底部与楼板底面相平</w:t>
      </w:r>
      <w:r>
        <w:rPr>
          <w:rFonts w:ascii="Malgun Gothic" w:eastAsia="Malgun Gothic" w:hAnsi="Malgun Gothic" w:hint="eastAsia"/>
        </w:rPr>
        <w:t>，</w:t>
      </w:r>
      <w:r>
        <w:t>套管与管道之间填封密封膏</w:t>
      </w:r>
      <w:r>
        <w:rPr>
          <w:rFonts w:ascii="Malgun Gothic" w:eastAsia="Malgun Gothic" w:hAnsi="Malgun Gothic" w:hint="eastAsia"/>
        </w:rPr>
        <w:t>。</w:t>
      </w:r>
      <w:r>
        <w:t>钢套管的制作与安装计量单位为</w:t>
      </w:r>
      <w:r>
        <w:rPr>
          <w:rFonts w:ascii="Malgun Gothic" w:eastAsia="Malgun Gothic" w:hAnsi="Malgun Gothic" w:hint="eastAsia"/>
        </w:rPr>
        <w:t>“</w:t>
      </w:r>
      <w:r>
        <w:t>个</w:t>
      </w:r>
      <w:r>
        <w:rPr>
          <w:rFonts w:ascii="Malgun Gothic" w:eastAsia="Malgun Gothic" w:hAnsi="Malgun Gothic" w:hint="eastAsia"/>
        </w:rPr>
        <w:t>”。</w:t>
      </w:r>
    </w:p>
    <w:p>
      <w:pPr>
        <w:pStyle w:val="BodyText"/>
        <w:spacing w:line="396" w:lineRule="auto"/>
        <w:ind w:left="160" w:right="191" w:firstLine="633"/>
        <w:rPr>
          <w:rFonts w:ascii="Malgun Gothic" w:eastAsia="Malgun Gothic" w:hAnsi="Malgun Gothic" w:hint="eastAsia"/>
        </w:rPr>
      </w:pPr>
      <w:r>
        <w:t>穿越墙体及楼板的镀锌铁皮套管</w:t>
      </w:r>
      <w:r>
        <w:rPr>
          <w:rFonts w:ascii="Malgun Gothic" w:eastAsia="Malgun Gothic" w:hAnsi="Malgun Gothic" w:hint="eastAsia"/>
        </w:rPr>
        <w:t>，</w:t>
      </w:r>
      <w:r>
        <w:t>其安装已包括在管道安装定额中</w:t>
      </w:r>
      <w:r>
        <w:rPr>
          <w:rFonts w:ascii="Malgun Gothic" w:eastAsia="Malgun Gothic" w:hAnsi="Malgun Gothic" w:hint="eastAsia"/>
        </w:rPr>
        <w:t>，</w:t>
      </w:r>
      <w:r>
        <w:t>不得另行计算</w:t>
      </w:r>
      <w:r>
        <w:rPr>
          <w:rFonts w:ascii="Malgun Gothic" w:eastAsia="Malgun Gothic" w:hAnsi="Malgun Gothic" w:hint="eastAsia"/>
        </w:rPr>
        <w:t xml:space="preserve">， </w:t>
      </w:r>
      <w:r>
        <w:t>其制作以</w:t>
      </w:r>
      <w:r>
        <w:rPr>
          <w:rFonts w:ascii="Malgun Gothic" w:eastAsia="Malgun Gothic" w:hAnsi="Malgun Gothic" w:hint="eastAsia"/>
        </w:rPr>
        <w:t>“</w:t>
      </w:r>
      <w:r>
        <w:t>个</w:t>
      </w:r>
      <w:r>
        <w:rPr>
          <w:rFonts w:ascii="Malgun Gothic" w:eastAsia="Malgun Gothic" w:hAnsi="Malgun Gothic" w:hint="eastAsia"/>
        </w:rPr>
        <w:t>”</w:t>
      </w:r>
      <w:r>
        <w:t>为计量单位</w:t>
      </w:r>
      <w:r>
        <w:rPr>
          <w:rFonts w:ascii="Malgun Gothic" w:eastAsia="Malgun Gothic" w:hAnsi="Malgun Gothic" w:hint="eastAsia"/>
        </w:rPr>
        <w:t>。</w:t>
      </w:r>
    </w:p>
    <w:p>
      <w:pPr>
        <w:pStyle w:val="BodyText"/>
        <w:spacing w:line="554" w:lineRule="exact"/>
        <w:ind w:left="160"/>
      </w:pPr>
      <w:r>
        <w:rPr>
          <w:rFonts w:ascii="Malgun Gothic" w:eastAsia="Malgun Gothic" w:hint="eastAsia"/>
        </w:rPr>
        <w:t>3.</w:t>
      </w:r>
      <w:r>
        <w:t>法兰的安装</w:t>
      </w:r>
    </w:p>
    <w:p>
      <w:pPr>
        <w:spacing w:after="0" w:line="554" w:lineRule="exact"/>
        <w:sectPr>
          <w:headerReference w:type="default" r:id="rId4"/>
          <w:footerReference w:type="default" r:id="rId5"/>
          <w:type w:val="continuous"/>
          <w:pgSz w:w="17860" w:h="25260"/>
          <w:pgMar w:top="1400" w:right="2500" w:bottom="2020" w:left="2540" w:header="1054" w:footer="1831"/>
          <w:cols w:space="708"/>
        </w:sectPr>
      </w:pPr>
    </w:p>
    <w:p>
      <w:pPr>
        <w:pStyle w:val="BodyText"/>
        <w:rPr>
          <w:sz w:val="20"/>
        </w:rPr>
      </w:pPr>
    </w:p>
    <w:p>
      <w:pPr>
        <w:pStyle w:val="BodyText"/>
        <w:spacing w:before="1"/>
        <w:rPr>
          <w:sz w:val="11"/>
        </w:rPr>
      </w:pPr>
    </w:p>
    <w:p>
      <w:pPr>
        <w:pStyle w:val="BodyText"/>
        <w:spacing w:before="32" w:line="391" w:lineRule="auto"/>
        <w:ind w:left="794" w:right="440"/>
        <w:rPr>
          <w:rFonts w:ascii="Malgun Gothic" w:eastAsia="Malgun Gothic" w:hAnsi="Malgun Gothic" w:hint="eastAsia"/>
        </w:rPr>
      </w:pPr>
      <w:r>
        <w:t>法兰安装的工程量应按其不同材质</w:t>
      </w:r>
      <w:r>
        <w:rPr>
          <w:rFonts w:ascii="Malgun Gothic" w:eastAsia="Malgun Gothic" w:hAnsi="Malgun Gothic" w:hint="eastAsia"/>
        </w:rPr>
        <w:t>、</w:t>
      </w:r>
      <w:r>
        <w:t>连接方式和公称直径</w:t>
      </w:r>
      <w:r>
        <w:rPr>
          <w:rFonts w:ascii="Malgun Gothic" w:eastAsia="Malgun Gothic" w:hAnsi="Malgun Gothic" w:hint="eastAsia"/>
        </w:rPr>
        <w:t>，</w:t>
      </w:r>
      <w:r>
        <w:t>分别以</w:t>
      </w:r>
      <w:r>
        <w:rPr>
          <w:rFonts w:ascii="Malgun Gothic" w:eastAsia="Malgun Gothic" w:hAnsi="Malgun Gothic" w:hint="eastAsia"/>
        </w:rPr>
        <w:t>“</w:t>
      </w:r>
      <w:r>
        <w:t>副</w:t>
      </w:r>
      <w:r>
        <w:rPr>
          <w:rFonts w:ascii="Malgun Gothic" w:eastAsia="Malgun Gothic" w:hAnsi="Malgun Gothic" w:hint="eastAsia"/>
        </w:rPr>
        <w:t>”</w:t>
      </w:r>
      <w:r>
        <w:t>为计量单位</w:t>
      </w:r>
      <w:r>
        <w:rPr>
          <w:rFonts w:ascii="Malgun Gothic" w:eastAsia="Malgun Gothic" w:hAnsi="Malgun Gothic" w:hint="eastAsia"/>
        </w:rPr>
        <w:t>。</w:t>
      </w:r>
      <w:r>
        <w:t>法兰的材质主要有碳钢法兰和铸铁法兰两种</w:t>
      </w:r>
      <w:r>
        <w:rPr>
          <w:rFonts w:ascii="Malgun Gothic" w:eastAsia="Malgun Gothic" w:hAnsi="Malgun Gothic" w:hint="eastAsia"/>
        </w:rPr>
        <w:t>。</w:t>
      </w:r>
    </w:p>
    <w:p>
      <w:pPr>
        <w:pStyle w:val="BodyText"/>
        <w:spacing w:before="3" w:line="391" w:lineRule="auto"/>
        <w:ind w:left="160" w:right="4141" w:firstLine="633"/>
        <w:rPr>
          <w:rFonts w:ascii="Malgun Gothic" w:eastAsia="Malgun Gothic" w:hint="eastAsia"/>
        </w:rPr>
      </w:pPr>
      <w:r>
        <w:t>法兰与管道的连接方式主要有焊接连接和螺纹连接两种</w:t>
      </w:r>
      <w:r>
        <w:rPr>
          <w:rFonts w:ascii="Malgun Gothic" w:eastAsia="Malgun Gothic" w:hint="eastAsia"/>
        </w:rPr>
        <w:t>。4.</w:t>
      </w:r>
      <w:r>
        <w:t>各种伸缩器的制作与安装</w:t>
      </w:r>
      <w:r>
        <w:rPr>
          <w:rFonts w:ascii="Malgun Gothic" w:eastAsia="Malgun Gothic" w:hint="eastAsia"/>
        </w:rPr>
        <w:t>。</w:t>
      </w:r>
    </w:p>
    <w:p>
      <w:pPr>
        <w:pStyle w:val="BodyText"/>
        <w:spacing w:before="3" w:line="396" w:lineRule="auto"/>
        <w:ind w:left="160" w:right="412" w:firstLine="633"/>
        <w:rPr>
          <w:rFonts w:ascii="Malgun Gothic" w:eastAsia="Malgun Gothic" w:hAnsi="Malgun Gothic" w:hint="eastAsia"/>
        </w:rPr>
      </w:pPr>
      <w:r>
        <w:t>均以</w:t>
      </w:r>
      <w:r>
        <w:rPr>
          <w:rFonts w:ascii="Malgun Gothic" w:eastAsia="Malgun Gothic" w:hAnsi="Malgun Gothic" w:hint="eastAsia"/>
        </w:rPr>
        <w:t>“</w:t>
      </w:r>
      <w:r>
        <w:t>个</w:t>
      </w:r>
      <w:r>
        <w:rPr>
          <w:rFonts w:ascii="Malgun Gothic" w:eastAsia="Malgun Gothic" w:hAnsi="Malgun Gothic" w:hint="eastAsia"/>
        </w:rPr>
        <w:t>”</w:t>
      </w:r>
      <w:r>
        <w:t>为计量单位</w:t>
      </w:r>
      <w:r>
        <w:rPr>
          <w:rFonts w:ascii="Malgun Gothic" w:eastAsia="Malgun Gothic" w:hAnsi="Malgun Gothic" w:hint="eastAsia"/>
        </w:rPr>
        <w:t>。</w:t>
      </w:r>
      <w:r>
        <w:t xml:space="preserve">方形伸缩器的两臂 </w:t>
      </w:r>
      <w:r>
        <w:rPr>
          <w:rFonts w:ascii="Malgun Gothic" w:eastAsia="Malgun Gothic" w:hAnsi="Malgun Gothic" w:hint="eastAsia"/>
        </w:rPr>
        <w:t>，</w:t>
      </w:r>
      <w:r>
        <w:t>按臂长的两倍合并在管道安装长度内计算</w:t>
      </w:r>
      <w:r>
        <w:rPr>
          <w:rFonts w:ascii="Malgun Gothic" w:eastAsia="Malgun Gothic" w:hAnsi="Malgun Gothic" w:hint="eastAsia"/>
        </w:rPr>
        <w:t>。</w:t>
      </w:r>
    </w:p>
    <w:p>
      <w:pPr>
        <w:pStyle w:val="ListParagraph"/>
        <w:numPr>
          <w:ilvl w:val="0"/>
          <w:numId w:val="25"/>
        </w:numPr>
        <w:tabs>
          <w:tab w:val="left" w:pos="406"/>
        </w:tabs>
        <w:spacing w:before="0" w:after="0" w:line="555" w:lineRule="exact"/>
        <w:ind w:left="405" w:right="0" w:hanging="246"/>
        <w:jc w:val="left"/>
        <w:rPr>
          <w:sz w:val="31"/>
        </w:rPr>
      </w:pPr>
      <w:r>
        <w:rPr>
          <w:spacing w:val="-1"/>
          <w:sz w:val="31"/>
        </w:rPr>
        <w:t>管道冲洗</w:t>
      </w:r>
      <w:r>
        <w:rPr>
          <w:rFonts w:ascii="Malgun Gothic" w:eastAsia="Malgun Gothic" w:hint="eastAsia"/>
          <w:spacing w:val="-4"/>
          <w:sz w:val="31"/>
        </w:rPr>
        <w:t>、</w:t>
      </w:r>
      <w:r>
        <w:rPr>
          <w:spacing w:val="-2"/>
          <w:sz w:val="31"/>
        </w:rPr>
        <w:t>消毒</w:t>
      </w:r>
      <w:r>
        <w:rPr>
          <w:rFonts w:ascii="Malgun Gothic" w:eastAsia="Malgun Gothic" w:hint="eastAsia"/>
          <w:sz w:val="31"/>
        </w:rPr>
        <w:t>、</w:t>
      </w:r>
      <w:r>
        <w:rPr>
          <w:sz w:val="31"/>
        </w:rPr>
        <w:t>压力试验</w:t>
      </w:r>
    </w:p>
    <w:p>
      <w:pPr>
        <w:pStyle w:val="BodyText"/>
        <w:spacing w:before="361"/>
        <w:ind w:left="794"/>
        <w:rPr>
          <w:rFonts w:ascii="Malgun Gothic" w:eastAsia="Malgun Gothic" w:hAnsi="Malgun Gothic" w:hint="eastAsia"/>
        </w:rPr>
      </w:pPr>
      <w:r>
        <w:t>均按管道公称直径分档</w:t>
      </w:r>
      <w:r>
        <w:rPr>
          <w:rFonts w:ascii="Malgun Gothic" w:eastAsia="Malgun Gothic" w:hAnsi="Malgun Gothic" w:hint="eastAsia"/>
        </w:rPr>
        <w:t>，</w:t>
      </w:r>
      <w:r>
        <w:t>以长度</w:t>
      </w:r>
      <w:r>
        <w:rPr>
          <w:rFonts w:ascii="Malgun Gothic" w:eastAsia="Malgun Gothic" w:hAnsi="Malgun Gothic" w:hint="eastAsia"/>
        </w:rPr>
        <w:t>“</w:t>
      </w:r>
      <w:r>
        <w:t>米</w:t>
      </w:r>
      <w:r>
        <w:rPr>
          <w:rFonts w:ascii="Malgun Gothic" w:eastAsia="Malgun Gothic" w:hAnsi="Malgun Gothic" w:hint="eastAsia"/>
        </w:rPr>
        <w:t>”</w:t>
      </w:r>
      <w:r>
        <w:t>为计量单位</w:t>
      </w:r>
      <w:r>
        <w:rPr>
          <w:rFonts w:ascii="Malgun Gothic" w:eastAsia="Malgun Gothic" w:hAnsi="Malgun Gothic" w:hint="eastAsia"/>
        </w:rPr>
        <w:t>，</w:t>
      </w:r>
      <w:r>
        <w:t>不得扣除阀门</w:t>
      </w:r>
      <w:r>
        <w:rPr>
          <w:rFonts w:ascii="Malgun Gothic" w:eastAsia="Malgun Gothic" w:hAnsi="Malgun Gothic" w:hint="eastAsia"/>
        </w:rPr>
        <w:t>、</w:t>
      </w:r>
      <w:r>
        <w:t>管件所占长度</w:t>
      </w:r>
      <w:r>
        <w:rPr>
          <w:rFonts w:ascii="Malgun Gothic" w:eastAsia="Malgun Gothic" w:hAnsi="Malgun Gothic" w:hint="eastAsia"/>
        </w:rPr>
        <w:t>。</w:t>
      </w:r>
    </w:p>
    <w:p>
      <w:pPr>
        <w:pStyle w:val="BodyText"/>
        <w:spacing w:before="362" w:line="396" w:lineRule="auto"/>
        <w:ind w:left="160" w:right="191" w:firstLine="633"/>
        <w:rPr>
          <w:rFonts w:ascii="Malgun Gothic" w:eastAsia="Malgun Gothic" w:hint="eastAsia"/>
        </w:rPr>
      </w:pPr>
      <w:r>
        <w:t>管道安装项目中已包括了压力试验</w:t>
      </w:r>
      <w:r>
        <w:rPr>
          <w:rFonts w:ascii="Malgun Gothic" w:eastAsia="Malgun Gothic" w:hint="eastAsia"/>
        </w:rPr>
        <w:t>，</w:t>
      </w:r>
      <w:r>
        <w:t>一般不得执行该项目</w:t>
      </w:r>
      <w:r>
        <w:rPr>
          <w:rFonts w:ascii="Malgun Gothic" w:eastAsia="Malgun Gothic" w:hint="eastAsia"/>
        </w:rPr>
        <w:t>。</w:t>
      </w:r>
      <w:r>
        <w:t>只有当遇到特殊情况</w:t>
      </w:r>
      <w:r>
        <w:rPr>
          <w:rFonts w:ascii="Malgun Gothic" w:eastAsia="Malgun Gothic" w:hint="eastAsia"/>
        </w:rPr>
        <w:t>，</w:t>
      </w:r>
      <w:r>
        <w:t>停工时间较长后再进行安装</w:t>
      </w:r>
      <w:r>
        <w:rPr>
          <w:rFonts w:ascii="Malgun Gothic" w:eastAsia="Malgun Gothic" w:hint="eastAsia"/>
        </w:rPr>
        <w:t>，</w:t>
      </w:r>
      <w:r>
        <w:t>或有特殊要求需进行二次打压试验时</w:t>
      </w:r>
      <w:r>
        <w:rPr>
          <w:rFonts w:ascii="Malgun Gothic" w:eastAsia="Malgun Gothic" w:hint="eastAsia"/>
        </w:rPr>
        <w:t>，</w:t>
      </w:r>
      <w:r>
        <w:t>才可执行该项目</w:t>
      </w:r>
      <w:r>
        <w:rPr>
          <w:rFonts w:ascii="Malgun Gothic" w:eastAsia="Malgun Gothic" w:hint="eastAsia"/>
        </w:rPr>
        <w:t>。</w:t>
      </w:r>
    </w:p>
    <w:p>
      <w:pPr>
        <w:pStyle w:val="ListParagraph"/>
        <w:numPr>
          <w:ilvl w:val="0"/>
          <w:numId w:val="25"/>
        </w:numPr>
        <w:tabs>
          <w:tab w:val="left" w:pos="406"/>
        </w:tabs>
        <w:spacing w:before="0" w:after="0" w:line="555" w:lineRule="exact"/>
        <w:ind w:left="405" w:right="0" w:hanging="246"/>
        <w:jc w:val="left"/>
        <w:rPr>
          <w:rFonts w:ascii="Malgun Gothic" w:eastAsia="Malgun Gothic" w:hint="eastAsia"/>
          <w:sz w:val="31"/>
        </w:rPr>
      </w:pPr>
      <w:r>
        <w:rPr>
          <w:spacing w:val="-1"/>
          <w:sz w:val="31"/>
        </w:rPr>
        <w:t>除锈刷油</w:t>
      </w:r>
      <w:r>
        <w:rPr>
          <w:rFonts w:ascii="Malgun Gothic" w:eastAsia="Malgun Gothic" w:hint="eastAsia"/>
          <w:spacing w:val="-4"/>
          <w:sz w:val="31"/>
        </w:rPr>
        <w:t>（</w:t>
      </w:r>
      <w:r>
        <w:rPr>
          <w:spacing w:val="-5"/>
          <w:sz w:val="31"/>
        </w:rPr>
        <w:t xml:space="preserve">详见第 </w:t>
      </w:r>
      <w:r>
        <w:rPr>
          <w:rFonts w:ascii="Malgun Gothic" w:eastAsia="Malgun Gothic" w:hint="eastAsia"/>
          <w:sz w:val="31"/>
        </w:rPr>
        <w:t>3</w:t>
      </w:r>
      <w:r>
        <w:rPr>
          <w:rFonts w:ascii="Malgun Gothic" w:eastAsia="Malgun Gothic" w:hint="eastAsia"/>
          <w:spacing w:val="-30"/>
          <w:sz w:val="31"/>
        </w:rPr>
        <w:t xml:space="preserve"> </w:t>
      </w:r>
      <w:r>
        <w:rPr>
          <w:spacing w:val="-4"/>
          <w:sz w:val="31"/>
        </w:rPr>
        <w:t>章</w:t>
      </w:r>
      <w:r>
        <w:rPr>
          <w:rFonts w:ascii="Malgun Gothic" w:eastAsia="Malgun Gothic" w:hint="eastAsia"/>
          <w:sz w:val="31"/>
        </w:rPr>
        <w:t>）。</w:t>
      </w:r>
    </w:p>
    <w:p>
      <w:pPr>
        <w:pStyle w:val="Heading3"/>
        <w:numPr>
          <w:ilvl w:val="2"/>
          <w:numId w:val="24"/>
        </w:numPr>
        <w:tabs>
          <w:tab w:val="left" w:pos="1190"/>
          <w:tab w:val="left" w:pos="1191"/>
        </w:tabs>
        <w:spacing w:before="361" w:after="0" w:line="240" w:lineRule="auto"/>
        <w:ind w:left="1190" w:right="0" w:hanging="1031"/>
        <w:jc w:val="left"/>
        <w:rPr>
          <w:rFonts w:ascii="幼圆" w:eastAsia="幼圆" w:hint="eastAsia"/>
        </w:rPr>
      </w:pPr>
      <w:r>
        <w:rPr>
          <w:rFonts w:ascii="幼圆" w:eastAsia="幼圆" w:hint="eastAsia"/>
        </w:rPr>
        <w:t>管道支架的制作与安装工程量</w:t>
      </w:r>
    </w:p>
    <w:p>
      <w:pPr>
        <w:pStyle w:val="BodyText"/>
        <w:rPr>
          <w:rFonts w:ascii="幼圆"/>
          <w:b/>
          <w:sz w:val="30"/>
        </w:rPr>
      </w:pPr>
    </w:p>
    <w:p>
      <w:pPr>
        <w:pStyle w:val="BodyText"/>
        <w:spacing w:line="391" w:lineRule="auto"/>
        <w:ind w:left="160" w:right="187" w:firstLine="471"/>
        <w:rPr>
          <w:rFonts w:ascii="Malgun Gothic" w:eastAsia="Malgun Gothic" w:hint="eastAsia"/>
        </w:rPr>
      </w:pPr>
      <w:r>
        <w:t>管道支架的制作与安装只需计算室内给水管支架的制作与安装</w:t>
      </w:r>
      <w:r>
        <w:rPr>
          <w:rFonts w:ascii="Malgun Gothic" w:eastAsia="Malgun Gothic" w:hint="eastAsia"/>
        </w:rPr>
        <w:t>，</w:t>
      </w:r>
      <w:r>
        <w:t>因为铸铁排水管</w:t>
      </w:r>
      <w:r>
        <w:rPr>
          <w:rFonts w:ascii="Malgun Gothic" w:eastAsia="Malgun Gothic" w:hint="eastAsia"/>
        </w:rPr>
        <w:t>、</w:t>
      </w:r>
      <w:r>
        <w:t>雨水管</w:t>
      </w:r>
      <w:r>
        <w:rPr>
          <w:rFonts w:ascii="Malgun Gothic" w:eastAsia="Malgun Gothic" w:hint="eastAsia"/>
        </w:rPr>
        <w:t>、</w:t>
      </w:r>
      <w:r>
        <w:t>塑料排水管的安装均已包括了管卡</w:t>
      </w:r>
      <w:r>
        <w:rPr>
          <w:rFonts w:ascii="Malgun Gothic" w:eastAsia="Malgun Gothic" w:hint="eastAsia"/>
        </w:rPr>
        <w:t>、</w:t>
      </w:r>
      <w:r>
        <w:t>托架</w:t>
      </w:r>
      <w:r>
        <w:rPr>
          <w:rFonts w:ascii="Malgun Gothic" w:eastAsia="Malgun Gothic" w:hint="eastAsia"/>
        </w:rPr>
        <w:t>、</w:t>
      </w:r>
      <w:r>
        <w:t>吊架等支架的制作与安装</w:t>
      </w:r>
      <w:r>
        <w:rPr>
          <w:rFonts w:ascii="Malgun Gothic" w:eastAsia="Malgun Gothic" w:hint="eastAsia"/>
        </w:rPr>
        <w:t>。</w:t>
      </w:r>
    </w:p>
    <w:p>
      <w:pPr>
        <w:pStyle w:val="BodyText"/>
        <w:spacing w:line="568" w:lineRule="exact"/>
        <w:ind w:left="794"/>
        <w:rPr>
          <w:rFonts w:ascii="Malgun Gothic" w:eastAsia="Malgun Gothic" w:hint="eastAsia"/>
        </w:rPr>
      </w:pPr>
      <w:r>
        <w:t>管道支架的计量单位为千克</w:t>
      </w:r>
      <w:r>
        <w:rPr>
          <w:rFonts w:ascii="Malgun Gothic" w:eastAsia="Malgun Gothic" w:hint="eastAsia"/>
        </w:rPr>
        <w:t>（kg）。</w:t>
      </w:r>
    </w:p>
    <w:p>
      <w:pPr>
        <w:pStyle w:val="BodyText"/>
        <w:spacing w:before="361" w:line="396" w:lineRule="auto"/>
        <w:ind w:left="160" w:right="192" w:firstLine="633"/>
        <w:rPr>
          <w:rFonts w:ascii="Malgun Gothic" w:eastAsia="Malgun Gothic" w:hint="eastAsia"/>
        </w:rPr>
      </w:pPr>
      <w:r>
        <w:t>计算管道支架的制作与安装重量时</w:t>
      </w:r>
      <w:r>
        <w:rPr>
          <w:rFonts w:ascii="Malgun Gothic" w:eastAsia="Malgun Gothic" w:hint="eastAsia"/>
        </w:rPr>
        <w:t>，</w:t>
      </w:r>
      <w:r>
        <w:t>首先要弄清支架架设的部位</w:t>
      </w:r>
      <w:r>
        <w:rPr>
          <w:rFonts w:ascii="Malgun Gothic" w:eastAsia="Malgun Gothic" w:hint="eastAsia"/>
        </w:rPr>
        <w:t>（</w:t>
      </w:r>
      <w:r>
        <w:t>支架的种类</w:t>
      </w:r>
      <w:r>
        <w:rPr>
          <w:rFonts w:ascii="Malgun Gothic" w:eastAsia="Malgun Gothic" w:hint="eastAsia"/>
        </w:rPr>
        <w:t>），</w:t>
      </w:r>
      <w:r>
        <w:t>各类支架的数量</w:t>
      </w:r>
      <w:r>
        <w:rPr>
          <w:rFonts w:ascii="Malgun Gothic" w:eastAsia="Malgun Gothic" w:hint="eastAsia"/>
        </w:rPr>
        <w:t>，</w:t>
      </w:r>
      <w:r>
        <w:t>以及每个支架的重量</w:t>
      </w:r>
      <w:r>
        <w:rPr>
          <w:rFonts w:ascii="Malgun Gothic" w:eastAsia="Malgun Gothic" w:hint="eastAsia"/>
        </w:rPr>
        <w:t>。</w:t>
      </w:r>
    </w:p>
    <w:p>
      <w:pPr>
        <w:pStyle w:val="ListParagraph"/>
        <w:numPr>
          <w:ilvl w:val="0"/>
          <w:numId w:val="23"/>
        </w:numPr>
        <w:tabs>
          <w:tab w:val="left" w:pos="968"/>
        </w:tabs>
        <w:spacing w:before="0" w:after="0" w:line="555" w:lineRule="exact"/>
        <w:ind w:left="968" w:right="0" w:hanging="808"/>
        <w:jc w:val="left"/>
        <w:rPr>
          <w:sz w:val="31"/>
        </w:rPr>
      </w:pPr>
      <w:r>
        <w:rPr>
          <w:sz w:val="31"/>
        </w:rPr>
        <w:t>支架数量的计算</w:t>
      </w:r>
    </w:p>
    <w:p>
      <w:pPr>
        <w:pStyle w:val="BodyText"/>
        <w:spacing w:before="363" w:line="391" w:lineRule="auto"/>
        <w:ind w:left="794" w:right="4323"/>
        <w:rPr>
          <w:rFonts w:ascii="Malgun Gothic" w:eastAsia="Malgun Gothic" w:hAnsi="Malgun Gothic" w:hint="eastAsia"/>
        </w:rPr>
      </w:pPr>
      <w:r>
        <w:t>支架的个数</w:t>
      </w:r>
      <w:r>
        <w:rPr>
          <w:rFonts w:ascii="Malgun Gothic" w:eastAsia="Malgun Gothic" w:hAnsi="Malgun Gothic" w:hint="eastAsia"/>
        </w:rPr>
        <w:t>=</w:t>
      </w:r>
      <w:r>
        <w:t>某规格的管道长度</w:t>
      </w:r>
      <w:r>
        <w:rPr>
          <w:rFonts w:ascii="Malgun Gothic" w:eastAsia="Malgun Gothic" w:hAnsi="Malgun Gothic" w:hint="eastAsia"/>
        </w:rPr>
        <w:t>÷</w:t>
      </w:r>
      <w:r>
        <w:t xml:space="preserve">该规格管道支架的间距计算的得数有小数时就进 </w:t>
      </w:r>
      <w:r>
        <w:rPr>
          <w:rFonts w:ascii="Malgun Gothic" w:eastAsia="Malgun Gothic" w:hAnsi="Malgun Gothic" w:hint="eastAsia"/>
        </w:rPr>
        <w:t xml:space="preserve">1 </w:t>
      </w:r>
      <w:r>
        <w:t>取整</w:t>
      </w:r>
      <w:r>
        <w:rPr>
          <w:rFonts w:ascii="Malgun Gothic" w:eastAsia="Malgun Gothic" w:hAnsi="Malgun Gothic" w:hint="eastAsia"/>
        </w:rPr>
        <w:t>。</w:t>
      </w:r>
    </w:p>
    <w:p>
      <w:pPr>
        <w:pStyle w:val="ListParagraph"/>
        <w:numPr>
          <w:ilvl w:val="0"/>
          <w:numId w:val="23"/>
        </w:numPr>
        <w:tabs>
          <w:tab w:val="left" w:pos="968"/>
        </w:tabs>
        <w:spacing w:before="2" w:after="0" w:line="240" w:lineRule="auto"/>
        <w:ind w:left="968" w:right="0" w:hanging="808"/>
        <w:jc w:val="left"/>
        <w:rPr>
          <w:sz w:val="31"/>
        </w:rPr>
      </w:pPr>
      <w:r>
        <w:rPr>
          <w:sz w:val="31"/>
        </w:rPr>
        <w:t>管道支架的间距</w:t>
      </w:r>
    </w:p>
    <w:p>
      <w:pPr>
        <w:pStyle w:val="BodyText"/>
        <w:spacing w:before="362"/>
        <w:ind w:left="794"/>
      </w:pPr>
      <w:r>
        <w:t>管道支架的间距可根据管道的公称直径</w:t>
      </w:r>
      <w:r>
        <w:rPr>
          <w:rFonts w:ascii="Malgun Gothic" w:eastAsia="Malgun Gothic" w:hint="eastAsia"/>
        </w:rPr>
        <w:t>、</w:t>
      </w:r>
      <w:r>
        <w:t xml:space="preserve">是否保温按 </w:t>
      </w:r>
      <w:r>
        <w:rPr>
          <w:rFonts w:ascii="Malgun Gothic" w:eastAsia="Malgun Gothic" w:hint="eastAsia"/>
        </w:rPr>
        <w:t xml:space="preserve">1.5m、3m、6m </w:t>
      </w:r>
      <w:r>
        <w:t>计算</w:t>
      </w:r>
      <w:r>
        <w:rPr>
          <w:rFonts w:ascii="Malgun Gothic" w:eastAsia="Malgun Gothic" w:hint="eastAsia"/>
        </w:rPr>
        <w:t>，</w:t>
      </w:r>
      <w:r>
        <w:t>也可按表</w:t>
      </w:r>
    </w:p>
    <w:p>
      <w:pPr>
        <w:spacing w:after="0"/>
        <w:sectPr>
          <w:headerReference w:type="default" r:id="rId6"/>
          <w:footerReference w:type="default" r:id="rId7"/>
          <w:pgSz w:w="17860" w:h="25260"/>
          <w:pgMar w:top="1400" w:right="2500" w:bottom="2020" w:left="2540" w:header="1054" w:footer="1831"/>
          <w:pgNumType w:start="2"/>
          <w:cols w:space="708"/>
        </w:sectPr>
      </w:pPr>
    </w:p>
    <w:p>
      <w:pPr>
        <w:spacing w:before="72"/>
        <w:ind w:left="0" w:right="36" w:firstLine="0"/>
        <w:jc w:val="center"/>
        <w:rPr>
          <w:rFonts w:ascii="宋体" w:eastAsia="宋体" w:hint="eastAsia"/>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260;left:2540;position:absolute;top:1240" stroked="f">
              <v:imagedata r:id="rId8" o:title=""/>
            </v:shape>
            <v:shape id="_x0000_s1027" type="#_x0000_t75" style="width:17860;height:24960;position:absolute" stroked="f">
              <v:imagedata r:id="rId9" o:title=""/>
            </v:shape>
          </v:group>
        </w:pict>
      </w:r>
      <w:r>
        <w:rPr>
          <w:rFonts w:ascii="Times New Roman" w:eastAsia="Times New Roman"/>
          <w:sz w:val="27"/>
        </w:rPr>
        <w:t xml:space="preserve">word </w:t>
      </w:r>
      <w:r>
        <w:rPr>
          <w:rFonts w:ascii="宋体" w:eastAsia="宋体" w:hint="eastAsia"/>
          <w:sz w:val="27"/>
        </w:rPr>
        <w:t>完美格式</w:t>
      </w:r>
    </w:p>
    <w:p>
      <w:pPr>
        <w:pStyle w:val="BodyText"/>
        <w:rPr>
          <w:rFonts w:ascii="宋体"/>
          <w:sz w:val="20"/>
        </w:rPr>
      </w:pPr>
    </w:p>
    <w:p>
      <w:pPr>
        <w:pStyle w:val="BodyText"/>
        <w:rPr>
          <w:rFonts w:ascii="宋体"/>
          <w:sz w:val="25"/>
        </w:rPr>
      </w:pPr>
    </w:p>
    <w:p>
      <w:pPr>
        <w:pStyle w:val="BodyText"/>
        <w:spacing w:before="32"/>
        <w:ind w:left="160"/>
        <w:rPr>
          <w:rFonts w:ascii="Malgun Gothic" w:eastAsia="Malgun Gothic" w:hint="eastAsia"/>
        </w:rPr>
      </w:pPr>
      <w:r>
        <w:rPr>
          <w:rFonts w:ascii="Malgun Gothic" w:eastAsia="Malgun Gothic" w:hint="eastAsia"/>
        </w:rPr>
        <w:t>2.9(</w:t>
      </w:r>
      <w:r>
        <w:t xml:space="preserve">详见 </w:t>
      </w:r>
      <w:r>
        <w:rPr>
          <w:rFonts w:ascii="Malgun Gothic" w:eastAsia="Malgun Gothic" w:hint="eastAsia"/>
        </w:rPr>
        <w:t>P43)</w:t>
      </w:r>
      <w:r>
        <w:t>来确定</w:t>
      </w:r>
      <w:r>
        <w:rPr>
          <w:rFonts w:ascii="Malgun Gothic" w:eastAsia="Malgun Gothic" w:hint="eastAsia"/>
        </w:rPr>
        <w:t>。</w:t>
      </w:r>
    </w:p>
    <w:p>
      <w:pPr>
        <w:pStyle w:val="ListParagraph"/>
        <w:numPr>
          <w:ilvl w:val="0"/>
          <w:numId w:val="23"/>
        </w:numPr>
        <w:tabs>
          <w:tab w:val="left" w:pos="968"/>
        </w:tabs>
        <w:spacing w:before="362" w:after="0" w:line="240" w:lineRule="auto"/>
        <w:ind w:left="968" w:right="0" w:hanging="808"/>
        <w:jc w:val="left"/>
        <w:rPr>
          <w:sz w:val="31"/>
        </w:rPr>
      </w:pPr>
      <w:r>
        <w:rPr>
          <w:sz w:val="31"/>
        </w:rPr>
        <w:t>各种管道支架的重量</w:t>
      </w:r>
    </w:p>
    <w:p>
      <w:pPr>
        <w:pStyle w:val="BodyText"/>
        <w:spacing w:before="361"/>
        <w:ind w:left="160"/>
      </w:pPr>
      <w:r>
        <w:rPr>
          <w:rFonts w:ascii="Malgun Gothic" w:eastAsia="Malgun Gothic" w:hAnsi="Malgun Gothic" w:hint="eastAsia"/>
        </w:rPr>
        <w:t>①</w:t>
      </w:r>
      <w:r>
        <w:t>沿墙安装的不保温水平管道托钩式支架</w:t>
      </w:r>
    </w:p>
    <w:p>
      <w:pPr>
        <w:pStyle w:val="BodyText"/>
        <w:spacing w:before="362" w:line="391" w:lineRule="auto"/>
        <w:ind w:left="160" w:right="187" w:firstLine="633"/>
        <w:rPr>
          <w:rFonts w:ascii="Malgun Gothic" w:eastAsia="Malgun Gothic" w:hint="eastAsia"/>
        </w:rPr>
      </w:pPr>
      <w:r>
        <w:t xml:space="preserve">如图 </w:t>
      </w:r>
      <w:r>
        <w:rPr>
          <w:rFonts w:ascii="Malgun Gothic" w:eastAsia="Malgun Gothic" w:hint="eastAsia"/>
        </w:rPr>
        <w:t xml:space="preserve">2.20 </w:t>
      </w:r>
      <w:r>
        <w:t>所示为沿墙托钩式支架的安装示意图</w:t>
      </w:r>
      <w:r>
        <w:rPr>
          <w:rFonts w:ascii="Malgun Gothic" w:eastAsia="Malgun Gothic" w:hint="eastAsia"/>
        </w:rPr>
        <w:t>。</w:t>
      </w:r>
      <w:r>
        <w:t>支架的规格</w:t>
      </w:r>
      <w:r>
        <w:rPr>
          <w:rFonts w:ascii="Malgun Gothic" w:eastAsia="Malgun Gothic" w:hint="eastAsia"/>
        </w:rPr>
        <w:t>、</w:t>
      </w:r>
      <w:r>
        <w:t xml:space="preserve">重量详见表 </w:t>
      </w:r>
      <w:r>
        <w:rPr>
          <w:rFonts w:ascii="Malgun Gothic" w:eastAsia="Malgun Gothic" w:hint="eastAsia"/>
        </w:rPr>
        <w:t>2.10 (</w:t>
      </w:r>
      <w:r>
        <w:t>详见</w:t>
      </w:r>
      <w:r>
        <w:rPr>
          <w:rFonts w:ascii="Malgun Gothic" w:eastAsia="Malgun Gothic" w:hint="eastAsia"/>
        </w:rPr>
        <w:t>P43) 。</w:t>
      </w:r>
    </w:p>
    <w:p>
      <w:pPr>
        <w:pStyle w:val="BodyText"/>
        <w:spacing w:before="21"/>
        <w:ind w:left="160"/>
      </w:pPr>
      <w:r>
        <w:rPr>
          <w:rFonts w:ascii="Malgun Gothic" w:eastAsia="Malgun Gothic" w:hAnsi="Malgun Gothic" w:hint="eastAsia"/>
        </w:rPr>
        <w:t>②</w:t>
      </w:r>
      <w:r>
        <w:t>混凝土墙</w:t>
      </w:r>
      <w:r>
        <w:rPr>
          <w:rFonts w:ascii="Malgun Gothic" w:eastAsia="Malgun Gothic" w:hAnsi="Malgun Gothic" w:hint="eastAsia"/>
        </w:rPr>
        <w:t>、</w:t>
      </w:r>
      <w:r>
        <w:t>砖墙上的单管立式支架</w:t>
      </w:r>
    </w:p>
    <w:p>
      <w:pPr>
        <w:pStyle w:val="BodyText"/>
        <w:spacing w:before="362"/>
        <w:ind w:left="790"/>
      </w:pPr>
      <w:r>
        <w:rPr>
          <w:spacing w:val="41"/>
        </w:rPr>
        <w:t xml:space="preserve">图 </w:t>
      </w:r>
      <w:r>
        <w:rPr>
          <w:rFonts w:ascii="Malgun Gothic" w:eastAsia="Malgun Gothic" w:hint="eastAsia"/>
        </w:rPr>
        <w:t>2.21</w:t>
      </w:r>
      <w:r>
        <w:rPr>
          <w:rFonts w:ascii="Malgun Gothic" w:eastAsia="Malgun Gothic" w:hint="eastAsia"/>
          <w:spacing w:val="58"/>
        </w:rPr>
        <w:t xml:space="preserve"> </w:t>
      </w:r>
      <w:r>
        <w:rPr>
          <w:spacing w:val="-2"/>
        </w:rPr>
        <w:t>所示为单管立式支架标准图</w:t>
      </w:r>
      <w:r>
        <w:rPr>
          <w:rFonts w:ascii="Malgun Gothic" w:eastAsia="Malgun Gothic" w:hint="eastAsia"/>
          <w:spacing w:val="-4"/>
        </w:rPr>
        <w:t>（</w:t>
      </w:r>
      <w:r>
        <w:t>一</w:t>
      </w:r>
      <w:r>
        <w:rPr>
          <w:rFonts w:ascii="Malgun Gothic" w:eastAsia="Malgun Gothic" w:hint="eastAsia"/>
        </w:rPr>
        <w:t>）</w:t>
      </w:r>
      <w:r>
        <w:rPr>
          <w:rFonts w:ascii="Malgun Gothic" w:eastAsia="Malgun Gothic" w:hint="eastAsia"/>
          <w:spacing w:val="-4"/>
        </w:rPr>
        <w:t>。</w:t>
      </w:r>
      <w:r>
        <w:rPr>
          <w:spacing w:val="-2"/>
        </w:rPr>
        <w:t>安装在混凝土墙</w:t>
      </w:r>
      <w:r>
        <w:rPr>
          <w:rFonts w:ascii="Malgun Gothic" w:eastAsia="Malgun Gothic" w:hint="eastAsia"/>
          <w:spacing w:val="-4"/>
        </w:rPr>
        <w:t>、</w:t>
      </w:r>
      <w:r>
        <w:t>砖墙上的单管立式支架</w:t>
      </w:r>
    </w:p>
    <w:p>
      <w:pPr>
        <w:pStyle w:val="BodyText"/>
        <w:spacing w:before="361"/>
        <w:ind w:left="160"/>
        <w:rPr>
          <w:rFonts w:ascii="Malgun Gothic" w:eastAsia="Malgun Gothic" w:hint="eastAsia"/>
        </w:rPr>
      </w:pPr>
      <w:r>
        <w:rPr>
          <w:rFonts w:ascii="Malgun Gothic" w:eastAsia="Malgun Gothic" w:hint="eastAsia"/>
        </w:rPr>
        <w:t>（</w:t>
      </w:r>
      <w:r>
        <w:t>一</w:t>
      </w:r>
      <w:r>
        <w:rPr>
          <w:rFonts w:ascii="Malgun Gothic" w:eastAsia="Malgun Gothic" w:hint="eastAsia"/>
        </w:rPr>
        <w:t>）</w:t>
      </w:r>
      <w:r>
        <w:t xml:space="preserve">主材规格及重量详见表 </w:t>
      </w:r>
      <w:r>
        <w:rPr>
          <w:rFonts w:ascii="Malgun Gothic" w:eastAsia="Malgun Gothic" w:hint="eastAsia"/>
        </w:rPr>
        <w:t>2.11(</w:t>
      </w:r>
      <w:r>
        <w:t xml:space="preserve">详见 </w:t>
      </w:r>
      <w:r>
        <w:rPr>
          <w:rFonts w:ascii="Malgun Gothic" w:eastAsia="Malgun Gothic" w:hint="eastAsia"/>
        </w:rPr>
        <w:t>P44)。</w:t>
      </w:r>
    </w:p>
    <w:p>
      <w:pPr>
        <w:pStyle w:val="BodyText"/>
        <w:spacing w:before="362" w:line="396" w:lineRule="auto"/>
        <w:ind w:left="160" w:right="181" w:firstLine="629"/>
        <w:rPr>
          <w:rFonts w:ascii="Malgun Gothic" w:eastAsia="Malgun Gothic" w:hint="eastAsia"/>
        </w:rPr>
      </w:pPr>
      <w:r>
        <w:rPr>
          <w:spacing w:val="21"/>
        </w:rPr>
        <w:t xml:space="preserve">图 </w:t>
      </w:r>
      <w:r>
        <w:rPr>
          <w:rFonts w:ascii="Malgun Gothic" w:eastAsia="Malgun Gothic" w:hint="eastAsia"/>
        </w:rPr>
        <w:t>2.22</w:t>
      </w:r>
      <w:r>
        <w:rPr>
          <w:rFonts w:ascii="Malgun Gothic" w:eastAsia="Malgun Gothic" w:hint="eastAsia"/>
          <w:spacing w:val="105"/>
        </w:rPr>
        <w:t xml:space="preserve"> </w:t>
      </w:r>
      <w:r>
        <w:rPr>
          <w:spacing w:val="-2"/>
        </w:rPr>
        <w:t>所示为单管立式支架</w:t>
      </w:r>
      <w:r>
        <w:rPr>
          <w:rFonts w:ascii="Malgun Gothic" w:eastAsia="Malgun Gothic" w:hint="eastAsia"/>
        </w:rPr>
        <w:t>（</w:t>
      </w:r>
      <w:r>
        <w:rPr>
          <w:spacing w:val="-4"/>
        </w:rPr>
        <w:t>二</w:t>
      </w:r>
      <w:r>
        <w:rPr>
          <w:rFonts w:ascii="Malgun Gothic" w:eastAsia="Malgun Gothic" w:hint="eastAsia"/>
        </w:rPr>
        <w:t>），</w:t>
      </w:r>
      <w:r>
        <w:rPr>
          <w:spacing w:val="-2"/>
        </w:rPr>
        <w:t>它适用于固定立管的安装</w:t>
      </w:r>
      <w:r>
        <w:rPr>
          <w:rFonts w:ascii="Malgun Gothic" w:eastAsia="Malgun Gothic" w:hint="eastAsia"/>
        </w:rPr>
        <w:t>。</w:t>
      </w:r>
      <w:r>
        <w:rPr>
          <w:spacing w:val="-2"/>
        </w:rPr>
        <w:t>支架规格</w:t>
      </w:r>
      <w:r>
        <w:rPr>
          <w:rFonts w:ascii="Malgun Gothic" w:eastAsia="Malgun Gothic" w:hint="eastAsia"/>
        </w:rPr>
        <w:t>、</w:t>
      </w:r>
      <w:r>
        <w:t>重量详见</w:t>
      </w:r>
      <w:r>
        <w:rPr>
          <w:spacing w:val="-7"/>
        </w:rPr>
        <w:t xml:space="preserve">表 </w:t>
      </w:r>
      <w:r>
        <w:rPr>
          <w:rFonts w:ascii="Malgun Gothic" w:eastAsia="Malgun Gothic" w:hint="eastAsia"/>
        </w:rPr>
        <w:t>2.12</w:t>
      </w:r>
      <w:r>
        <w:rPr>
          <w:rFonts w:ascii="Malgun Gothic" w:eastAsia="Malgun Gothic" w:hint="eastAsia"/>
          <w:spacing w:val="-1"/>
        </w:rPr>
        <w:t xml:space="preserve"> (</w:t>
      </w:r>
      <w:r>
        <w:rPr>
          <w:spacing w:val="-6"/>
        </w:rPr>
        <w:t xml:space="preserve">详见 </w:t>
      </w:r>
      <w:r>
        <w:rPr>
          <w:rFonts w:ascii="Malgun Gothic" w:eastAsia="Malgun Gothic" w:hint="eastAsia"/>
        </w:rPr>
        <w:t>P45</w:t>
      </w:r>
      <w:r>
        <w:rPr>
          <w:rFonts w:ascii="Malgun Gothic" w:eastAsia="Malgun Gothic" w:hint="eastAsia"/>
          <w:spacing w:val="15"/>
        </w:rPr>
        <w:t>) 。</w:t>
      </w:r>
    </w:p>
    <w:p>
      <w:pPr>
        <w:pStyle w:val="BodyText"/>
        <w:spacing w:line="555" w:lineRule="exact"/>
        <w:ind w:left="160"/>
      </w:pPr>
      <w:r>
        <w:rPr>
          <w:rFonts w:ascii="Malgun Gothic" w:eastAsia="Malgun Gothic" w:hAnsi="Malgun Gothic" w:hint="eastAsia"/>
        </w:rPr>
        <w:t>③</w:t>
      </w:r>
      <w:r>
        <w:t>沿墙安装的单管托架</w:t>
      </w:r>
    </w:p>
    <w:p>
      <w:pPr>
        <w:pStyle w:val="BodyText"/>
        <w:spacing w:before="361" w:line="396" w:lineRule="auto"/>
        <w:ind w:left="160" w:right="181" w:firstLine="629"/>
        <w:rPr>
          <w:rFonts w:ascii="Malgun Gothic" w:eastAsia="Malgun Gothic" w:hint="eastAsia"/>
        </w:rPr>
      </w:pPr>
      <w:r>
        <w:rPr>
          <w:spacing w:val="22"/>
        </w:rPr>
        <w:t xml:space="preserve">图 </w:t>
      </w:r>
      <w:r>
        <w:rPr>
          <w:rFonts w:ascii="Malgun Gothic" w:eastAsia="Malgun Gothic" w:hint="eastAsia"/>
        </w:rPr>
        <w:t>2.23</w:t>
      </w:r>
      <w:r>
        <w:rPr>
          <w:rFonts w:ascii="Malgun Gothic" w:eastAsia="Malgun Gothic" w:hint="eastAsia"/>
          <w:spacing w:val="107"/>
        </w:rPr>
        <w:t xml:space="preserve"> </w:t>
      </w:r>
      <w:r>
        <w:rPr>
          <w:spacing w:val="-2"/>
        </w:rPr>
        <w:t>所示为沿墙安装的单管托架</w:t>
      </w:r>
      <w:r>
        <w:rPr>
          <w:rFonts w:ascii="Malgun Gothic" w:eastAsia="Malgun Gothic" w:hint="eastAsia"/>
          <w:spacing w:val="-4"/>
        </w:rPr>
        <w:t>，</w:t>
      </w:r>
      <w:r>
        <w:rPr>
          <w:spacing w:val="-2"/>
        </w:rPr>
        <w:t>它适用于水平的固定支架</w:t>
      </w:r>
      <w:r>
        <w:rPr>
          <w:rFonts w:ascii="Malgun Gothic" w:eastAsia="Malgun Gothic" w:hint="eastAsia"/>
        </w:rPr>
        <w:t>。</w:t>
      </w:r>
      <w:r>
        <w:rPr>
          <w:spacing w:val="-2"/>
        </w:rPr>
        <w:t>支架规格</w:t>
      </w:r>
      <w:r>
        <w:rPr>
          <w:rFonts w:ascii="Malgun Gothic" w:eastAsia="Malgun Gothic" w:hint="eastAsia"/>
        </w:rPr>
        <w:t>、</w:t>
      </w:r>
      <w:r>
        <w:t>重量详见</w:t>
      </w:r>
      <w:r>
        <w:rPr>
          <w:spacing w:val="-7"/>
        </w:rPr>
        <w:t xml:space="preserve">表 </w:t>
      </w:r>
      <w:r>
        <w:rPr>
          <w:rFonts w:ascii="Malgun Gothic" w:eastAsia="Malgun Gothic" w:hint="eastAsia"/>
        </w:rPr>
        <w:t>2.13</w:t>
      </w:r>
      <w:r>
        <w:rPr>
          <w:rFonts w:ascii="Malgun Gothic" w:eastAsia="Malgun Gothic" w:hint="eastAsia"/>
          <w:spacing w:val="-1"/>
        </w:rPr>
        <w:t xml:space="preserve"> (</w:t>
      </w:r>
      <w:r>
        <w:rPr>
          <w:spacing w:val="-6"/>
        </w:rPr>
        <w:t xml:space="preserve">详见 </w:t>
      </w:r>
      <w:r>
        <w:rPr>
          <w:rFonts w:ascii="Malgun Gothic" w:eastAsia="Malgun Gothic" w:hint="eastAsia"/>
        </w:rPr>
        <w:t>P46</w:t>
      </w:r>
      <w:r>
        <w:rPr>
          <w:rFonts w:ascii="Malgun Gothic" w:eastAsia="Malgun Gothic" w:hint="eastAsia"/>
          <w:spacing w:val="15"/>
        </w:rPr>
        <w:t>) 。</w:t>
      </w: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spacing w:before="17"/>
        <w:rPr>
          <w:rFonts w:ascii="Malgun Gothic"/>
          <w:sz w:val="37"/>
        </w:rPr>
      </w:pPr>
    </w:p>
    <w:p>
      <w:pPr>
        <w:pStyle w:val="BodyText"/>
        <w:tabs>
          <w:tab w:val="left" w:pos="1299"/>
        </w:tabs>
        <w:ind w:right="13"/>
        <w:jc w:val="center"/>
      </w:pPr>
      <w:r>
        <w:t>图</w:t>
      </w:r>
      <w:r>
        <w:rPr>
          <w:spacing w:val="-10"/>
        </w:rPr>
        <w:t xml:space="preserve"> </w:t>
      </w:r>
      <w:r>
        <w:rPr>
          <w:rFonts w:ascii="Malgun Gothic" w:eastAsia="Malgun Gothic" w:hint="eastAsia"/>
        </w:rPr>
        <w:t>2.20</w:t>
        <w:tab/>
      </w:r>
      <w:r>
        <w:t>沿墙托钩式支架安装示意图</w:t>
      </w:r>
    </w:p>
    <w:p>
      <w:pPr>
        <w:pStyle w:val="BodyText"/>
        <w:spacing w:before="353"/>
        <w:ind w:right="34"/>
        <w:jc w:val="center"/>
      </w:pPr>
      <w:r>
        <w:rPr>
          <w:rFonts w:ascii="Malgun Gothic" w:eastAsia="Malgun Gothic" w:hint="eastAsia"/>
        </w:rPr>
        <w:t>（a）</w:t>
      </w:r>
      <w:r>
        <w:t>立面</w:t>
      </w:r>
      <w:r>
        <w:rPr>
          <w:rFonts w:ascii="Malgun Gothic" w:eastAsia="Malgun Gothic" w:hint="eastAsia"/>
        </w:rPr>
        <w:t>；（b）</w:t>
      </w:r>
      <w:r>
        <w:t>平面</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17"/>
        <w:rPr>
          <w:sz w:val="35"/>
        </w:rPr>
      </w:pPr>
    </w:p>
    <w:p>
      <w:pPr>
        <w:tabs>
          <w:tab w:val="left" w:pos="4758"/>
        </w:tabs>
        <w:spacing w:before="0"/>
        <w:ind w:left="3271" w:right="0" w:firstLine="0"/>
        <w:jc w:val="left"/>
        <w:rPr>
          <w:rFonts w:ascii="宋体" w:eastAsia="宋体" w:hint="eastAsia"/>
          <w:sz w:val="27"/>
        </w:rPr>
      </w:pPr>
      <w:r>
        <w:rPr>
          <w:rFonts w:ascii="宋体" w:eastAsia="宋体" w:hint="eastAsia"/>
          <w:sz w:val="27"/>
        </w:rPr>
        <w:t>精心整理</w:t>
        <w:tab/>
        <w:t>学习帮手</w:t>
      </w:r>
    </w:p>
    <w:p>
      <w:pPr>
        <w:spacing w:after="0"/>
        <w:jc w:val="left"/>
        <w:rPr>
          <w:rFonts w:ascii="宋体" w:eastAsia="宋体" w:hint="eastAsia"/>
          <w:sz w:val="27"/>
        </w:rPr>
        <w:sectPr>
          <w:headerReference w:type="default" r:id="rId10"/>
          <w:footerReference w:type="default" r:id="rId11"/>
          <w:pgSz w:w="17860" w:h="25260"/>
          <w:pgMar w:top="960" w:right="2500" w:bottom="280" w:left="2540" w:header="0" w:footer="0"/>
          <w:pgNumType w:start="3"/>
          <w:cols w:space="708"/>
        </w:sectPr>
      </w:pPr>
    </w:p>
    <w:p>
      <w:pPr>
        <w:spacing w:before="72"/>
        <w:ind w:left="0" w:right="36" w:firstLine="0"/>
        <w:jc w:val="center"/>
        <w:rPr>
          <w:rFonts w:ascii="宋体" w:eastAsia="宋体" w:hint="eastAsia"/>
          <w:sz w:val="27"/>
        </w:rPr>
      </w:pPr>
      <w:r>
        <w:pict>
          <v:group id="_x0000_s1028" style="width:893pt;height:1248pt;margin-top:0;margin-left:0;mso-position-horizontal-relative:page;mso-position-vertical-relative:page;position:absolute;z-index:-251657216" coordorigin="0,0" coordsize="17860,24960">
            <v:shape id="_x0000_s1029" type="#_x0000_t75" style="width:12780;height:260;left:2540;position:absolute;top:1240" stroked="f">
              <v:imagedata r:id="rId8" o:title=""/>
            </v:shape>
            <v:shape id="_x0000_s1030" type="#_x0000_t75" style="width:17860;height:24960;position:absolute" stroked="f">
              <v:imagedata r:id="rId12" o:title=""/>
            </v:shape>
          </v:group>
        </w:pict>
      </w:r>
      <w:r>
        <w:rPr>
          <w:rFonts w:ascii="Times New Roman" w:eastAsia="Times New Roman"/>
          <w:sz w:val="27"/>
        </w:rPr>
        <w:t xml:space="preserve">word </w:t>
      </w:r>
      <w:r>
        <w:rPr>
          <w:rFonts w:ascii="宋体" w:eastAsia="宋体" w:hint="eastAsia"/>
          <w:sz w:val="27"/>
        </w:rPr>
        <w:t>完美格式</w:t>
      </w: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spacing w:before="10"/>
        <w:rPr>
          <w:rFonts w:ascii="宋体"/>
          <w:sz w:val="32"/>
        </w:rPr>
      </w:pPr>
    </w:p>
    <w:p>
      <w:pPr>
        <w:pStyle w:val="BodyText"/>
        <w:tabs>
          <w:tab w:val="left" w:pos="1299"/>
        </w:tabs>
        <w:ind w:right="27"/>
        <w:jc w:val="center"/>
      </w:pPr>
      <w:r>
        <w:t>图</w:t>
      </w:r>
      <w:r>
        <w:rPr>
          <w:spacing w:val="-10"/>
        </w:rPr>
        <w:t xml:space="preserve"> </w:t>
      </w:r>
      <w:r>
        <w:rPr>
          <w:rFonts w:ascii="Malgun Gothic" w:eastAsia="Malgun Gothic" w:hint="eastAsia"/>
        </w:rPr>
        <w:t>2.21</w:t>
        <w:tab/>
      </w:r>
      <w:r>
        <w:t>单管立式支</w:t>
      </w:r>
      <w:r>
        <w:rPr>
          <w:spacing w:val="-11"/>
        </w:rPr>
        <w:t>架</w:t>
      </w:r>
      <w:r>
        <w:rPr>
          <w:rFonts w:ascii="Malgun Gothic" w:eastAsia="Malgun Gothic" w:hint="eastAsia"/>
          <w:spacing w:val="-4"/>
        </w:rPr>
        <w:t>（</w:t>
      </w:r>
      <w:r>
        <w:t>一</w:t>
      </w:r>
      <w:r>
        <w:rPr>
          <w:rFonts w:ascii="Malgun Gothic" w:eastAsia="Malgun Gothic" w:hint="eastAsia"/>
        </w:rPr>
        <w:t>）</w:t>
      </w:r>
      <w:r>
        <w:t>安装示意图</w:t>
      </w:r>
    </w:p>
    <w:p>
      <w:pPr>
        <w:pStyle w:val="Heading3"/>
        <w:numPr>
          <w:ilvl w:val="2"/>
          <w:numId w:val="26"/>
        </w:numPr>
        <w:tabs>
          <w:tab w:val="left" w:pos="1190"/>
          <w:tab w:val="left" w:pos="1191"/>
        </w:tabs>
        <w:spacing w:before="352" w:after="0" w:line="240" w:lineRule="auto"/>
        <w:ind w:left="1190" w:right="0" w:hanging="1031"/>
        <w:jc w:val="left"/>
      </w:pPr>
      <w:r>
        <w:rPr>
          <w:spacing w:val="-2"/>
        </w:rPr>
        <w:t>阀门</w:t>
      </w:r>
      <w:r>
        <w:rPr>
          <w:rFonts w:ascii="Malgun Gothic" w:eastAsia="Malgun Gothic" w:hint="eastAsia"/>
          <w:spacing w:val="-4"/>
        </w:rPr>
        <w:t>、</w:t>
      </w:r>
      <w:r>
        <w:t>栓类水闰标尺的安装工程量</w:t>
      </w:r>
    </w:p>
    <w:p>
      <w:pPr>
        <w:pStyle w:val="ListParagraph"/>
        <w:numPr>
          <w:ilvl w:val="0"/>
          <w:numId w:val="22"/>
        </w:numPr>
        <w:tabs>
          <w:tab w:val="left" w:pos="972"/>
        </w:tabs>
        <w:spacing w:before="361" w:after="0" w:line="396" w:lineRule="auto"/>
        <w:ind w:left="160" w:right="196" w:firstLine="0"/>
        <w:jc w:val="left"/>
        <w:rPr>
          <w:rFonts w:ascii="Malgun Gothic" w:eastAsia="Malgun Gothic" w:hAnsi="Malgun Gothic" w:hint="eastAsia"/>
          <w:sz w:val="31"/>
        </w:rPr>
      </w:pPr>
      <w:r>
        <w:rPr>
          <w:sz w:val="31"/>
        </w:rPr>
        <w:t>各类阀门的安装不论型号如何</w:t>
      </w:r>
      <w:r>
        <w:rPr>
          <w:rFonts w:ascii="Malgun Gothic" w:eastAsia="Malgun Gothic" w:hAnsi="Malgun Gothic" w:hint="eastAsia"/>
          <w:sz w:val="31"/>
        </w:rPr>
        <w:t>，</w:t>
      </w:r>
      <w:r>
        <w:rPr>
          <w:sz w:val="31"/>
        </w:rPr>
        <w:t>均以其连接方式和规格大小的不同分档次</w:t>
      </w:r>
      <w:r>
        <w:rPr>
          <w:rFonts w:ascii="Malgun Gothic" w:eastAsia="Malgun Gothic" w:hAnsi="Malgun Gothic" w:hint="eastAsia"/>
          <w:sz w:val="31"/>
        </w:rPr>
        <w:t>，</w:t>
      </w:r>
      <w:r>
        <w:rPr>
          <w:spacing w:val="3"/>
          <w:sz w:val="31"/>
        </w:rPr>
        <w:t>以</w:t>
      </w:r>
      <w:r>
        <w:rPr>
          <w:rFonts w:ascii="Malgun Gothic" w:eastAsia="Malgun Gothic" w:hAnsi="Malgun Gothic" w:hint="eastAsia"/>
          <w:sz w:val="31"/>
        </w:rPr>
        <w:t>“</w:t>
      </w:r>
      <w:r>
        <w:rPr>
          <w:spacing w:val="3"/>
          <w:sz w:val="31"/>
        </w:rPr>
        <w:t>个</w:t>
      </w:r>
      <w:r>
        <w:rPr>
          <w:rFonts w:ascii="Malgun Gothic" w:eastAsia="Malgun Gothic" w:hAnsi="Malgun Gothic" w:hint="eastAsia"/>
          <w:sz w:val="31"/>
        </w:rPr>
        <w:t>”</w:t>
      </w:r>
      <w:r>
        <w:rPr>
          <w:spacing w:val="-14"/>
          <w:sz w:val="31"/>
        </w:rPr>
        <w:t>为</w:t>
      </w:r>
      <w:r>
        <w:rPr>
          <w:spacing w:val="-1"/>
          <w:sz w:val="31"/>
        </w:rPr>
        <w:t>计量单位</w:t>
      </w:r>
      <w:r>
        <w:rPr>
          <w:rFonts w:ascii="Malgun Gothic" w:eastAsia="Malgun Gothic" w:hAnsi="Malgun Gothic" w:hint="eastAsia"/>
          <w:sz w:val="31"/>
        </w:rPr>
        <w:t>。</w:t>
      </w:r>
    </w:p>
    <w:p>
      <w:pPr>
        <w:pStyle w:val="BodyText"/>
        <w:spacing w:line="555" w:lineRule="exact"/>
        <w:ind w:left="794"/>
        <w:rPr>
          <w:rFonts w:ascii="Malgun Gothic" w:eastAsia="Malgun Gothic" w:hint="eastAsia"/>
        </w:rPr>
      </w:pPr>
      <w:r>
        <w:t>阀门与管道的连接方式有螺纹连接和法兰连接两种</w:t>
      </w:r>
      <w:r>
        <w:rPr>
          <w:rFonts w:ascii="Malgun Gothic" w:eastAsia="Malgun Gothic" w:hint="eastAsia"/>
        </w:rPr>
        <w:t>。</w:t>
      </w:r>
    </w:p>
    <w:p>
      <w:pPr>
        <w:pStyle w:val="ListParagraph"/>
        <w:numPr>
          <w:ilvl w:val="0"/>
          <w:numId w:val="22"/>
        </w:numPr>
        <w:tabs>
          <w:tab w:val="left" w:pos="968"/>
        </w:tabs>
        <w:spacing w:before="362" w:after="0" w:line="240" w:lineRule="auto"/>
        <w:ind w:left="968" w:right="0" w:hanging="808"/>
        <w:jc w:val="left"/>
        <w:rPr>
          <w:rFonts w:ascii="Malgun Gothic" w:eastAsia="Malgun Gothic" w:hint="eastAsia"/>
          <w:sz w:val="31"/>
        </w:rPr>
      </w:pPr>
      <w:r>
        <w:rPr>
          <w:spacing w:val="-3"/>
          <w:sz w:val="31"/>
        </w:rPr>
        <w:t>法兰阀</w:t>
      </w:r>
      <w:r>
        <w:rPr>
          <w:rFonts w:ascii="Malgun Gothic" w:eastAsia="Malgun Gothic" w:hint="eastAsia"/>
          <w:sz w:val="31"/>
        </w:rPr>
        <w:t>（</w:t>
      </w:r>
      <w:r>
        <w:rPr>
          <w:spacing w:val="-3"/>
          <w:sz w:val="31"/>
        </w:rPr>
        <w:t>带短管</w:t>
      </w:r>
      <w:r>
        <w:rPr>
          <w:rFonts w:ascii="Malgun Gothic" w:eastAsia="Malgun Gothic" w:hint="eastAsia"/>
          <w:sz w:val="31"/>
        </w:rPr>
        <w:t>）</w:t>
      </w:r>
      <w:r>
        <w:rPr>
          <w:spacing w:val="-2"/>
          <w:sz w:val="31"/>
        </w:rPr>
        <w:t>安装</w:t>
      </w:r>
      <w:r>
        <w:rPr>
          <w:rFonts w:ascii="Malgun Gothic" w:eastAsia="Malgun Gothic" w:hint="eastAsia"/>
          <w:sz w:val="31"/>
        </w:rPr>
        <w:t>，</w:t>
      </w:r>
      <w:r>
        <w:rPr>
          <w:spacing w:val="-2"/>
          <w:sz w:val="31"/>
        </w:rPr>
        <w:t>如接口材料不同时</w:t>
      </w:r>
      <w:r>
        <w:rPr>
          <w:rFonts w:ascii="Malgun Gothic" w:eastAsia="Malgun Gothic" w:hint="eastAsia"/>
          <w:spacing w:val="-4"/>
          <w:sz w:val="31"/>
        </w:rPr>
        <w:t>，</w:t>
      </w:r>
      <w:r>
        <w:rPr>
          <w:spacing w:val="-1"/>
          <w:sz w:val="31"/>
        </w:rPr>
        <w:t>可做调整</w:t>
      </w:r>
      <w:r>
        <w:rPr>
          <w:rFonts w:ascii="Malgun Gothic" w:eastAsia="Malgun Gothic" w:hint="eastAsia"/>
          <w:sz w:val="31"/>
        </w:rPr>
        <w:t>。</w:t>
      </w:r>
    </w:p>
    <w:p>
      <w:pPr>
        <w:pStyle w:val="BodyText"/>
        <w:spacing w:before="361" w:line="396" w:lineRule="auto"/>
        <w:ind w:left="160" w:right="222" w:firstLine="633"/>
        <w:rPr>
          <w:rFonts w:ascii="Malgun Gothic" w:eastAsia="Malgun Gothic" w:hint="eastAsia"/>
        </w:rPr>
      </w:pPr>
      <w:r>
        <w:t>各类阀门安装子目的定额基价中均未计入阀门本身的价格</w:t>
      </w:r>
      <w:r>
        <w:rPr>
          <w:rFonts w:ascii="Malgun Gothic" w:eastAsia="Malgun Gothic" w:hint="eastAsia"/>
        </w:rPr>
        <w:t>，</w:t>
      </w:r>
      <w:r>
        <w:t>应按定额含量将不同阀门的主材价值计入定额预算价格内</w:t>
      </w:r>
      <w:r>
        <w:rPr>
          <w:rFonts w:ascii="Malgun Gothic" w:eastAsia="Malgun Gothic" w:hint="eastAsia"/>
        </w:rPr>
        <w:t>。</w:t>
      </w:r>
    </w:p>
    <w:p>
      <w:pPr>
        <w:pStyle w:val="ListParagraph"/>
        <w:numPr>
          <w:ilvl w:val="0"/>
          <w:numId w:val="22"/>
        </w:numPr>
        <w:tabs>
          <w:tab w:val="left" w:pos="968"/>
        </w:tabs>
        <w:spacing w:before="0" w:after="0" w:line="555" w:lineRule="exact"/>
        <w:ind w:left="968" w:right="0" w:hanging="808"/>
        <w:jc w:val="left"/>
        <w:rPr>
          <w:rFonts w:ascii="Malgun Gothic" w:eastAsia="Malgun Gothic" w:hint="eastAsia"/>
          <w:sz w:val="31"/>
        </w:rPr>
      </w:pPr>
      <w:r>
        <w:rPr>
          <w:spacing w:val="-2"/>
          <w:sz w:val="31"/>
        </w:rPr>
        <w:t>自动排气阀安装定额中已包括了支架的制作与安装</w:t>
      </w:r>
      <w:r>
        <w:rPr>
          <w:rFonts w:ascii="Malgun Gothic" w:eastAsia="Malgun Gothic" w:hint="eastAsia"/>
          <w:spacing w:val="-4"/>
          <w:sz w:val="31"/>
        </w:rPr>
        <w:t>，</w:t>
      </w:r>
      <w:r>
        <w:rPr>
          <w:spacing w:val="-2"/>
          <w:sz w:val="31"/>
        </w:rPr>
        <w:t>不得另行计算</w:t>
      </w:r>
      <w:r>
        <w:rPr>
          <w:rFonts w:ascii="Malgun Gothic" w:eastAsia="Malgun Gothic" w:hint="eastAsia"/>
          <w:sz w:val="31"/>
        </w:rPr>
        <w:t>。</w:t>
      </w:r>
    </w:p>
    <w:p>
      <w:pPr>
        <w:pStyle w:val="ListParagraph"/>
        <w:numPr>
          <w:ilvl w:val="0"/>
          <w:numId w:val="22"/>
        </w:numPr>
        <w:tabs>
          <w:tab w:val="left" w:pos="968"/>
        </w:tabs>
        <w:spacing w:before="361" w:after="0" w:line="240" w:lineRule="auto"/>
        <w:ind w:left="968" w:right="0" w:hanging="808"/>
        <w:jc w:val="left"/>
        <w:rPr>
          <w:rFonts w:ascii="Malgun Gothic" w:eastAsia="Malgun Gothic" w:hint="eastAsia"/>
          <w:sz w:val="31"/>
        </w:rPr>
      </w:pPr>
      <w:r>
        <w:rPr>
          <w:spacing w:val="-2"/>
          <w:sz w:val="31"/>
        </w:rPr>
        <w:t>浮球阀定额中已包括了连杆及浮球的安装</w:t>
      </w:r>
      <w:r>
        <w:rPr>
          <w:rFonts w:ascii="Malgun Gothic" w:eastAsia="Malgun Gothic" w:hint="eastAsia"/>
          <w:sz w:val="31"/>
        </w:rPr>
        <w:t>，</w:t>
      </w:r>
      <w:r>
        <w:rPr>
          <w:spacing w:val="-2"/>
          <w:sz w:val="31"/>
        </w:rPr>
        <w:t>不得另行计算</w:t>
      </w:r>
      <w:r>
        <w:rPr>
          <w:rFonts w:ascii="Malgun Gothic" w:eastAsia="Malgun Gothic" w:hint="eastAsia"/>
          <w:sz w:val="31"/>
        </w:rPr>
        <w:t>。</w:t>
      </w:r>
    </w:p>
    <w:p>
      <w:pPr>
        <w:pStyle w:val="ListParagraph"/>
        <w:numPr>
          <w:ilvl w:val="0"/>
          <w:numId w:val="22"/>
        </w:numPr>
        <w:tabs>
          <w:tab w:val="left" w:pos="968"/>
        </w:tabs>
        <w:spacing w:before="363" w:after="0" w:line="240" w:lineRule="auto"/>
        <w:ind w:left="968" w:right="0" w:hanging="808"/>
        <w:jc w:val="left"/>
        <w:rPr>
          <w:rFonts w:ascii="Malgun Gothic" w:eastAsia="Malgun Gothic" w:hint="eastAsia"/>
          <w:sz w:val="31"/>
        </w:rPr>
      </w:pPr>
      <w:r>
        <w:rPr>
          <w:spacing w:val="-3"/>
          <w:sz w:val="31"/>
        </w:rPr>
        <w:t>浮标液面计</w:t>
      </w:r>
      <w:r>
        <w:rPr>
          <w:rFonts w:ascii="Malgun Gothic" w:eastAsia="Malgun Gothic" w:hint="eastAsia"/>
          <w:sz w:val="31"/>
        </w:rPr>
        <w:t>、</w:t>
      </w:r>
      <w:r>
        <w:rPr>
          <w:spacing w:val="-2"/>
          <w:sz w:val="31"/>
        </w:rPr>
        <w:t>水位标尺是按国标编制的</w:t>
      </w:r>
      <w:r>
        <w:rPr>
          <w:rFonts w:ascii="Malgun Gothic" w:eastAsia="Malgun Gothic" w:hint="eastAsia"/>
          <w:spacing w:val="-4"/>
          <w:sz w:val="31"/>
        </w:rPr>
        <w:t>，</w:t>
      </w:r>
      <w:r>
        <w:rPr>
          <w:spacing w:val="-2"/>
          <w:sz w:val="31"/>
        </w:rPr>
        <w:t>如设计与国标不同时</w:t>
      </w:r>
      <w:r>
        <w:rPr>
          <w:rFonts w:ascii="Malgun Gothic" w:eastAsia="Malgun Gothic" w:hint="eastAsia"/>
          <w:sz w:val="31"/>
        </w:rPr>
        <w:t>，</w:t>
      </w:r>
      <w:r>
        <w:rPr>
          <w:spacing w:val="-2"/>
          <w:sz w:val="31"/>
        </w:rPr>
        <w:t>可做调整</w:t>
      </w:r>
      <w:r>
        <w:rPr>
          <w:rFonts w:ascii="Malgun Gothic" w:eastAsia="Malgun Gothic" w:hint="eastAsia"/>
          <w:sz w:val="31"/>
        </w:rPr>
        <w:t>。</w:t>
      </w:r>
    </w:p>
    <w:p>
      <w:pPr>
        <w:pStyle w:val="ListParagraph"/>
        <w:numPr>
          <w:ilvl w:val="0"/>
          <w:numId w:val="22"/>
        </w:numPr>
        <w:tabs>
          <w:tab w:val="left" w:pos="972"/>
        </w:tabs>
        <w:spacing w:before="361" w:after="0" w:line="396" w:lineRule="auto"/>
        <w:ind w:left="160" w:right="195" w:firstLine="0"/>
        <w:jc w:val="left"/>
        <w:rPr>
          <w:rFonts w:ascii="Malgun Gothic" w:eastAsia="Malgun Gothic" w:hAnsi="Malgun Gothic" w:hint="eastAsia"/>
          <w:sz w:val="31"/>
        </w:rPr>
      </w:pPr>
      <w:r>
        <w:rPr>
          <w:sz w:val="31"/>
        </w:rPr>
        <w:t>室内消火栓不论明装</w:t>
      </w:r>
      <w:r>
        <w:rPr>
          <w:rFonts w:ascii="Malgun Gothic" w:eastAsia="Malgun Gothic" w:hAnsi="Malgun Gothic" w:hint="eastAsia"/>
          <w:sz w:val="31"/>
        </w:rPr>
        <w:t>、</w:t>
      </w:r>
      <w:r>
        <w:rPr>
          <w:sz w:val="31"/>
        </w:rPr>
        <w:t>暗装</w:t>
      </w:r>
      <w:r>
        <w:rPr>
          <w:rFonts w:ascii="Malgun Gothic" w:eastAsia="Malgun Gothic" w:hAnsi="Malgun Gothic" w:hint="eastAsia"/>
          <w:sz w:val="31"/>
        </w:rPr>
        <w:t>、</w:t>
      </w:r>
      <w:r>
        <w:rPr>
          <w:sz w:val="31"/>
        </w:rPr>
        <w:t>半暗装</w:t>
      </w:r>
      <w:r>
        <w:rPr>
          <w:rFonts w:ascii="Malgun Gothic" w:eastAsia="Malgun Gothic" w:hAnsi="Malgun Gothic" w:hint="eastAsia"/>
          <w:sz w:val="31"/>
        </w:rPr>
        <w:t>，</w:t>
      </w:r>
      <w:r>
        <w:rPr>
          <w:sz w:val="31"/>
        </w:rPr>
        <w:t>按不同的公称直径</w:t>
      </w:r>
      <w:r>
        <w:rPr>
          <w:rFonts w:ascii="Malgun Gothic" w:eastAsia="Malgun Gothic" w:hAnsi="Malgun Gothic" w:hint="eastAsia"/>
          <w:sz w:val="31"/>
        </w:rPr>
        <w:t>，</w:t>
      </w:r>
      <w:r>
        <w:rPr>
          <w:spacing w:val="3"/>
          <w:sz w:val="31"/>
        </w:rPr>
        <w:t>以</w:t>
      </w:r>
      <w:r>
        <w:rPr>
          <w:rFonts w:ascii="Malgun Gothic" w:eastAsia="Malgun Gothic" w:hAnsi="Malgun Gothic" w:hint="eastAsia"/>
          <w:sz w:val="31"/>
        </w:rPr>
        <w:t>“</w:t>
      </w:r>
      <w:r>
        <w:rPr>
          <w:spacing w:val="3"/>
          <w:sz w:val="31"/>
        </w:rPr>
        <w:t>套</w:t>
      </w:r>
      <w:r>
        <w:rPr>
          <w:rFonts w:ascii="Malgun Gothic" w:eastAsia="Malgun Gothic" w:hAnsi="Malgun Gothic" w:hint="eastAsia"/>
          <w:sz w:val="31"/>
        </w:rPr>
        <w:t>”</w:t>
      </w:r>
      <w:r>
        <w:rPr>
          <w:sz w:val="31"/>
        </w:rPr>
        <w:t>为计量单位</w:t>
      </w:r>
      <w:r>
        <w:rPr>
          <w:rFonts w:ascii="Malgun Gothic" w:eastAsia="Malgun Gothic" w:hAnsi="Malgun Gothic" w:hint="eastAsia"/>
          <w:sz w:val="31"/>
        </w:rPr>
        <w:t>，</w:t>
      </w:r>
      <w:r>
        <w:rPr>
          <w:spacing w:val="-6"/>
          <w:sz w:val="31"/>
        </w:rPr>
        <w:t>执行</w:t>
      </w:r>
      <w:r>
        <w:rPr>
          <w:spacing w:val="-2"/>
          <w:sz w:val="31"/>
        </w:rPr>
        <w:t>第七册相应的子目</w:t>
      </w:r>
      <w:r>
        <w:rPr>
          <w:rFonts w:ascii="Malgun Gothic" w:eastAsia="Malgun Gothic" w:hAnsi="Malgun Gothic" w:hint="eastAsia"/>
          <w:sz w:val="31"/>
        </w:rPr>
        <w:t>。</w:t>
      </w:r>
    </w:p>
    <w:p>
      <w:pPr>
        <w:pStyle w:val="Heading3"/>
        <w:numPr>
          <w:ilvl w:val="2"/>
          <w:numId w:val="26"/>
        </w:numPr>
        <w:tabs>
          <w:tab w:val="left" w:pos="1190"/>
          <w:tab w:val="left" w:pos="1191"/>
        </w:tabs>
        <w:spacing w:before="0" w:after="0" w:line="554" w:lineRule="exact"/>
        <w:ind w:left="1190" w:right="0" w:hanging="1031"/>
        <w:jc w:val="left"/>
      </w:pPr>
      <w:r>
        <w:rPr>
          <w:spacing w:val="-2"/>
        </w:rPr>
        <w:t>低压器具</w:t>
      </w:r>
      <w:r>
        <w:rPr>
          <w:rFonts w:ascii="Malgun Gothic" w:eastAsia="Malgun Gothic" w:hint="eastAsia"/>
        </w:rPr>
        <w:t>、</w:t>
      </w:r>
      <w:r>
        <w:t>水表组成的安装工程量</w:t>
      </w:r>
    </w:p>
    <w:p>
      <w:pPr>
        <w:pStyle w:val="BodyText"/>
        <w:spacing w:before="11"/>
        <w:rPr>
          <w:b/>
          <w:sz w:val="51"/>
        </w:rPr>
      </w:pPr>
    </w:p>
    <w:p>
      <w:pPr>
        <w:tabs>
          <w:tab w:val="left" w:pos="4758"/>
        </w:tabs>
        <w:spacing w:before="0"/>
        <w:ind w:left="3271" w:right="0" w:firstLine="0"/>
        <w:jc w:val="left"/>
        <w:rPr>
          <w:rFonts w:ascii="宋体" w:eastAsia="宋体" w:hint="eastAsia"/>
          <w:sz w:val="27"/>
        </w:rPr>
      </w:pPr>
      <w:r>
        <w:rPr>
          <w:rFonts w:ascii="宋体" w:eastAsia="宋体" w:hint="eastAsia"/>
          <w:sz w:val="27"/>
        </w:rPr>
        <w:t>精心整理</w:t>
        <w:tab/>
        <w:t>学习帮手</w:t>
      </w:r>
    </w:p>
    <w:p>
      <w:pPr>
        <w:spacing w:after="0"/>
        <w:jc w:val="left"/>
        <w:rPr>
          <w:rFonts w:ascii="宋体" w:eastAsia="宋体" w:hint="eastAsia"/>
          <w:sz w:val="27"/>
        </w:rPr>
        <w:sectPr>
          <w:headerReference w:type="default" r:id="rId13"/>
          <w:footerReference w:type="default" r:id="rId14"/>
          <w:pgSz w:w="17860" w:h="25260"/>
          <w:pgMar w:top="960" w:right="2500" w:bottom="280" w:left="2540" w:header="0" w:footer="0"/>
          <w:pgNumType w:start="4"/>
          <w:cols w:space="708"/>
        </w:sectPr>
      </w:pPr>
    </w:p>
    <w:p>
      <w:pPr>
        <w:pStyle w:val="BodyText"/>
        <w:rPr>
          <w:rFonts w:ascii="宋体"/>
          <w:sz w:val="20"/>
        </w:rPr>
      </w:pPr>
    </w:p>
    <w:p>
      <w:pPr>
        <w:pStyle w:val="BodyText"/>
        <w:spacing w:before="8"/>
        <w:rPr>
          <w:rFonts w:ascii="宋体"/>
          <w:sz w:val="24"/>
        </w:rPr>
      </w:pPr>
    </w:p>
    <w:p>
      <w:pPr>
        <w:pStyle w:val="ListParagraph"/>
        <w:numPr>
          <w:ilvl w:val="0"/>
          <w:numId w:val="21"/>
        </w:numPr>
        <w:tabs>
          <w:tab w:val="left" w:pos="968"/>
        </w:tabs>
        <w:spacing w:before="33" w:after="0" w:line="396" w:lineRule="auto"/>
        <w:ind w:left="160" w:right="165" w:firstLine="0"/>
        <w:jc w:val="left"/>
        <w:rPr>
          <w:rFonts w:ascii="Malgun Gothic" w:eastAsia="Malgun Gothic" w:hint="eastAsia"/>
          <w:sz w:val="31"/>
        </w:rPr>
      </w:pPr>
      <w:r>
        <w:rPr>
          <w:spacing w:val="-2"/>
          <w:sz w:val="31"/>
        </w:rPr>
        <w:t>如减压阀</w:t>
      </w:r>
      <w:r>
        <w:rPr>
          <w:rFonts w:ascii="Malgun Gothic" w:eastAsia="Malgun Gothic" w:hint="eastAsia"/>
          <w:spacing w:val="-4"/>
          <w:sz w:val="31"/>
        </w:rPr>
        <w:t>、</w:t>
      </w:r>
      <w:r>
        <w:rPr>
          <w:spacing w:val="-2"/>
          <w:sz w:val="31"/>
        </w:rPr>
        <w:t>疏水器设计组成与定额的组成不同时</w:t>
      </w:r>
      <w:r>
        <w:rPr>
          <w:rFonts w:ascii="Malgun Gothic" w:eastAsia="Malgun Gothic" w:hint="eastAsia"/>
          <w:sz w:val="31"/>
        </w:rPr>
        <w:t>，</w:t>
      </w:r>
      <w:r>
        <w:rPr>
          <w:spacing w:val="-2"/>
          <w:sz w:val="31"/>
        </w:rPr>
        <w:t>阀门和压力表数量可按设计用量进行调整</w:t>
      </w:r>
      <w:r>
        <w:rPr>
          <w:rFonts w:ascii="Malgun Gothic" w:eastAsia="Malgun Gothic" w:hint="eastAsia"/>
          <w:sz w:val="31"/>
        </w:rPr>
        <w:t>，</w:t>
      </w:r>
      <w:r>
        <w:rPr>
          <w:spacing w:val="-2"/>
          <w:sz w:val="31"/>
        </w:rPr>
        <w:t>其余不变</w:t>
      </w:r>
      <w:r>
        <w:rPr>
          <w:rFonts w:ascii="Malgun Gothic" w:eastAsia="Malgun Gothic" w:hint="eastAsia"/>
          <w:sz w:val="31"/>
        </w:rPr>
        <w:t>。</w:t>
      </w:r>
    </w:p>
    <w:p>
      <w:pPr>
        <w:pStyle w:val="BodyText"/>
        <w:spacing w:line="555" w:lineRule="exact"/>
        <w:ind w:left="794"/>
        <w:rPr>
          <w:rFonts w:ascii="Malgun Gothic" w:eastAsia="Malgun Gothic" w:hint="eastAsia"/>
        </w:rPr>
      </w:pPr>
      <w:r>
        <w:t>减压阀安装按高压侧的直径计算</w:t>
      </w:r>
      <w:r>
        <w:rPr>
          <w:rFonts w:ascii="Malgun Gothic" w:eastAsia="Malgun Gothic" w:hint="eastAsia"/>
        </w:rPr>
        <w:t>。</w:t>
      </w:r>
    </w:p>
    <w:p>
      <w:pPr>
        <w:pStyle w:val="ListParagraph"/>
        <w:numPr>
          <w:ilvl w:val="0"/>
          <w:numId w:val="21"/>
        </w:numPr>
        <w:tabs>
          <w:tab w:val="left" w:pos="968"/>
        </w:tabs>
        <w:spacing w:before="361" w:after="0" w:line="240" w:lineRule="auto"/>
        <w:ind w:left="968" w:right="0" w:hanging="808"/>
        <w:jc w:val="left"/>
        <w:rPr>
          <w:rFonts w:ascii="Malgun Gothic" w:eastAsia="Malgun Gothic" w:hAnsi="Malgun Gothic" w:hint="eastAsia"/>
          <w:sz w:val="31"/>
        </w:rPr>
      </w:pPr>
      <w:r>
        <w:rPr>
          <w:spacing w:val="-2"/>
          <w:sz w:val="31"/>
        </w:rPr>
        <w:t>水表的组成与安装计量单位为</w:t>
      </w:r>
      <w:r>
        <w:rPr>
          <w:rFonts w:ascii="Malgun Gothic" w:eastAsia="Malgun Gothic" w:hAnsi="Malgun Gothic" w:hint="eastAsia"/>
          <w:sz w:val="31"/>
        </w:rPr>
        <w:t>“</w:t>
      </w:r>
      <w:r>
        <w:rPr>
          <w:sz w:val="31"/>
        </w:rPr>
        <w:t>个</w:t>
      </w:r>
      <w:r>
        <w:rPr>
          <w:rFonts w:ascii="Malgun Gothic" w:eastAsia="Malgun Gothic" w:hAnsi="Malgun Gothic" w:hint="eastAsia"/>
          <w:spacing w:val="-3"/>
          <w:sz w:val="31"/>
        </w:rPr>
        <w:t>”。</w:t>
      </w:r>
      <w:r>
        <w:rPr>
          <w:spacing w:val="-2"/>
          <w:sz w:val="31"/>
        </w:rPr>
        <w:t>按其连接方式和公称直径分档</w:t>
      </w:r>
      <w:r>
        <w:rPr>
          <w:rFonts w:ascii="Malgun Gothic" w:eastAsia="Malgun Gothic" w:hAnsi="Malgun Gothic" w:hint="eastAsia"/>
          <w:sz w:val="31"/>
        </w:rPr>
        <w:t>。</w:t>
      </w:r>
    </w:p>
    <w:p>
      <w:pPr>
        <w:pStyle w:val="BodyText"/>
        <w:spacing w:before="362" w:line="396" w:lineRule="auto"/>
        <w:ind w:left="160" w:right="231" w:firstLine="633"/>
        <w:rPr>
          <w:rFonts w:ascii="Malgun Gothic" w:eastAsia="Malgun Gothic" w:hint="eastAsia"/>
        </w:rPr>
      </w:pPr>
      <w:r>
        <w:t>螺纹水表安装</w:t>
      </w:r>
      <w:r>
        <w:rPr>
          <w:rFonts w:ascii="Malgun Gothic" w:eastAsia="Malgun Gothic" w:hint="eastAsia"/>
        </w:rPr>
        <w:t>，</w:t>
      </w:r>
      <w:r>
        <w:t>定额中不仅包括了水表本身的安装</w:t>
      </w:r>
      <w:r>
        <w:rPr>
          <w:rFonts w:ascii="Malgun Gothic" w:eastAsia="Malgun Gothic" w:hint="eastAsia"/>
        </w:rPr>
        <w:t>，</w:t>
      </w:r>
      <w:r>
        <w:t>而且包括了水表前的一个螺纹闸阀的安装</w:t>
      </w:r>
      <w:r>
        <w:rPr>
          <w:rFonts w:ascii="Malgun Gothic" w:eastAsia="Malgun Gothic" w:hint="eastAsia"/>
        </w:rPr>
        <w:t>。</w:t>
      </w:r>
    </w:p>
    <w:p>
      <w:pPr>
        <w:pStyle w:val="BodyText"/>
        <w:spacing w:line="391" w:lineRule="auto"/>
        <w:ind w:left="160" w:right="209" w:firstLine="629"/>
        <w:rPr>
          <w:rFonts w:ascii="Malgun Gothic" w:eastAsia="Malgun Gothic" w:hint="eastAsia"/>
        </w:rPr>
      </w:pPr>
      <w:r>
        <w:t>法兰水表的安装</w:t>
      </w:r>
      <w:r>
        <w:rPr>
          <w:rFonts w:ascii="Malgun Gothic" w:eastAsia="Malgun Gothic" w:hint="eastAsia"/>
        </w:rPr>
        <w:t>，</w:t>
      </w:r>
      <w:r>
        <w:t>预算定额中已包括了阀门</w:t>
      </w:r>
      <w:r>
        <w:rPr>
          <w:rFonts w:ascii="Malgun Gothic" w:eastAsia="Malgun Gothic" w:hint="eastAsia"/>
        </w:rPr>
        <w:t>、</w:t>
      </w:r>
      <w:r>
        <w:t>止回阀和旁通管价格</w:t>
      </w:r>
      <w:r>
        <w:rPr>
          <w:rFonts w:ascii="Malgun Gothic" w:eastAsia="Malgun Gothic" w:hint="eastAsia"/>
        </w:rPr>
        <w:t>，</w:t>
      </w:r>
      <w:r>
        <w:t>如实际组成与标准图集不同时</w:t>
      </w:r>
      <w:r>
        <w:rPr>
          <w:rFonts w:ascii="Malgun Gothic" w:eastAsia="Malgun Gothic" w:hint="eastAsia"/>
        </w:rPr>
        <w:t>，</w:t>
      </w:r>
      <w:r>
        <w:t>阀门</w:t>
      </w:r>
      <w:r>
        <w:rPr>
          <w:rFonts w:ascii="Malgun Gothic" w:eastAsia="Malgun Gothic" w:hint="eastAsia"/>
        </w:rPr>
        <w:t>、</w:t>
      </w:r>
      <w:r>
        <w:t>止回阀可按实调整</w:t>
      </w:r>
      <w:r>
        <w:rPr>
          <w:rFonts w:ascii="Malgun Gothic" w:eastAsia="Malgun Gothic" w:hint="eastAsia"/>
        </w:rPr>
        <w:t>，</w:t>
      </w:r>
      <w:r>
        <w:t>其余不变</w:t>
      </w:r>
      <w:r>
        <w:rPr>
          <w:rFonts w:ascii="Malgun Gothic" w:eastAsia="Malgun Gothic" w:hint="eastAsia"/>
        </w:rPr>
        <w:t>。</w:t>
      </w:r>
    </w:p>
    <w:p>
      <w:pPr>
        <w:pStyle w:val="Heading3"/>
        <w:numPr>
          <w:ilvl w:val="2"/>
          <w:numId w:val="24"/>
        </w:numPr>
        <w:tabs>
          <w:tab w:val="left" w:pos="1190"/>
          <w:tab w:val="left" w:pos="1191"/>
        </w:tabs>
        <w:spacing w:before="0" w:after="0" w:line="555" w:lineRule="exact"/>
        <w:ind w:left="1190" w:right="0" w:hanging="1031"/>
        <w:jc w:val="left"/>
        <w:rPr>
          <w:rFonts w:ascii="幼圆" w:eastAsia="幼圆" w:hint="eastAsia"/>
        </w:rPr>
      </w:pPr>
      <w:r>
        <w:rPr>
          <w:rFonts w:ascii="幼圆" w:eastAsia="幼圆" w:hint="eastAsia"/>
        </w:rPr>
        <w:t>卫生器具的制作与安装工程量</w:t>
      </w:r>
    </w:p>
    <w:p>
      <w:pPr>
        <w:pStyle w:val="ListParagraph"/>
        <w:numPr>
          <w:ilvl w:val="0"/>
          <w:numId w:val="20"/>
        </w:numPr>
        <w:tabs>
          <w:tab w:val="left" w:pos="406"/>
        </w:tabs>
        <w:spacing w:before="364" w:after="0" w:line="240" w:lineRule="auto"/>
        <w:ind w:left="405" w:right="0" w:hanging="246"/>
        <w:jc w:val="left"/>
        <w:rPr>
          <w:sz w:val="31"/>
        </w:rPr>
      </w:pPr>
      <w:r>
        <w:rPr>
          <w:sz w:val="31"/>
        </w:rPr>
        <w:t>盆类的安装</w:t>
      </w:r>
    </w:p>
    <w:p>
      <w:pPr>
        <w:pStyle w:val="BodyText"/>
        <w:spacing w:before="361" w:line="396" w:lineRule="auto"/>
        <w:ind w:left="160" w:right="192" w:firstLine="633"/>
        <w:rPr>
          <w:rFonts w:ascii="Malgun Gothic" w:eastAsia="Malgun Gothic" w:hAnsi="Malgun Gothic" w:hint="eastAsia"/>
        </w:rPr>
      </w:pPr>
      <w:r>
        <w:t>包括浴盆</w:t>
      </w:r>
      <w:r>
        <w:rPr>
          <w:rFonts w:ascii="Malgun Gothic" w:eastAsia="Malgun Gothic" w:hAnsi="Malgun Gothic" w:hint="eastAsia"/>
        </w:rPr>
        <w:t>、</w:t>
      </w:r>
      <w:r>
        <w:t>妇女净身盆</w:t>
      </w:r>
      <w:r>
        <w:rPr>
          <w:rFonts w:ascii="Malgun Gothic" w:eastAsia="Malgun Gothic" w:hAnsi="Malgun Gothic" w:hint="eastAsia"/>
        </w:rPr>
        <w:t>、</w:t>
      </w:r>
      <w:r>
        <w:t>洗脸盆</w:t>
      </w:r>
      <w:r>
        <w:rPr>
          <w:rFonts w:ascii="Malgun Gothic" w:eastAsia="Malgun Gothic" w:hAnsi="Malgun Gothic" w:hint="eastAsia"/>
        </w:rPr>
        <w:t>、</w:t>
      </w:r>
      <w:r>
        <w:t>洗手盆</w:t>
      </w:r>
      <w:r>
        <w:rPr>
          <w:rFonts w:ascii="Malgun Gothic" w:eastAsia="Malgun Gothic" w:hAnsi="Malgun Gothic" w:hint="eastAsia"/>
        </w:rPr>
        <w:t>、</w:t>
      </w:r>
      <w:r>
        <w:t>洗涤盆和化验盆等</w:t>
      </w:r>
      <w:r>
        <w:rPr>
          <w:rFonts w:ascii="Malgun Gothic" w:eastAsia="Malgun Gothic" w:hAnsi="Malgun Gothic" w:hint="eastAsia"/>
        </w:rPr>
        <w:t>，</w:t>
      </w:r>
      <w:r>
        <w:t>一律按所用冷水</w:t>
      </w:r>
      <w:r>
        <w:rPr>
          <w:rFonts w:ascii="Malgun Gothic" w:eastAsia="Malgun Gothic" w:hAnsi="Malgun Gothic" w:hint="eastAsia"/>
        </w:rPr>
        <w:t>、</w:t>
      </w:r>
      <w:r>
        <w:t>热水</w:t>
      </w:r>
      <w:r>
        <w:rPr>
          <w:rFonts w:ascii="Malgun Gothic" w:eastAsia="Malgun Gothic" w:hAnsi="Malgun Gothic" w:hint="eastAsia"/>
        </w:rPr>
        <w:t>、</w:t>
      </w:r>
      <w:r>
        <w:t>盆的材质的不同分档次</w:t>
      </w:r>
      <w:r>
        <w:rPr>
          <w:rFonts w:ascii="Malgun Gothic" w:eastAsia="Malgun Gothic" w:hAnsi="Malgun Gothic" w:hint="eastAsia"/>
        </w:rPr>
        <w:t>，</w:t>
      </w:r>
      <w:r>
        <w:t>以</w:t>
      </w:r>
      <w:r>
        <w:rPr>
          <w:rFonts w:ascii="Malgun Gothic" w:eastAsia="Malgun Gothic" w:hAnsi="Malgun Gothic" w:hint="eastAsia"/>
        </w:rPr>
        <w:t>“</w:t>
      </w:r>
      <w:r>
        <w:t>组</w:t>
      </w:r>
      <w:r>
        <w:rPr>
          <w:rFonts w:ascii="Malgun Gothic" w:eastAsia="Malgun Gothic" w:hAnsi="Malgun Gothic" w:hint="eastAsia"/>
        </w:rPr>
        <w:t>”</w:t>
      </w:r>
      <w:r>
        <w:t>为计量单位</w:t>
      </w:r>
      <w:r>
        <w:rPr>
          <w:rFonts w:ascii="Malgun Gothic" w:eastAsia="Malgun Gothic" w:hAnsi="Malgun Gothic" w:hint="eastAsia"/>
        </w:rPr>
        <w:t>。</w:t>
      </w:r>
    </w:p>
    <w:p>
      <w:pPr>
        <w:pStyle w:val="ListParagraph"/>
        <w:numPr>
          <w:ilvl w:val="0"/>
          <w:numId w:val="19"/>
        </w:numPr>
        <w:tabs>
          <w:tab w:val="left" w:pos="968"/>
        </w:tabs>
        <w:spacing w:before="0" w:after="0" w:line="555" w:lineRule="exact"/>
        <w:ind w:left="968" w:right="0" w:hanging="808"/>
        <w:jc w:val="left"/>
        <w:rPr>
          <w:sz w:val="31"/>
        </w:rPr>
      </w:pPr>
      <w:r>
        <w:rPr>
          <w:sz w:val="31"/>
        </w:rPr>
        <w:t>浴盆的安装</w:t>
      </w:r>
    </w:p>
    <w:p>
      <w:pPr>
        <w:pStyle w:val="BodyText"/>
        <w:tabs>
          <w:tab w:val="left" w:pos="9165"/>
        </w:tabs>
        <w:spacing w:before="362" w:line="393" w:lineRule="auto"/>
        <w:ind w:left="160" w:right="192" w:firstLine="633"/>
        <w:rPr>
          <w:rFonts w:ascii="Malgun Gothic" w:eastAsia="Malgun Gothic" w:hint="eastAsia"/>
        </w:rPr>
      </w:pPr>
      <w:r>
        <w:t>给</w:t>
      </w:r>
      <w:r>
        <w:rPr>
          <w:spacing w:val="64"/>
        </w:rPr>
        <w:t>水</w:t>
      </w:r>
      <w:r>
        <w:rPr>
          <w:rFonts w:ascii="Malgun Gothic" w:eastAsia="Malgun Gothic" w:hint="eastAsia"/>
        </w:rPr>
        <w:t>（</w:t>
      </w:r>
      <w:r>
        <w:rPr>
          <w:rFonts w:ascii="Malgun Gothic" w:eastAsia="Malgun Gothic" w:hint="eastAsia"/>
          <w:spacing w:val="-63"/>
        </w:rPr>
        <w:t xml:space="preserve"> </w:t>
      </w:r>
      <w:r>
        <w:t>冷</w:t>
      </w:r>
      <w:r>
        <w:rPr>
          <w:spacing w:val="64"/>
        </w:rPr>
        <w:t>水</w:t>
      </w:r>
      <w:r>
        <w:rPr>
          <w:rFonts w:ascii="Malgun Gothic" w:eastAsia="Malgun Gothic" w:hint="eastAsia"/>
          <w:spacing w:val="32"/>
        </w:rPr>
        <w:t>、</w:t>
      </w:r>
      <w:r>
        <w:t>热</w:t>
      </w:r>
      <w:r>
        <w:rPr>
          <w:spacing w:val="57"/>
        </w:rPr>
        <w:t>水</w:t>
      </w:r>
      <w:r>
        <w:rPr>
          <w:rFonts w:ascii="Malgun Gothic" w:eastAsia="Malgun Gothic" w:hint="eastAsia"/>
        </w:rPr>
        <w:t>）</w:t>
      </w:r>
      <w:r>
        <w:rPr>
          <w:rFonts w:ascii="Malgun Gothic" w:eastAsia="Malgun Gothic" w:hint="eastAsia"/>
          <w:spacing w:val="-62"/>
        </w:rPr>
        <w:t xml:space="preserve"> </w:t>
      </w:r>
      <w:r>
        <w:t>的分界点为水平管与支管的交接处</w:t>
        <w:tab/>
      </w:r>
      <w:r>
        <w:rPr>
          <w:rFonts w:ascii="Malgun Gothic" w:eastAsia="Malgun Gothic" w:hint="eastAsia"/>
        </w:rPr>
        <w:t>，</w:t>
      </w:r>
      <w:r>
        <w:rPr>
          <w:rFonts w:ascii="Malgun Gothic" w:eastAsia="Malgun Gothic" w:hint="eastAsia"/>
          <w:spacing w:val="-69"/>
        </w:rPr>
        <w:t xml:space="preserve"> </w:t>
      </w:r>
      <w:r>
        <w:t>水平管的安装高度为</w:t>
      </w:r>
      <w:r>
        <w:rPr>
          <w:rFonts w:ascii="Malgun Gothic" w:eastAsia="Malgun Gothic" w:hint="eastAsia"/>
          <w:spacing w:val="-3"/>
        </w:rPr>
        <w:t>750mm</w:t>
      </w:r>
      <w:r>
        <w:rPr>
          <w:rFonts w:ascii="Malgun Gothic" w:eastAsia="Malgun Gothic" w:hint="eastAsia"/>
        </w:rPr>
        <w:t>。</w:t>
      </w:r>
      <w:r>
        <w:t>若水平管的设计高度与标准图不符</w:t>
      </w:r>
      <w:r>
        <w:rPr>
          <w:spacing w:val="-3"/>
        </w:rPr>
        <w:t>时</w:t>
      </w:r>
      <w:r>
        <w:rPr>
          <w:rFonts w:ascii="Malgun Gothic" w:eastAsia="Malgun Gothic" w:hint="eastAsia"/>
        </w:rPr>
        <w:t>，</w:t>
      </w:r>
      <w:r>
        <w:t>则需增加引</w:t>
      </w:r>
      <w:r>
        <w:rPr>
          <w:spacing w:val="-3"/>
        </w:rPr>
        <w:t>下</w:t>
      </w:r>
      <w:r>
        <w:rPr>
          <w:rFonts w:ascii="Malgun Gothic" w:eastAsia="Malgun Gothic" w:hint="eastAsia"/>
        </w:rPr>
        <w:t>（</w:t>
      </w:r>
      <w:r>
        <w:t>上</w:t>
      </w:r>
      <w:r>
        <w:rPr>
          <w:rFonts w:ascii="Malgun Gothic" w:eastAsia="Malgun Gothic" w:hint="eastAsia"/>
        </w:rPr>
        <w:t>）</w:t>
      </w:r>
      <w:r>
        <w:rPr>
          <w:spacing w:val="-4"/>
        </w:rPr>
        <w:t>管</w:t>
      </w:r>
      <w:r>
        <w:rPr>
          <w:rFonts w:ascii="Malgun Gothic" w:eastAsia="Malgun Gothic" w:hint="eastAsia"/>
        </w:rPr>
        <w:t>。</w:t>
      </w:r>
      <w:r>
        <w:t>该引</w:t>
      </w:r>
      <w:r>
        <w:rPr>
          <w:spacing w:val="-4"/>
        </w:rPr>
        <w:t>下</w:t>
      </w:r>
      <w:r>
        <w:rPr>
          <w:rFonts w:ascii="Malgun Gothic" w:eastAsia="Malgun Gothic" w:hint="eastAsia"/>
        </w:rPr>
        <w:t>（</w:t>
      </w:r>
      <w:r>
        <w:t>上</w:t>
      </w:r>
      <w:r>
        <w:rPr>
          <w:rFonts w:ascii="Malgun Gothic" w:eastAsia="Malgun Gothic" w:hint="eastAsia"/>
        </w:rPr>
        <w:t>）</w:t>
      </w:r>
      <w:r>
        <w:t>管的长度计入室内给水管道的安装</w:t>
      </w:r>
      <w:r>
        <w:rPr>
          <w:spacing w:val="-21"/>
        </w:rPr>
        <w:t>中</w:t>
      </w:r>
      <w:r>
        <w:rPr>
          <w:rFonts w:ascii="Malgun Gothic" w:eastAsia="Malgun Gothic" w:hint="eastAsia"/>
          <w:spacing w:val="-4"/>
        </w:rPr>
        <w:t>。</w:t>
      </w:r>
      <w:r>
        <w:t>排水的分界点为排水管的存水弯</w:t>
      </w:r>
      <w:r>
        <w:rPr>
          <w:spacing w:val="-25"/>
        </w:rPr>
        <w:t>处</w:t>
      </w:r>
      <w:r>
        <w:rPr>
          <w:rFonts w:ascii="Malgun Gothic" w:eastAsia="Malgun Gothic" w:hint="eastAsia"/>
        </w:rPr>
        <w:t>。</w:t>
      </w:r>
    </w:p>
    <w:p>
      <w:pPr>
        <w:pStyle w:val="BodyText"/>
        <w:spacing w:line="391" w:lineRule="auto"/>
        <w:ind w:left="160" w:right="203"/>
        <w:rPr>
          <w:rFonts w:ascii="Malgun Gothic" w:eastAsia="Malgun Gothic" w:hint="eastAsia"/>
        </w:rPr>
      </w:pPr>
      <w:r>
        <w:t>浴盆的未计价材料包括浴盆本体</w:t>
      </w:r>
      <w:r>
        <w:rPr>
          <w:rFonts w:ascii="Malgun Gothic" w:eastAsia="Malgun Gothic" w:hint="eastAsia"/>
        </w:rPr>
        <w:t>、</w:t>
      </w:r>
      <w:r>
        <w:t>冷热水嘴或冷热水混合水嘴</w:t>
      </w:r>
      <w:r>
        <w:rPr>
          <w:rFonts w:ascii="Malgun Gothic" w:eastAsia="Malgun Gothic" w:hint="eastAsia"/>
        </w:rPr>
        <w:t>、</w:t>
      </w:r>
      <w:r>
        <w:t>排水配件</w:t>
      </w:r>
      <w:r>
        <w:rPr>
          <w:rFonts w:ascii="Malgun Gothic" w:eastAsia="Malgun Gothic" w:hint="eastAsia"/>
        </w:rPr>
        <w:t>、</w:t>
      </w:r>
      <w:r>
        <w:t>蛇形管带弯喷头</w:t>
      </w:r>
      <w:r>
        <w:rPr>
          <w:rFonts w:ascii="Malgun Gothic" w:eastAsia="Malgun Gothic" w:hint="eastAsia"/>
        </w:rPr>
        <w:t>、</w:t>
      </w:r>
      <w:r>
        <w:t>喷头卡架或喷头挂钩等</w:t>
      </w:r>
      <w:r>
        <w:rPr>
          <w:rFonts w:ascii="Malgun Gothic" w:eastAsia="Malgun Gothic" w:hint="eastAsia"/>
        </w:rPr>
        <w:t>。</w:t>
      </w:r>
    </w:p>
    <w:p>
      <w:pPr>
        <w:pStyle w:val="BodyText"/>
        <w:spacing w:line="569" w:lineRule="exact"/>
        <w:ind w:left="794"/>
        <w:rPr>
          <w:rFonts w:ascii="Malgun Gothic" w:eastAsia="Malgun Gothic" w:hint="eastAsia"/>
        </w:rPr>
      </w:pPr>
      <w:r>
        <w:t>浴盆支架及浴盆周边的砌砖</w:t>
      </w:r>
      <w:r>
        <w:rPr>
          <w:rFonts w:ascii="Malgun Gothic" w:eastAsia="Malgun Gothic" w:hint="eastAsia"/>
        </w:rPr>
        <w:t>、</w:t>
      </w:r>
      <w:r>
        <w:t>粘贴的瓷砖</w:t>
      </w:r>
      <w:r>
        <w:rPr>
          <w:rFonts w:ascii="Malgun Gothic" w:eastAsia="Malgun Gothic" w:hint="eastAsia"/>
        </w:rPr>
        <w:t>，</w:t>
      </w:r>
      <w:r>
        <w:t>应执行土建定额</w:t>
      </w:r>
      <w:r>
        <w:rPr>
          <w:rFonts w:ascii="Malgun Gothic" w:eastAsia="Malgun Gothic" w:hint="eastAsia"/>
        </w:rPr>
        <w:t>。</w:t>
      </w:r>
    </w:p>
    <w:p>
      <w:pPr>
        <w:pStyle w:val="ListParagraph"/>
        <w:numPr>
          <w:ilvl w:val="0"/>
          <w:numId w:val="19"/>
        </w:numPr>
        <w:tabs>
          <w:tab w:val="left" w:pos="968"/>
        </w:tabs>
        <w:spacing w:before="358" w:after="0" w:line="240" w:lineRule="auto"/>
        <w:ind w:left="968" w:right="0" w:hanging="808"/>
        <w:jc w:val="left"/>
        <w:rPr>
          <w:sz w:val="31"/>
        </w:rPr>
      </w:pPr>
      <w:r>
        <w:rPr>
          <w:sz w:val="31"/>
        </w:rPr>
        <w:t>妇女净身盆的安装</w:t>
      </w:r>
    </w:p>
    <w:p>
      <w:pPr>
        <w:pStyle w:val="BodyText"/>
        <w:spacing w:before="361"/>
        <w:ind w:left="794"/>
        <w:rPr>
          <w:rFonts w:ascii="Malgun Gothic" w:eastAsia="Malgun Gothic" w:hint="eastAsia"/>
        </w:rPr>
      </w:pPr>
      <w:r>
        <w:t>分界点的划分同浴盆</w:t>
      </w:r>
      <w:r>
        <w:rPr>
          <w:rFonts w:ascii="Malgun Gothic" w:eastAsia="Malgun Gothic" w:hint="eastAsia"/>
        </w:rPr>
        <w:t>，</w:t>
      </w:r>
      <w:r>
        <w:t xml:space="preserve">水平管的安装高度为 </w:t>
      </w:r>
      <w:r>
        <w:rPr>
          <w:rFonts w:ascii="Malgun Gothic" w:eastAsia="Malgun Gothic" w:hint="eastAsia"/>
        </w:rPr>
        <w:t>250mm。</w:t>
      </w:r>
    </w:p>
    <w:p>
      <w:pPr>
        <w:pStyle w:val="BodyText"/>
        <w:spacing w:before="361"/>
        <w:ind w:left="794"/>
      </w:pPr>
      <w:r>
        <w:t>妇女净身盆的未计价材料包括净身盆本体</w:t>
      </w:r>
      <w:r>
        <w:rPr>
          <w:rFonts w:ascii="Malgun Gothic" w:eastAsia="Malgun Gothic" w:hint="eastAsia"/>
        </w:rPr>
        <w:t>、</w:t>
      </w:r>
      <w:r>
        <w:t>水嘴</w:t>
      </w:r>
      <w:r>
        <w:rPr>
          <w:rFonts w:ascii="Malgun Gothic" w:eastAsia="Malgun Gothic" w:hint="eastAsia"/>
        </w:rPr>
        <w:t>、</w:t>
      </w:r>
      <w:r>
        <w:t>冲洗喷头铜活件</w:t>
      </w:r>
      <w:r>
        <w:rPr>
          <w:rFonts w:ascii="Malgun Gothic" w:eastAsia="Malgun Gothic" w:hint="eastAsia"/>
        </w:rPr>
        <w:t>、</w:t>
      </w:r>
      <w:r>
        <w:t>排水配件</w:t>
      </w:r>
      <w:r>
        <w:rPr>
          <w:rFonts w:ascii="Malgun Gothic" w:eastAsia="Malgun Gothic" w:hint="eastAsia"/>
        </w:rPr>
        <w:t>（</w:t>
      </w:r>
      <w:r>
        <w:t>存水</w:t>
      </w:r>
    </w:p>
    <w:p>
      <w:pPr>
        <w:spacing w:after="0"/>
        <w:sectPr>
          <w:headerReference w:type="default" r:id="rId15"/>
          <w:footerReference w:type="default" r:id="rId16"/>
          <w:pgSz w:w="17860" w:h="25260"/>
          <w:pgMar w:top="1400" w:right="2500" w:bottom="2020" w:left="2540" w:header="1054" w:footer="1831"/>
          <w:pgNumType w:start="5"/>
          <w:cols w:space="708"/>
        </w:sectPr>
      </w:pPr>
    </w:p>
    <w:p>
      <w:pPr>
        <w:pStyle w:val="BodyText"/>
        <w:rPr>
          <w:sz w:val="20"/>
        </w:rPr>
      </w:pPr>
    </w:p>
    <w:p>
      <w:pPr>
        <w:pStyle w:val="BodyText"/>
        <w:spacing w:before="10"/>
        <w:rPr>
          <w:sz w:val="11"/>
        </w:rPr>
      </w:pPr>
    </w:p>
    <w:p>
      <w:pPr>
        <w:pStyle w:val="BodyText"/>
        <w:spacing w:before="33"/>
        <w:ind w:left="160"/>
        <w:rPr>
          <w:rFonts w:ascii="Malgun Gothic" w:eastAsia="Malgun Gothic" w:hint="eastAsia"/>
        </w:rPr>
      </w:pPr>
      <w:r>
        <w:t>弯</w:t>
      </w:r>
      <w:r>
        <w:rPr>
          <w:rFonts w:ascii="Malgun Gothic" w:eastAsia="Malgun Gothic" w:hint="eastAsia"/>
        </w:rPr>
        <w:t>、</w:t>
      </w:r>
      <w:r>
        <w:t>排水直管</w:t>
      </w:r>
      <w:r>
        <w:rPr>
          <w:rFonts w:ascii="Malgun Gothic" w:eastAsia="Malgun Gothic" w:hint="eastAsia"/>
        </w:rPr>
        <w:t>）</w:t>
      </w:r>
      <w:r>
        <w:t>等</w:t>
      </w:r>
      <w:r>
        <w:rPr>
          <w:rFonts w:ascii="Malgun Gothic" w:eastAsia="Malgun Gothic" w:hint="eastAsia"/>
        </w:rPr>
        <w:t>。</w:t>
      </w:r>
    </w:p>
    <w:p>
      <w:pPr>
        <w:pStyle w:val="ListParagraph"/>
        <w:numPr>
          <w:ilvl w:val="0"/>
          <w:numId w:val="19"/>
        </w:numPr>
        <w:tabs>
          <w:tab w:val="left" w:pos="968"/>
        </w:tabs>
        <w:spacing w:before="352" w:after="0" w:line="240" w:lineRule="auto"/>
        <w:ind w:left="968" w:right="0" w:hanging="808"/>
        <w:jc w:val="left"/>
        <w:rPr>
          <w:sz w:val="31"/>
        </w:rPr>
      </w:pPr>
      <w:r>
        <w:rPr>
          <w:spacing w:val="-3"/>
          <w:sz w:val="31"/>
        </w:rPr>
        <w:t>洗脸盆</w:t>
      </w:r>
      <w:r>
        <w:rPr>
          <w:rFonts w:ascii="Malgun Gothic" w:eastAsia="Malgun Gothic" w:hint="eastAsia"/>
          <w:sz w:val="31"/>
        </w:rPr>
        <w:t>、</w:t>
      </w:r>
      <w:r>
        <w:rPr>
          <w:sz w:val="31"/>
        </w:rPr>
        <w:t>洗手盆的安装</w:t>
      </w:r>
    </w:p>
    <w:p>
      <w:pPr>
        <w:pStyle w:val="BodyText"/>
        <w:spacing w:before="361"/>
        <w:ind w:left="794"/>
        <w:rPr>
          <w:rFonts w:ascii="Malgun Gothic" w:eastAsia="Malgun Gothic" w:hint="eastAsia"/>
        </w:rPr>
      </w:pPr>
      <w:r>
        <w:t>分界点的划分方法同浴盆</w:t>
      </w:r>
      <w:r>
        <w:rPr>
          <w:rFonts w:ascii="Malgun Gothic" w:eastAsia="Malgun Gothic" w:hint="eastAsia"/>
        </w:rPr>
        <w:t>，</w:t>
      </w:r>
      <w:r>
        <w:t xml:space="preserve">水平管的安装高度为 </w:t>
      </w:r>
      <w:r>
        <w:rPr>
          <w:rFonts w:ascii="Malgun Gothic" w:eastAsia="Malgun Gothic" w:hint="eastAsia"/>
        </w:rPr>
        <w:t>530mm。</w:t>
      </w:r>
    </w:p>
    <w:p>
      <w:pPr>
        <w:pStyle w:val="BodyText"/>
        <w:spacing w:before="361"/>
        <w:ind w:left="794"/>
        <w:rPr>
          <w:rFonts w:ascii="Malgun Gothic" w:eastAsia="Malgun Gothic" w:hint="eastAsia"/>
        </w:rPr>
      </w:pPr>
      <w:r>
        <w:t>洗脸盆</w:t>
      </w:r>
      <w:r>
        <w:rPr>
          <w:rFonts w:ascii="Malgun Gothic" w:eastAsia="Malgun Gothic" w:hint="eastAsia"/>
        </w:rPr>
        <w:t>、</w:t>
      </w:r>
      <w:r>
        <w:t>洗手盆的未计价材料包括盆具</w:t>
      </w:r>
      <w:r>
        <w:rPr>
          <w:rFonts w:ascii="Malgun Gothic" w:eastAsia="Malgun Gothic" w:hint="eastAsia"/>
        </w:rPr>
        <w:t>、</w:t>
      </w:r>
      <w:r>
        <w:t>开关铜活及排水配件</w:t>
      </w:r>
      <w:r>
        <w:rPr>
          <w:rFonts w:ascii="Malgun Gothic" w:eastAsia="Malgun Gothic" w:hint="eastAsia"/>
        </w:rPr>
        <w:t>、</w:t>
      </w:r>
      <w:r>
        <w:t>铜活等</w:t>
      </w:r>
      <w:r>
        <w:rPr>
          <w:rFonts w:ascii="Malgun Gothic" w:eastAsia="Malgun Gothic" w:hint="eastAsia"/>
        </w:rPr>
        <w:t>。</w:t>
      </w:r>
    </w:p>
    <w:p>
      <w:pPr>
        <w:pStyle w:val="ListParagraph"/>
        <w:numPr>
          <w:ilvl w:val="0"/>
          <w:numId w:val="19"/>
        </w:numPr>
        <w:tabs>
          <w:tab w:val="left" w:pos="968"/>
        </w:tabs>
        <w:spacing w:before="362" w:after="0" w:line="240" w:lineRule="auto"/>
        <w:ind w:left="968" w:right="0" w:hanging="808"/>
        <w:jc w:val="left"/>
        <w:rPr>
          <w:sz w:val="31"/>
        </w:rPr>
      </w:pPr>
      <w:r>
        <w:rPr>
          <w:spacing w:val="-3"/>
          <w:sz w:val="31"/>
        </w:rPr>
        <w:t>洗涤盆</w:t>
      </w:r>
      <w:r>
        <w:rPr>
          <w:rFonts w:ascii="Malgun Gothic" w:eastAsia="Malgun Gothic" w:hint="eastAsia"/>
          <w:sz w:val="31"/>
        </w:rPr>
        <w:t>、</w:t>
      </w:r>
      <w:r>
        <w:rPr>
          <w:sz w:val="31"/>
        </w:rPr>
        <w:t>污水盆的安装</w:t>
      </w:r>
    </w:p>
    <w:p>
      <w:pPr>
        <w:pStyle w:val="BodyText"/>
        <w:spacing w:before="361"/>
        <w:ind w:left="794"/>
        <w:rPr>
          <w:rFonts w:ascii="Malgun Gothic" w:eastAsia="Malgun Gothic" w:hint="eastAsia"/>
        </w:rPr>
      </w:pPr>
      <w:r>
        <w:t>分界点的划分方法同浴盆</w:t>
      </w:r>
      <w:r>
        <w:rPr>
          <w:rFonts w:ascii="Malgun Gothic" w:eastAsia="Malgun Gothic" w:hint="eastAsia"/>
        </w:rPr>
        <w:t>，</w:t>
      </w:r>
      <w:r>
        <w:t xml:space="preserve">水平管的安装高度为 </w:t>
      </w:r>
      <w:r>
        <w:rPr>
          <w:rFonts w:ascii="Malgun Gothic" w:eastAsia="Malgun Gothic" w:hint="eastAsia"/>
        </w:rPr>
        <w:t>900mm。</w:t>
      </w:r>
    </w:p>
    <w:p>
      <w:pPr>
        <w:pStyle w:val="BodyText"/>
        <w:spacing w:before="362" w:line="391" w:lineRule="auto"/>
        <w:ind w:left="794" w:right="674"/>
        <w:rPr>
          <w:rFonts w:ascii="Malgun Gothic" w:eastAsia="Malgun Gothic" w:hint="eastAsia"/>
        </w:rPr>
      </w:pPr>
      <w:r>
        <w:t>安装工作包括上下水管的连接</w:t>
      </w:r>
      <w:r>
        <w:rPr>
          <w:rFonts w:ascii="Malgun Gothic" w:eastAsia="Malgun Gothic" w:hint="eastAsia"/>
        </w:rPr>
        <w:t>、</w:t>
      </w:r>
      <w:r>
        <w:t>试水</w:t>
      </w:r>
      <w:r>
        <w:rPr>
          <w:rFonts w:ascii="Malgun Gothic" w:eastAsia="Malgun Gothic" w:hint="eastAsia"/>
        </w:rPr>
        <w:t>，</w:t>
      </w:r>
      <w:r>
        <w:t>安装洗涤盆</w:t>
      </w:r>
      <w:r>
        <w:rPr>
          <w:rFonts w:ascii="Malgun Gothic" w:eastAsia="Malgun Gothic" w:hint="eastAsia"/>
        </w:rPr>
        <w:t>、</w:t>
      </w:r>
      <w:r>
        <w:t>盆托架</w:t>
      </w:r>
      <w:r>
        <w:rPr>
          <w:rFonts w:ascii="Malgun Gothic" w:eastAsia="Malgun Gothic" w:hint="eastAsia"/>
        </w:rPr>
        <w:t>，</w:t>
      </w:r>
      <w:r>
        <w:t>不包括地漏的安装</w:t>
      </w:r>
      <w:r>
        <w:rPr>
          <w:rFonts w:ascii="Malgun Gothic" w:eastAsia="Malgun Gothic" w:hint="eastAsia"/>
        </w:rPr>
        <w:t>。</w:t>
      </w:r>
      <w:r>
        <w:t>洗涤盆</w:t>
      </w:r>
      <w:r>
        <w:rPr>
          <w:rFonts w:ascii="Malgun Gothic" w:eastAsia="Malgun Gothic" w:hint="eastAsia"/>
        </w:rPr>
        <w:t>、</w:t>
      </w:r>
      <w:r>
        <w:t>污水盆的未计价材料包括盆体</w:t>
      </w:r>
      <w:r>
        <w:rPr>
          <w:rFonts w:ascii="Malgun Gothic" w:eastAsia="Malgun Gothic" w:hint="eastAsia"/>
        </w:rPr>
        <w:t>、</w:t>
      </w:r>
      <w:r>
        <w:t>开关</w:t>
      </w:r>
      <w:r>
        <w:rPr>
          <w:rFonts w:ascii="Malgun Gothic" w:eastAsia="Malgun Gothic" w:hint="eastAsia"/>
        </w:rPr>
        <w:t>（</w:t>
      </w:r>
      <w:r>
        <w:t>水嘴</w:t>
      </w:r>
      <w:r>
        <w:rPr>
          <w:rFonts w:ascii="Malgun Gothic" w:eastAsia="Malgun Gothic" w:hint="eastAsia"/>
        </w:rPr>
        <w:t>）、</w:t>
      </w:r>
      <w:r>
        <w:t>排水弯管等</w:t>
      </w:r>
      <w:r>
        <w:rPr>
          <w:rFonts w:ascii="Malgun Gothic" w:eastAsia="Malgun Gothic" w:hint="eastAsia"/>
        </w:rPr>
        <w:t>。</w:t>
      </w:r>
    </w:p>
    <w:p>
      <w:pPr>
        <w:pStyle w:val="ListParagraph"/>
        <w:numPr>
          <w:ilvl w:val="0"/>
          <w:numId w:val="20"/>
        </w:numPr>
        <w:tabs>
          <w:tab w:val="left" w:pos="406"/>
        </w:tabs>
        <w:spacing w:before="3" w:after="0" w:line="240" w:lineRule="auto"/>
        <w:ind w:left="405" w:right="0" w:hanging="246"/>
        <w:jc w:val="left"/>
        <w:rPr>
          <w:sz w:val="31"/>
        </w:rPr>
      </w:pPr>
      <w:r>
        <w:rPr>
          <w:sz w:val="31"/>
        </w:rPr>
        <w:t>器具类的安装</w:t>
      </w:r>
    </w:p>
    <w:p>
      <w:pPr>
        <w:pStyle w:val="BodyText"/>
        <w:spacing w:before="362"/>
        <w:ind w:left="794"/>
        <w:rPr>
          <w:rFonts w:ascii="Malgun Gothic" w:eastAsia="Malgun Gothic" w:hint="eastAsia"/>
        </w:rPr>
      </w:pPr>
      <w:r>
        <w:t>器具类的安装包括淋浴器</w:t>
      </w:r>
      <w:r>
        <w:rPr>
          <w:rFonts w:ascii="Malgun Gothic" w:eastAsia="Malgun Gothic" w:hint="eastAsia"/>
        </w:rPr>
        <w:t>、</w:t>
      </w:r>
      <w:r>
        <w:t>大便器</w:t>
      </w:r>
      <w:r>
        <w:rPr>
          <w:rFonts w:ascii="Malgun Gothic" w:eastAsia="Malgun Gothic" w:hint="eastAsia"/>
        </w:rPr>
        <w:t>、</w:t>
      </w:r>
      <w:r>
        <w:t>小便器</w:t>
      </w:r>
      <w:r>
        <w:rPr>
          <w:rFonts w:ascii="Malgun Gothic" w:eastAsia="Malgun Gothic" w:hint="eastAsia"/>
        </w:rPr>
        <w:t>、</w:t>
      </w:r>
      <w:r>
        <w:t>小便槽冲洗管的安装等内容</w:t>
      </w:r>
      <w:r>
        <w:rPr>
          <w:rFonts w:ascii="Malgun Gothic" w:eastAsia="Malgun Gothic" w:hint="eastAsia"/>
        </w:rPr>
        <w:t>。</w:t>
      </w:r>
    </w:p>
    <w:p>
      <w:pPr>
        <w:pStyle w:val="ListParagraph"/>
        <w:numPr>
          <w:ilvl w:val="0"/>
          <w:numId w:val="18"/>
        </w:numPr>
        <w:tabs>
          <w:tab w:val="left" w:pos="968"/>
        </w:tabs>
        <w:spacing w:before="361" w:after="0" w:line="240" w:lineRule="auto"/>
        <w:ind w:left="968" w:right="0" w:hanging="808"/>
        <w:jc w:val="left"/>
        <w:rPr>
          <w:sz w:val="31"/>
        </w:rPr>
      </w:pPr>
      <w:r>
        <w:rPr>
          <w:sz w:val="31"/>
        </w:rPr>
        <w:t>淋浴器的安装</w:t>
      </w:r>
    </w:p>
    <w:p>
      <w:pPr>
        <w:pStyle w:val="BodyText"/>
        <w:tabs>
          <w:tab w:val="left" w:pos="9165"/>
        </w:tabs>
        <w:spacing w:before="361" w:line="393" w:lineRule="auto"/>
        <w:ind w:left="160" w:right="222" w:firstLine="633"/>
        <w:rPr>
          <w:rFonts w:ascii="Malgun Gothic" w:eastAsia="Malgun Gothic" w:hint="eastAsia"/>
        </w:rPr>
      </w:pPr>
      <w:r>
        <w:t>给</w:t>
      </w:r>
      <w:r>
        <w:rPr>
          <w:spacing w:val="64"/>
        </w:rPr>
        <w:t>水</w:t>
      </w:r>
      <w:r>
        <w:rPr>
          <w:rFonts w:ascii="Malgun Gothic" w:eastAsia="Malgun Gothic" w:hint="eastAsia"/>
        </w:rPr>
        <w:t>（</w:t>
      </w:r>
      <w:r>
        <w:rPr>
          <w:rFonts w:ascii="Malgun Gothic" w:eastAsia="Malgun Gothic" w:hint="eastAsia"/>
          <w:spacing w:val="-63"/>
        </w:rPr>
        <w:t xml:space="preserve"> </w:t>
      </w:r>
      <w:r>
        <w:t>冷</w:t>
      </w:r>
      <w:r>
        <w:rPr>
          <w:spacing w:val="64"/>
        </w:rPr>
        <w:t>水</w:t>
      </w:r>
      <w:r>
        <w:rPr>
          <w:rFonts w:ascii="Malgun Gothic" w:eastAsia="Malgun Gothic" w:hint="eastAsia"/>
          <w:spacing w:val="32"/>
        </w:rPr>
        <w:t>、</w:t>
      </w:r>
      <w:r>
        <w:t>热</w:t>
      </w:r>
      <w:r>
        <w:rPr>
          <w:spacing w:val="57"/>
        </w:rPr>
        <w:t>水</w:t>
      </w:r>
      <w:r>
        <w:rPr>
          <w:rFonts w:ascii="Malgun Gothic" w:eastAsia="Malgun Gothic" w:hint="eastAsia"/>
        </w:rPr>
        <w:t>）</w:t>
      </w:r>
      <w:r>
        <w:rPr>
          <w:rFonts w:ascii="Malgun Gothic" w:eastAsia="Malgun Gothic" w:hint="eastAsia"/>
          <w:spacing w:val="-62"/>
        </w:rPr>
        <w:t xml:space="preserve"> </w:t>
      </w:r>
      <w:r>
        <w:t>的分界点为水平管与支管的交接处</w:t>
        <w:tab/>
      </w:r>
      <w:r>
        <w:rPr>
          <w:rFonts w:ascii="Malgun Gothic" w:eastAsia="Malgun Gothic" w:hint="eastAsia"/>
        </w:rPr>
        <w:t>，</w:t>
      </w:r>
      <w:r>
        <w:rPr>
          <w:rFonts w:ascii="Malgun Gothic" w:eastAsia="Malgun Gothic" w:hint="eastAsia"/>
          <w:spacing w:val="-69"/>
        </w:rPr>
        <w:t xml:space="preserve"> </w:t>
      </w:r>
      <w:r>
        <w:t>水平管的安装高度为</w:t>
      </w:r>
      <w:r>
        <w:rPr>
          <w:rFonts w:ascii="Malgun Gothic" w:eastAsia="Malgun Gothic" w:hint="eastAsia"/>
        </w:rPr>
        <w:t>1000mm</w:t>
      </w:r>
      <w:r>
        <w:rPr>
          <w:rFonts w:ascii="Malgun Gothic" w:eastAsia="Malgun Gothic" w:hint="eastAsia"/>
          <w:spacing w:val="3"/>
        </w:rPr>
        <w:t>。</w:t>
      </w:r>
      <w:r>
        <w:t>若水平管的设计高度与标准图不符时</w:t>
      </w:r>
      <w:r>
        <w:rPr>
          <w:spacing w:val="69"/>
        </w:rPr>
        <w:t xml:space="preserve"> </w:t>
      </w:r>
      <w:r>
        <w:rPr>
          <w:rFonts w:ascii="Malgun Gothic" w:eastAsia="Malgun Gothic" w:hint="eastAsia"/>
          <w:spacing w:val="3"/>
        </w:rPr>
        <w:t>，</w:t>
      </w:r>
      <w:r>
        <w:t>则需增加引上</w:t>
      </w:r>
      <w:r>
        <w:rPr>
          <w:spacing w:val="25"/>
        </w:rPr>
        <w:t>管</w:t>
      </w:r>
      <w:r>
        <w:rPr>
          <w:rFonts w:ascii="Malgun Gothic" w:eastAsia="Malgun Gothic" w:hint="eastAsia"/>
          <w:spacing w:val="3"/>
        </w:rPr>
        <w:t>，</w:t>
      </w:r>
      <w:r>
        <w:t>该引上管的长度计</w:t>
      </w:r>
      <w:r>
        <w:rPr>
          <w:spacing w:val="-11"/>
        </w:rPr>
        <w:t>入</w:t>
      </w:r>
      <w:r>
        <w:t>室内给水管道的安装</w:t>
      </w:r>
      <w:r>
        <w:rPr>
          <w:spacing w:val="-14"/>
        </w:rPr>
        <w:t>中</w:t>
      </w:r>
      <w:r>
        <w:rPr>
          <w:rFonts w:ascii="Malgun Gothic" w:eastAsia="Malgun Gothic" w:hint="eastAsia"/>
        </w:rPr>
        <w:t>。</w:t>
      </w:r>
    </w:p>
    <w:p>
      <w:pPr>
        <w:pStyle w:val="ListParagraph"/>
        <w:numPr>
          <w:ilvl w:val="0"/>
          <w:numId w:val="18"/>
        </w:numPr>
        <w:tabs>
          <w:tab w:val="left" w:pos="968"/>
        </w:tabs>
        <w:spacing w:before="0" w:after="0" w:line="562" w:lineRule="exact"/>
        <w:ind w:left="968" w:right="0" w:hanging="808"/>
        <w:jc w:val="left"/>
        <w:rPr>
          <w:sz w:val="31"/>
        </w:rPr>
      </w:pPr>
      <w:r>
        <w:rPr>
          <w:spacing w:val="-3"/>
          <w:sz w:val="31"/>
        </w:rPr>
        <w:t>大便器</w:t>
      </w:r>
      <w:r>
        <w:rPr>
          <w:rFonts w:ascii="Malgun Gothic" w:eastAsia="Malgun Gothic" w:hint="eastAsia"/>
          <w:sz w:val="31"/>
        </w:rPr>
        <w:t>、</w:t>
      </w:r>
      <w:r>
        <w:rPr>
          <w:sz w:val="31"/>
        </w:rPr>
        <w:t>小便器的安装</w:t>
      </w:r>
    </w:p>
    <w:p>
      <w:pPr>
        <w:pStyle w:val="BodyText"/>
        <w:spacing w:before="362"/>
        <w:ind w:left="794"/>
        <w:rPr>
          <w:rFonts w:ascii="Malgun Gothic" w:eastAsia="Malgun Gothic" w:hAnsi="Malgun Gothic" w:hint="eastAsia"/>
        </w:rPr>
      </w:pPr>
      <w:r>
        <w:t>大便器</w:t>
      </w:r>
      <w:r>
        <w:rPr>
          <w:rFonts w:ascii="Malgun Gothic" w:eastAsia="Malgun Gothic" w:hAnsi="Malgun Gothic" w:hint="eastAsia"/>
        </w:rPr>
        <w:t>、</w:t>
      </w:r>
      <w:r>
        <w:t>小便器均以</w:t>
      </w:r>
      <w:r>
        <w:rPr>
          <w:rFonts w:ascii="Malgun Gothic" w:eastAsia="Malgun Gothic" w:hAnsi="Malgun Gothic" w:hint="eastAsia"/>
        </w:rPr>
        <w:t>“</w:t>
      </w:r>
      <w:r>
        <w:t>套</w:t>
      </w:r>
      <w:r>
        <w:rPr>
          <w:rFonts w:ascii="Malgun Gothic" w:eastAsia="Malgun Gothic" w:hAnsi="Malgun Gothic" w:hint="eastAsia"/>
        </w:rPr>
        <w:t>”</w:t>
      </w:r>
      <w:r>
        <w:t>为计量单位</w:t>
      </w:r>
      <w:r>
        <w:rPr>
          <w:rFonts w:ascii="Malgun Gothic" w:eastAsia="Malgun Gothic" w:hAnsi="Malgun Gothic" w:hint="eastAsia"/>
        </w:rPr>
        <w:t>。</w:t>
      </w:r>
      <w:r>
        <w:t>小便槽冲洗管以</w:t>
      </w:r>
      <w:r>
        <w:rPr>
          <w:rFonts w:ascii="Malgun Gothic" w:eastAsia="Malgun Gothic" w:hAnsi="Malgun Gothic" w:hint="eastAsia"/>
        </w:rPr>
        <w:t>“</w:t>
      </w:r>
      <w:r>
        <w:t>米</w:t>
      </w:r>
      <w:r>
        <w:rPr>
          <w:rFonts w:ascii="Malgun Gothic" w:eastAsia="Malgun Gothic" w:hAnsi="Malgun Gothic" w:hint="eastAsia"/>
        </w:rPr>
        <w:t>”</w:t>
      </w:r>
      <w:r>
        <w:t>为计量单位</w:t>
      </w:r>
      <w:r>
        <w:rPr>
          <w:rFonts w:ascii="Malgun Gothic" w:eastAsia="Malgun Gothic" w:hAnsi="Malgun Gothic" w:hint="eastAsia"/>
        </w:rPr>
        <w:t>。</w:t>
      </w:r>
    </w:p>
    <w:p>
      <w:pPr>
        <w:pStyle w:val="BodyText"/>
        <w:spacing w:before="361"/>
        <w:ind w:left="794"/>
        <w:rPr>
          <w:rFonts w:ascii="Malgun Gothic" w:eastAsia="Malgun Gothic" w:hAnsi="Malgun Gothic" w:hint="eastAsia"/>
        </w:rPr>
      </w:pPr>
      <w:r>
        <w:rPr>
          <w:rFonts w:ascii="Malgun Gothic" w:eastAsia="Malgun Gothic" w:hAnsi="Malgun Gothic" w:hint="eastAsia"/>
        </w:rPr>
        <w:t>①</w:t>
      </w:r>
      <w:r>
        <w:t>蹲式大便器以冲洗设备分档</w:t>
      </w:r>
      <w:r>
        <w:rPr>
          <w:rFonts w:ascii="Malgun Gothic" w:eastAsia="Malgun Gothic" w:hAnsi="Malgun Gothic" w:hint="eastAsia"/>
        </w:rPr>
        <w:t>。</w:t>
      </w:r>
    </w:p>
    <w:p>
      <w:pPr>
        <w:pStyle w:val="BodyText"/>
        <w:spacing w:before="362"/>
        <w:ind w:left="794"/>
        <w:rPr>
          <w:rFonts w:ascii="Malgun Gothic" w:eastAsia="Malgun Gothic" w:hAnsi="Malgun Gothic" w:hint="eastAsia"/>
        </w:rPr>
      </w:pPr>
      <w:r>
        <w:rPr>
          <w:rFonts w:ascii="Malgun Gothic" w:eastAsia="Malgun Gothic" w:hAnsi="Malgun Gothic" w:hint="eastAsia"/>
        </w:rPr>
        <w:t>②</w:t>
      </w:r>
      <w:r>
        <w:t>坐式大便器安装的分界点同蹲式大便器</w:t>
      </w:r>
      <w:r>
        <w:rPr>
          <w:rFonts w:ascii="Malgun Gothic" w:eastAsia="Malgun Gothic" w:hAnsi="Malgun Gothic" w:hint="eastAsia"/>
        </w:rPr>
        <w:t>，</w:t>
      </w:r>
      <w:r>
        <w:t xml:space="preserve">其水平管的安装高度为 </w:t>
      </w:r>
      <w:r>
        <w:rPr>
          <w:rFonts w:ascii="Malgun Gothic" w:eastAsia="Malgun Gothic" w:hAnsi="Malgun Gothic" w:hint="eastAsia"/>
        </w:rPr>
        <w:t>250mm 。</w:t>
      </w:r>
    </w:p>
    <w:p>
      <w:pPr>
        <w:pStyle w:val="BodyText"/>
        <w:spacing w:before="362" w:line="396" w:lineRule="auto"/>
        <w:ind w:left="160" w:right="185" w:firstLine="633"/>
        <w:rPr>
          <w:rFonts w:ascii="Malgun Gothic" w:eastAsia="Malgun Gothic" w:hAnsi="Malgun Gothic" w:hint="eastAsia"/>
        </w:rPr>
      </w:pPr>
      <w:r>
        <w:rPr>
          <w:rFonts w:ascii="Malgun Gothic" w:eastAsia="Malgun Gothic" w:hAnsi="Malgun Gothic" w:hint="eastAsia"/>
        </w:rPr>
        <w:t>③</w:t>
      </w:r>
      <w:r>
        <w:t>小便器的安装分界点同大便器</w:t>
      </w:r>
      <w:r>
        <w:rPr>
          <w:rFonts w:ascii="Malgun Gothic" w:eastAsia="Malgun Gothic" w:hAnsi="Malgun Gothic" w:hint="eastAsia"/>
        </w:rPr>
        <w:t>，</w:t>
      </w:r>
      <w:r>
        <w:t xml:space="preserve">其水平管的高度为 </w:t>
      </w:r>
      <w:r>
        <w:rPr>
          <w:rFonts w:ascii="Malgun Gothic" w:eastAsia="Malgun Gothic" w:hAnsi="Malgun Gothic" w:hint="eastAsia"/>
        </w:rPr>
        <w:t>1200mm，</w:t>
      </w:r>
      <w:r>
        <w:t xml:space="preserve">自动冲洗水箱的水平管为 </w:t>
      </w:r>
      <w:r>
        <w:rPr>
          <w:rFonts w:ascii="Malgun Gothic" w:eastAsia="Malgun Gothic" w:hAnsi="Malgun Gothic" w:hint="eastAsia"/>
        </w:rPr>
        <w:t>2000mm。</w:t>
      </w:r>
    </w:p>
    <w:p>
      <w:pPr>
        <w:pStyle w:val="Heading3"/>
        <w:numPr>
          <w:ilvl w:val="2"/>
          <w:numId w:val="24"/>
        </w:numPr>
        <w:tabs>
          <w:tab w:val="left" w:pos="1190"/>
          <w:tab w:val="left" w:pos="1191"/>
        </w:tabs>
        <w:spacing w:before="0" w:after="0" w:line="542" w:lineRule="exact"/>
        <w:ind w:left="1190" w:right="0" w:hanging="1031"/>
        <w:jc w:val="left"/>
        <w:rPr>
          <w:rFonts w:ascii="幼圆" w:eastAsia="幼圆" w:hint="eastAsia"/>
        </w:rPr>
      </w:pPr>
      <w:r>
        <w:rPr>
          <w:rFonts w:ascii="幼圆" w:eastAsia="幼圆" w:hint="eastAsia"/>
        </w:rPr>
        <w:t>小型容器的制作与安装工程量</w:t>
      </w:r>
    </w:p>
    <w:p>
      <w:pPr>
        <w:pStyle w:val="BodyText"/>
        <w:spacing w:before="12"/>
        <w:rPr>
          <w:rFonts w:ascii="幼圆"/>
          <w:b/>
          <w:sz w:val="29"/>
        </w:rPr>
      </w:pPr>
    </w:p>
    <w:p>
      <w:pPr>
        <w:pStyle w:val="BodyText"/>
        <w:ind w:left="160"/>
      </w:pPr>
      <w:r>
        <w:t>小型容器的制作与安装主要包括各类水箱的制作与安装</w:t>
      </w:r>
      <w:r>
        <w:rPr>
          <w:rFonts w:ascii="Malgun Gothic" w:eastAsia="Malgun Gothic" w:hint="eastAsia"/>
        </w:rPr>
        <w:t>，</w:t>
      </w:r>
      <w:r>
        <w:t>但对于卫生器具上的水箱只有制</w:t>
      </w:r>
    </w:p>
    <w:p>
      <w:pPr>
        <w:spacing w:after="0"/>
        <w:sectPr>
          <w:headerReference w:type="default" r:id="rId17"/>
          <w:footerReference w:type="default" r:id="rId18"/>
          <w:pgSz w:w="17860" w:h="25260"/>
          <w:pgMar w:top="1400" w:right="2500" w:bottom="2020" w:left="2540" w:header="1054" w:footer="1831"/>
          <w:pgNumType w:start="6"/>
          <w:cols w:space="708"/>
        </w:sectPr>
      </w:pPr>
    </w:p>
    <w:p>
      <w:pPr>
        <w:pStyle w:val="BodyText"/>
        <w:rPr>
          <w:sz w:val="20"/>
        </w:rPr>
      </w:pPr>
    </w:p>
    <w:p>
      <w:pPr>
        <w:pStyle w:val="BodyText"/>
        <w:spacing w:before="10"/>
        <w:rPr>
          <w:sz w:val="11"/>
        </w:rPr>
      </w:pPr>
    </w:p>
    <w:p>
      <w:pPr>
        <w:pStyle w:val="BodyText"/>
        <w:spacing w:before="33" w:line="386" w:lineRule="auto"/>
        <w:ind w:left="160" w:right="7610"/>
      </w:pPr>
      <w:r>
        <w:t>作</w:t>
      </w:r>
      <w:r>
        <w:rPr>
          <w:rFonts w:ascii="Malgun Gothic" w:eastAsia="Malgun Gothic" w:hint="eastAsia"/>
        </w:rPr>
        <w:t>，</w:t>
      </w:r>
      <w:r>
        <w:t>其安装包括在卫生器具安装中</w:t>
      </w:r>
      <w:r>
        <w:rPr>
          <w:rFonts w:ascii="Malgun Gothic" w:eastAsia="Malgun Gothic" w:hint="eastAsia"/>
        </w:rPr>
        <w:t>。1.</w:t>
      </w:r>
      <w:r>
        <w:t>钢板水箱的制作</w:t>
      </w:r>
    </w:p>
    <w:p>
      <w:pPr>
        <w:pStyle w:val="BodyText"/>
        <w:spacing w:before="16" w:line="396" w:lineRule="auto"/>
        <w:ind w:left="160" w:right="210" w:firstLine="633"/>
        <w:rPr>
          <w:rFonts w:ascii="Malgun Gothic" w:eastAsia="Malgun Gothic" w:hint="eastAsia"/>
        </w:rPr>
      </w:pPr>
      <w:r>
        <w:t>钢板水箱制作的工程量计算</w:t>
      </w:r>
      <w:r>
        <w:rPr>
          <w:rFonts w:ascii="Malgun Gothic" w:eastAsia="Malgun Gothic" w:hint="eastAsia"/>
        </w:rPr>
        <w:t>，</w:t>
      </w:r>
      <w:r>
        <w:t>应按水箱的不同形式</w:t>
      </w:r>
      <w:r>
        <w:rPr>
          <w:rFonts w:ascii="Malgun Gothic" w:eastAsia="Malgun Gothic" w:hint="eastAsia"/>
        </w:rPr>
        <w:t>（</w:t>
      </w:r>
      <w:r>
        <w:t>圆形或矩形</w:t>
      </w:r>
      <w:r>
        <w:rPr>
          <w:rFonts w:ascii="Malgun Gothic" w:eastAsia="Malgun Gothic" w:hint="eastAsia"/>
        </w:rPr>
        <w:t>），</w:t>
      </w:r>
      <w:r>
        <w:t>区别每个水箱的重量</w:t>
      </w:r>
      <w:r>
        <w:rPr>
          <w:rFonts w:ascii="Malgun Gothic" w:eastAsia="Malgun Gothic" w:hint="eastAsia"/>
        </w:rPr>
        <w:t>，</w:t>
      </w:r>
      <w:r>
        <w:t>分别以千克</w:t>
      </w:r>
      <w:r>
        <w:rPr>
          <w:rFonts w:ascii="Malgun Gothic" w:eastAsia="Malgun Gothic" w:hint="eastAsia"/>
        </w:rPr>
        <w:t>（kg）</w:t>
      </w:r>
      <w:r>
        <w:t>为计量单位</w:t>
      </w:r>
      <w:r>
        <w:rPr>
          <w:rFonts w:ascii="Malgun Gothic" w:eastAsia="Malgun Gothic" w:hint="eastAsia"/>
        </w:rPr>
        <w:t>。</w:t>
      </w:r>
    </w:p>
    <w:p>
      <w:pPr>
        <w:pStyle w:val="BodyText"/>
        <w:spacing w:line="555" w:lineRule="exact"/>
        <w:ind w:left="794"/>
        <w:rPr>
          <w:rFonts w:ascii="Malgun Gothic" w:eastAsia="Malgun Gothic" w:hint="eastAsia"/>
        </w:rPr>
      </w:pPr>
      <w:r>
        <w:t>大</w:t>
      </w:r>
      <w:r>
        <w:rPr>
          <w:rFonts w:ascii="Malgun Gothic" w:eastAsia="Malgun Gothic" w:hint="eastAsia"/>
        </w:rPr>
        <w:t>、</w:t>
      </w:r>
      <w:r>
        <w:t xml:space="preserve">小便槽冲洗水箱制作的工程量 </w:t>
      </w:r>
      <w:r>
        <w:rPr>
          <w:rFonts w:ascii="Malgun Gothic" w:eastAsia="Malgun Gothic" w:hint="eastAsia"/>
        </w:rPr>
        <w:t>，</w:t>
      </w:r>
      <w:r>
        <w:t>应按大便槽或小便槽进行区别</w:t>
      </w:r>
      <w:r>
        <w:rPr>
          <w:rFonts w:ascii="Malgun Gothic" w:eastAsia="Malgun Gothic" w:hint="eastAsia"/>
        </w:rPr>
        <w:t>，</w:t>
      </w:r>
      <w:r>
        <w:t>分别以千克</w:t>
      </w:r>
      <w:r>
        <w:rPr>
          <w:rFonts w:ascii="Malgun Gothic" w:eastAsia="Malgun Gothic" w:hint="eastAsia"/>
        </w:rPr>
        <w:t>(kg)</w:t>
      </w:r>
    </w:p>
    <w:p>
      <w:pPr>
        <w:pStyle w:val="BodyText"/>
        <w:spacing w:before="371"/>
        <w:ind w:left="160"/>
        <w:rPr>
          <w:rFonts w:ascii="Malgun Gothic" w:eastAsia="Malgun Gothic" w:hint="eastAsia"/>
        </w:rPr>
      </w:pPr>
      <w:r>
        <w:t>为计量单位</w:t>
      </w:r>
      <w:r>
        <w:rPr>
          <w:rFonts w:ascii="Malgun Gothic" w:eastAsia="Malgun Gothic" w:hint="eastAsia"/>
        </w:rPr>
        <w:t>。</w:t>
      </w:r>
    </w:p>
    <w:p>
      <w:pPr>
        <w:pStyle w:val="BodyText"/>
        <w:spacing w:before="352"/>
        <w:ind w:left="160"/>
      </w:pPr>
      <w:r>
        <w:rPr>
          <w:rFonts w:ascii="Malgun Gothic" w:eastAsia="Malgun Gothic" w:hint="eastAsia"/>
        </w:rPr>
        <w:t>2.</w:t>
      </w:r>
      <w:r>
        <w:t>钢板水箱的安装</w:t>
      </w:r>
    </w:p>
    <w:p>
      <w:pPr>
        <w:pStyle w:val="BodyText"/>
        <w:spacing w:before="362" w:line="396" w:lineRule="auto"/>
        <w:ind w:left="160" w:right="187" w:firstLine="633"/>
        <w:rPr>
          <w:rFonts w:ascii="Malgun Gothic" w:eastAsia="Malgun Gothic" w:hAnsi="Malgun Gothic" w:hint="eastAsia"/>
        </w:rPr>
      </w:pPr>
      <w:r>
        <w:t>钢板水箱安装的工程量</w:t>
      </w:r>
      <w:r>
        <w:rPr>
          <w:rFonts w:ascii="Malgun Gothic" w:eastAsia="Malgun Gothic" w:hAnsi="Malgun Gothic" w:hint="eastAsia"/>
        </w:rPr>
        <w:t>，</w:t>
      </w:r>
      <w:r>
        <w:t>应按圆形水箱或矩形水箱</w:t>
      </w:r>
      <w:r>
        <w:rPr>
          <w:rFonts w:ascii="Malgun Gothic" w:eastAsia="Malgun Gothic" w:hAnsi="Malgun Gothic" w:hint="eastAsia"/>
        </w:rPr>
        <w:t>，</w:t>
      </w:r>
      <w:r>
        <w:t>及水箱总容积</w:t>
      </w:r>
      <w:r>
        <w:rPr>
          <w:rFonts w:ascii="Malgun Gothic" w:eastAsia="Malgun Gothic" w:hAnsi="Malgun Gothic" w:hint="eastAsia"/>
        </w:rPr>
        <w:t>（m3）</w:t>
      </w:r>
      <w:r>
        <w:t>进行区别</w:t>
      </w:r>
      <w:r>
        <w:rPr>
          <w:rFonts w:ascii="Malgun Gothic" w:eastAsia="Malgun Gothic" w:hAnsi="Malgun Gothic" w:hint="eastAsia"/>
        </w:rPr>
        <w:t xml:space="preserve">， </w:t>
      </w:r>
      <w:r>
        <w:t>分别以</w:t>
      </w:r>
      <w:r>
        <w:rPr>
          <w:rFonts w:ascii="Malgun Gothic" w:eastAsia="Malgun Gothic" w:hAnsi="Malgun Gothic" w:hint="eastAsia"/>
        </w:rPr>
        <w:t>“</w:t>
      </w:r>
      <w:r>
        <w:t>个</w:t>
      </w:r>
      <w:r>
        <w:rPr>
          <w:rFonts w:ascii="Malgun Gothic" w:eastAsia="Malgun Gothic" w:hAnsi="Malgun Gothic" w:hint="eastAsia"/>
        </w:rPr>
        <w:t>”</w:t>
      </w:r>
      <w:r>
        <w:t>为计量单位</w:t>
      </w:r>
      <w:r>
        <w:rPr>
          <w:rFonts w:ascii="Malgun Gothic" w:eastAsia="Malgun Gothic" w:hAnsi="Malgun Gothic" w:hint="eastAsia"/>
        </w:rPr>
        <w:t>。</w:t>
      </w:r>
    </w:p>
    <w:p>
      <w:pPr>
        <w:pStyle w:val="BodyText"/>
        <w:spacing w:line="555" w:lineRule="exact"/>
        <w:ind w:left="794"/>
      </w:pPr>
      <w:r>
        <w:t>各种水箱连接管的安装</w:t>
      </w:r>
      <w:r>
        <w:rPr>
          <w:rFonts w:ascii="Malgun Gothic" w:eastAsia="Malgun Gothic" w:hint="eastAsia"/>
        </w:rPr>
        <w:t>，</w:t>
      </w:r>
      <w:r>
        <w:t>在水箱制作与安装项目中均未包括</w:t>
      </w:r>
      <w:r>
        <w:rPr>
          <w:rFonts w:ascii="Malgun Gothic" w:eastAsia="Malgun Gothic" w:hint="eastAsia"/>
        </w:rPr>
        <w:t>，</w:t>
      </w:r>
      <w:r>
        <w:t>应执行相应的管道安装</w:t>
      </w:r>
    </w:p>
    <w:p>
      <w:pPr>
        <w:pStyle w:val="BodyText"/>
        <w:spacing w:before="371"/>
        <w:ind w:left="160"/>
        <w:rPr>
          <w:rFonts w:ascii="Malgun Gothic" w:eastAsia="Malgun Gothic" w:hint="eastAsia"/>
        </w:rPr>
      </w:pPr>
      <w:r>
        <w:t>项目</w:t>
      </w:r>
      <w:r>
        <w:rPr>
          <w:rFonts w:ascii="Malgun Gothic" w:eastAsia="Malgun Gothic" w:hint="eastAsia"/>
        </w:rPr>
        <w:t>。</w:t>
      </w:r>
    </w:p>
    <w:p>
      <w:pPr>
        <w:pStyle w:val="Heading3"/>
        <w:numPr>
          <w:ilvl w:val="2"/>
          <w:numId w:val="24"/>
        </w:numPr>
        <w:tabs>
          <w:tab w:val="left" w:pos="1190"/>
          <w:tab w:val="left" w:pos="1191"/>
        </w:tabs>
        <w:spacing w:before="352" w:after="0" w:line="240" w:lineRule="auto"/>
        <w:ind w:left="1190" w:right="0" w:hanging="1031"/>
        <w:jc w:val="left"/>
        <w:rPr>
          <w:rFonts w:ascii="幼圆" w:eastAsia="幼圆" w:hint="eastAsia"/>
        </w:rPr>
      </w:pPr>
      <w:r>
        <w:rPr>
          <w:rFonts w:ascii="幼圆" w:eastAsia="幼圆" w:hint="eastAsia"/>
        </w:rPr>
        <w:t>室外给排水管道工程量计算</w:t>
      </w:r>
    </w:p>
    <w:p>
      <w:pPr>
        <w:pStyle w:val="ListParagraph"/>
        <w:numPr>
          <w:ilvl w:val="0"/>
          <w:numId w:val="17"/>
        </w:numPr>
        <w:tabs>
          <w:tab w:val="left" w:pos="406"/>
        </w:tabs>
        <w:spacing w:before="374" w:after="0" w:line="240" w:lineRule="auto"/>
        <w:ind w:left="405" w:right="0" w:hanging="246"/>
        <w:jc w:val="left"/>
        <w:rPr>
          <w:sz w:val="31"/>
        </w:rPr>
      </w:pPr>
      <w:r>
        <w:rPr>
          <w:sz w:val="31"/>
        </w:rPr>
        <w:t>管道安装工程量计算</w:t>
      </w:r>
    </w:p>
    <w:p>
      <w:pPr>
        <w:pStyle w:val="BodyText"/>
        <w:spacing w:before="362" w:line="396" w:lineRule="auto"/>
        <w:ind w:left="160" w:right="197" w:firstLine="629"/>
        <w:rPr>
          <w:rFonts w:ascii="Malgun Gothic" w:eastAsia="Malgun Gothic" w:hAnsi="Malgun Gothic" w:hint="eastAsia"/>
        </w:rPr>
      </w:pPr>
      <w:r>
        <w:t>室外给排水管道安装工程量</w:t>
      </w:r>
      <w:r>
        <w:rPr>
          <w:rFonts w:ascii="Malgun Gothic" w:eastAsia="Malgun Gothic" w:hAnsi="Malgun Gothic" w:hint="eastAsia"/>
        </w:rPr>
        <w:t>，</w:t>
      </w:r>
      <w:r>
        <w:t>按施工图所示管道中心线长度</w:t>
      </w:r>
      <w:r>
        <w:rPr>
          <w:rFonts w:ascii="Malgun Gothic" w:eastAsia="Malgun Gothic" w:hAnsi="Malgun Gothic" w:hint="eastAsia"/>
        </w:rPr>
        <w:t>，</w:t>
      </w:r>
      <w:r>
        <w:t>以</w:t>
      </w:r>
      <w:r>
        <w:rPr>
          <w:rFonts w:ascii="Malgun Gothic" w:eastAsia="Malgun Gothic" w:hAnsi="Malgun Gothic" w:hint="eastAsia"/>
        </w:rPr>
        <w:t>“</w:t>
      </w:r>
      <w:r>
        <w:t>米</w:t>
      </w:r>
      <w:r>
        <w:rPr>
          <w:rFonts w:ascii="Malgun Gothic" w:eastAsia="Malgun Gothic" w:hAnsi="Malgun Gothic" w:hint="eastAsia"/>
        </w:rPr>
        <w:t>”</w:t>
      </w:r>
      <w:r>
        <w:t>为计量单位</w:t>
      </w:r>
      <w:r>
        <w:rPr>
          <w:rFonts w:ascii="Malgun Gothic" w:eastAsia="Malgun Gothic" w:hAnsi="Malgun Gothic" w:hint="eastAsia"/>
        </w:rPr>
        <w:t>，</w:t>
      </w:r>
      <w:r>
        <w:t>不扣除阀门</w:t>
      </w:r>
      <w:r>
        <w:rPr>
          <w:rFonts w:ascii="Malgun Gothic" w:eastAsia="Malgun Gothic" w:hAnsi="Malgun Gothic" w:hint="eastAsia"/>
        </w:rPr>
        <w:t>、</w:t>
      </w:r>
      <w:r>
        <w:t>管道连接件等所占长度</w:t>
      </w:r>
      <w:r>
        <w:rPr>
          <w:rFonts w:ascii="Malgun Gothic" w:eastAsia="Malgun Gothic" w:hAnsi="Malgun Gothic" w:hint="eastAsia"/>
        </w:rPr>
        <w:t>。</w:t>
      </w:r>
    </w:p>
    <w:p>
      <w:pPr>
        <w:pStyle w:val="BodyText"/>
        <w:spacing w:line="555" w:lineRule="exact"/>
        <w:ind w:left="794"/>
      </w:pPr>
      <w:r>
        <w:t>室外给排水管道安装工程量计算时</w:t>
      </w:r>
      <w:r>
        <w:rPr>
          <w:rFonts w:ascii="Malgun Gothic" w:eastAsia="Malgun Gothic" w:hint="eastAsia"/>
        </w:rPr>
        <w:t>，</w:t>
      </w:r>
      <w:r>
        <w:t>要区别管道材质</w:t>
      </w:r>
      <w:r>
        <w:rPr>
          <w:rFonts w:ascii="Malgun Gothic" w:eastAsia="Malgun Gothic" w:hint="eastAsia"/>
        </w:rPr>
        <w:t>、</w:t>
      </w:r>
      <w:r>
        <w:t>品种</w:t>
      </w:r>
      <w:r>
        <w:rPr>
          <w:rFonts w:ascii="Malgun Gothic" w:eastAsia="Malgun Gothic" w:hint="eastAsia"/>
        </w:rPr>
        <w:t>、</w:t>
      </w:r>
      <w:r>
        <w:t>管径大小</w:t>
      </w:r>
      <w:r>
        <w:rPr>
          <w:rFonts w:ascii="Malgun Gothic" w:eastAsia="Malgun Gothic" w:hint="eastAsia"/>
        </w:rPr>
        <w:t>、</w:t>
      </w:r>
      <w:r>
        <w:t>接口连接方</w:t>
      </w:r>
    </w:p>
    <w:p>
      <w:pPr>
        <w:pStyle w:val="BodyText"/>
        <w:spacing w:before="371"/>
        <w:ind w:left="160"/>
        <w:rPr>
          <w:rFonts w:ascii="Malgun Gothic" w:eastAsia="Malgun Gothic" w:hint="eastAsia"/>
        </w:rPr>
      </w:pPr>
      <w:r>
        <w:t>式</w:t>
      </w:r>
      <w:r>
        <w:rPr>
          <w:rFonts w:ascii="Malgun Gothic" w:eastAsia="Malgun Gothic" w:hint="eastAsia"/>
        </w:rPr>
        <w:t>，</w:t>
      </w:r>
      <w:r>
        <w:t>分别计算</w:t>
      </w:r>
      <w:r>
        <w:rPr>
          <w:rFonts w:ascii="Malgun Gothic" w:eastAsia="Malgun Gothic" w:hint="eastAsia"/>
        </w:rPr>
        <w:t>。</w:t>
      </w:r>
    </w:p>
    <w:p>
      <w:pPr>
        <w:pStyle w:val="BodyText"/>
        <w:spacing w:before="351" w:line="396" w:lineRule="auto"/>
        <w:ind w:left="160" w:right="231" w:firstLine="633"/>
        <w:rPr>
          <w:rFonts w:ascii="Malgun Gothic" w:eastAsia="Malgun Gothic" w:hint="eastAsia"/>
        </w:rPr>
      </w:pPr>
      <w:r>
        <w:t>室外铸铁给水管道的安装已包括了接头零件的安装</w:t>
      </w:r>
      <w:r>
        <w:rPr>
          <w:rFonts w:ascii="Malgun Gothic" w:eastAsia="Malgun Gothic" w:hint="eastAsia"/>
        </w:rPr>
        <w:t>，</w:t>
      </w:r>
      <w:r>
        <w:t>但接头零件的价格应按设计数量另行计算</w:t>
      </w:r>
      <w:r>
        <w:rPr>
          <w:rFonts w:ascii="Malgun Gothic" w:eastAsia="Malgun Gothic" w:hint="eastAsia"/>
        </w:rPr>
        <w:t>。</w:t>
      </w:r>
    </w:p>
    <w:p>
      <w:pPr>
        <w:pStyle w:val="BodyText"/>
        <w:spacing w:line="556" w:lineRule="exact"/>
        <w:ind w:left="794"/>
      </w:pPr>
      <w:r>
        <w:rPr>
          <w:spacing w:val="2"/>
        </w:rPr>
        <w:t>计算范围</w:t>
      </w:r>
      <w:r>
        <w:rPr>
          <w:rFonts w:ascii="Malgun Gothic" w:eastAsia="Malgun Gothic" w:hint="eastAsia"/>
          <w:spacing w:val="3"/>
        </w:rPr>
        <w:t>：</w:t>
      </w:r>
      <w:r>
        <w:rPr>
          <w:spacing w:val="3"/>
        </w:rPr>
        <w:t>室外给水与室内给水的界线为进户第一个水表井处</w:t>
      </w:r>
      <w:r>
        <w:rPr>
          <w:rFonts w:ascii="Malgun Gothic" w:eastAsia="Malgun Gothic" w:hint="eastAsia"/>
          <w:spacing w:val="3"/>
        </w:rPr>
        <w:t>，</w:t>
      </w:r>
      <w:r>
        <w:t>或建筑物外墙皮以外</w:t>
      </w:r>
    </w:p>
    <w:p>
      <w:pPr>
        <w:pStyle w:val="BodyText"/>
        <w:spacing w:before="362" w:line="396" w:lineRule="auto"/>
        <w:ind w:left="160" w:right="179"/>
      </w:pPr>
      <w:r>
        <w:rPr>
          <w:rFonts w:ascii="Malgun Gothic" w:eastAsia="Malgun Gothic" w:hint="eastAsia"/>
        </w:rPr>
        <w:t xml:space="preserve">1.5m </w:t>
      </w:r>
      <w:r>
        <w:t>处</w:t>
      </w:r>
      <w:r>
        <w:rPr>
          <w:rFonts w:ascii="Malgun Gothic" w:eastAsia="Malgun Gothic" w:hint="eastAsia"/>
        </w:rPr>
        <w:t>。</w:t>
      </w:r>
      <w:r>
        <w:rPr>
          <w:spacing w:val="-2"/>
        </w:rPr>
        <w:t>室外给水与城市市政给水管的界线为与市政给水干管的交接处</w:t>
      </w:r>
      <w:r>
        <w:rPr>
          <w:rFonts w:ascii="Malgun Gothic" w:eastAsia="Malgun Gothic" w:hint="eastAsia"/>
        </w:rPr>
        <w:t>。</w:t>
      </w:r>
      <w:r>
        <w:rPr>
          <w:spacing w:val="-3"/>
        </w:rPr>
        <w:t>室外排水与室内</w:t>
      </w:r>
      <w:r>
        <w:rPr>
          <w:spacing w:val="-1"/>
        </w:rPr>
        <w:t>排水的界线为室内出水管第一个检查井</w:t>
      </w:r>
      <w:r>
        <w:rPr>
          <w:rFonts w:ascii="Malgun Gothic" w:eastAsia="Malgun Gothic" w:hint="eastAsia"/>
          <w:spacing w:val="-4"/>
        </w:rPr>
        <w:t>，</w:t>
      </w:r>
      <w:r>
        <w:t xml:space="preserve">或建筑物外墙皮以外   </w:t>
      </w:r>
      <w:r>
        <w:rPr>
          <w:rFonts w:ascii="Malgun Gothic" w:eastAsia="Malgun Gothic" w:hint="eastAsia"/>
        </w:rPr>
        <w:t>3m</w:t>
      </w:r>
      <w:r>
        <w:rPr>
          <w:rFonts w:ascii="Malgun Gothic" w:eastAsia="Malgun Gothic" w:hint="eastAsia"/>
          <w:spacing w:val="33"/>
        </w:rPr>
        <w:t xml:space="preserve">  </w:t>
      </w:r>
      <w:r>
        <w:t>处</w:t>
      </w:r>
      <w:r>
        <w:rPr>
          <w:rFonts w:ascii="Malgun Gothic" w:eastAsia="Malgun Gothic" w:hint="eastAsia"/>
          <w:spacing w:val="-4"/>
        </w:rPr>
        <w:t>。</w:t>
      </w:r>
      <w:r>
        <w:t>室外排水与城市市</w:t>
      </w:r>
    </w:p>
    <w:p>
      <w:pPr>
        <w:spacing w:after="0" w:line="396" w:lineRule="auto"/>
        <w:sectPr>
          <w:headerReference w:type="default" r:id="rId19"/>
          <w:footerReference w:type="default" r:id="rId20"/>
          <w:pgSz w:w="17860" w:h="25260"/>
          <w:pgMar w:top="1400" w:right="2500" w:bottom="2020" w:left="2540" w:header="1054" w:footer="1831"/>
          <w:pgNumType w:start="7"/>
          <w:cols w:space="708"/>
        </w:sectPr>
      </w:pPr>
    </w:p>
    <w:p>
      <w:pPr>
        <w:spacing w:before="72"/>
        <w:ind w:left="0" w:right="36" w:firstLine="0"/>
        <w:jc w:val="center"/>
        <w:rPr>
          <w:rFonts w:ascii="宋体" w:eastAsia="宋体" w:hint="eastAsia"/>
          <w:sz w:val="27"/>
        </w:rPr>
      </w:pPr>
      <w:r>
        <w:pict>
          <v:group id="_x0000_s1031" style="width:893pt;height:1248pt;margin-top:0;margin-left:0;mso-position-horizontal-relative:page;mso-position-vertical-relative:page;position:absolute;z-index:-251656192" coordorigin="0,0" coordsize="17860,24960">
            <v:shape id="_x0000_s1032" type="#_x0000_t75" style="width:12780;height:260;left:2540;position:absolute;top:1240" stroked="f">
              <v:imagedata r:id="rId8" o:title=""/>
            </v:shape>
            <v:shape id="_x0000_s1033" type="#_x0000_t75" style="width:17860;height:24960;position:absolute" stroked="f">
              <v:imagedata r:id="rId21" o:title=""/>
            </v:shape>
          </v:group>
        </w:pict>
      </w:r>
      <w:r>
        <w:rPr>
          <w:rFonts w:ascii="Times New Roman" w:eastAsia="Times New Roman"/>
          <w:sz w:val="27"/>
        </w:rPr>
        <w:t xml:space="preserve">word </w:t>
      </w:r>
      <w:r>
        <w:rPr>
          <w:rFonts w:ascii="宋体" w:eastAsia="宋体" w:hint="eastAsia"/>
          <w:sz w:val="27"/>
        </w:rPr>
        <w:t>完美格式</w:t>
      </w:r>
    </w:p>
    <w:p>
      <w:pPr>
        <w:pStyle w:val="BodyText"/>
        <w:rPr>
          <w:rFonts w:ascii="宋体"/>
          <w:sz w:val="30"/>
        </w:rPr>
      </w:pPr>
    </w:p>
    <w:p>
      <w:pPr>
        <w:pStyle w:val="BodyText"/>
        <w:spacing w:before="234" w:line="386" w:lineRule="auto"/>
        <w:ind w:left="794" w:right="4847" w:hanging="634"/>
        <w:rPr>
          <w:rFonts w:ascii="Malgun Gothic" w:eastAsia="Malgun Gothic" w:hint="eastAsia"/>
        </w:rPr>
      </w:pPr>
      <w:r>
        <w:rPr>
          <w:spacing w:val="-2"/>
        </w:rPr>
        <w:t>政排水管的界线为与市政排水干管的交接处的检查井</w:t>
      </w:r>
      <w:r>
        <w:rPr>
          <w:rFonts w:ascii="Malgun Gothic" w:eastAsia="Malgun Gothic" w:hint="eastAsia"/>
        </w:rPr>
        <w:t>。  2.</w:t>
      </w:r>
      <w:r>
        <w:rPr>
          <w:spacing w:val="-2"/>
        </w:rPr>
        <w:t>阀门</w:t>
      </w:r>
      <w:r>
        <w:rPr>
          <w:rFonts w:ascii="Malgun Gothic" w:eastAsia="Malgun Gothic" w:hint="eastAsia"/>
          <w:spacing w:val="-4"/>
        </w:rPr>
        <w:t>、</w:t>
      </w:r>
      <w:r>
        <w:rPr>
          <w:spacing w:val="-2"/>
        </w:rPr>
        <w:t>水表安装的工程量计算与室内的计算相同</w:t>
      </w:r>
      <w:r>
        <w:rPr>
          <w:rFonts w:ascii="Malgun Gothic" w:eastAsia="Malgun Gothic" w:hint="eastAsia"/>
          <w:spacing w:val="-15"/>
        </w:rPr>
        <w:t>。</w:t>
      </w:r>
    </w:p>
    <w:p>
      <w:pPr>
        <w:pStyle w:val="ListParagraph"/>
        <w:numPr>
          <w:ilvl w:val="1"/>
          <w:numId w:val="27"/>
        </w:numPr>
        <w:tabs>
          <w:tab w:val="left" w:pos="1039"/>
        </w:tabs>
        <w:spacing w:before="16" w:after="0" w:line="240" w:lineRule="auto"/>
        <w:ind w:left="1038" w:right="0" w:hanging="245"/>
        <w:jc w:val="left"/>
        <w:rPr>
          <w:rFonts w:ascii="Malgun Gothic" w:eastAsia="Malgun Gothic" w:hint="eastAsia"/>
          <w:sz w:val="31"/>
        </w:rPr>
      </w:pPr>
      <w:r>
        <w:rPr>
          <w:spacing w:val="-3"/>
          <w:sz w:val="31"/>
        </w:rPr>
        <w:t>检查井</w:t>
      </w:r>
      <w:r>
        <w:rPr>
          <w:rFonts w:ascii="Malgun Gothic" w:eastAsia="Malgun Gothic" w:hint="eastAsia"/>
          <w:sz w:val="31"/>
        </w:rPr>
        <w:t>、</w:t>
      </w:r>
      <w:r>
        <w:rPr>
          <w:spacing w:val="-2"/>
          <w:sz w:val="31"/>
        </w:rPr>
        <w:t>化粪池等排水构筑物按当地土建定额执行</w:t>
      </w:r>
      <w:r>
        <w:rPr>
          <w:rFonts w:ascii="Malgun Gothic" w:eastAsia="Malgun Gothic" w:hint="eastAsia"/>
          <w:sz w:val="31"/>
        </w:rPr>
        <w:t>。</w:t>
      </w:r>
    </w:p>
    <w:p>
      <w:pPr>
        <w:pStyle w:val="ListParagraph"/>
        <w:numPr>
          <w:ilvl w:val="1"/>
          <w:numId w:val="27"/>
        </w:numPr>
        <w:tabs>
          <w:tab w:val="left" w:pos="1039"/>
        </w:tabs>
        <w:spacing w:before="362" w:after="0" w:line="240" w:lineRule="auto"/>
        <w:ind w:left="1038" w:right="0" w:hanging="245"/>
        <w:jc w:val="left"/>
        <w:rPr>
          <w:rFonts w:ascii="Malgun Gothic" w:eastAsia="Malgun Gothic" w:hint="eastAsia"/>
          <w:sz w:val="31"/>
        </w:rPr>
      </w:pPr>
      <w:r>
        <w:rPr>
          <w:spacing w:val="-2"/>
          <w:sz w:val="31"/>
        </w:rPr>
        <w:t>室外给排水管道土方量计算按当地土建定额执行</w:t>
      </w:r>
      <w:r>
        <w:rPr>
          <w:rFonts w:ascii="Malgun Gothic" w:eastAsia="Malgun Gothic" w:hint="eastAsia"/>
          <w:sz w:val="31"/>
        </w:rPr>
        <w:t>。</w:t>
      </w:r>
    </w:p>
    <w:p>
      <w:pPr>
        <w:pStyle w:val="ListParagraph"/>
        <w:numPr>
          <w:ilvl w:val="0"/>
          <w:numId w:val="16"/>
        </w:numPr>
        <w:tabs>
          <w:tab w:val="left" w:pos="968"/>
        </w:tabs>
        <w:spacing w:before="361" w:after="0" w:line="240" w:lineRule="auto"/>
        <w:ind w:left="968" w:right="0" w:hanging="808"/>
        <w:jc w:val="left"/>
        <w:rPr>
          <w:sz w:val="31"/>
        </w:rPr>
      </w:pPr>
      <w:r>
        <w:rPr>
          <w:sz w:val="31"/>
        </w:rPr>
        <w:t>管道沟槽挖方量的计算</w:t>
      </w:r>
    </w:p>
    <w:p>
      <w:pPr>
        <w:pStyle w:val="BodyText"/>
        <w:spacing w:before="362"/>
        <w:ind w:left="794"/>
      </w:pPr>
      <w:r>
        <w:t xml:space="preserve">如图 </w:t>
      </w:r>
      <w:r>
        <w:rPr>
          <w:rFonts w:ascii="Malgun Gothic" w:eastAsia="Malgun Gothic" w:hint="eastAsia"/>
        </w:rPr>
        <w:t xml:space="preserve">2.24 </w:t>
      </w:r>
      <w:r>
        <w:t>所示</w:t>
      </w:r>
      <w:r>
        <w:rPr>
          <w:rFonts w:ascii="Malgun Gothic" w:eastAsia="Malgun Gothic" w:hint="eastAsia"/>
        </w:rPr>
        <w:t>，</w:t>
      </w:r>
      <w:r>
        <w:t>按下式计算</w:t>
      </w:r>
    </w:p>
    <w:p>
      <w:pPr>
        <w:pStyle w:val="BodyText"/>
        <w:spacing w:before="362"/>
        <w:ind w:left="2367"/>
        <w:rPr>
          <w:rFonts w:ascii="Malgun Gothic"/>
        </w:rPr>
      </w:pPr>
      <w:r>
        <w:rPr>
          <w:rFonts w:ascii="Malgun Gothic"/>
        </w:rPr>
        <w:t>V=h (b+ k h ) l</w:t>
      </w:r>
    </w:p>
    <w:p>
      <w:pPr>
        <w:pStyle w:val="BodyText"/>
        <w:spacing w:before="374" w:line="393" w:lineRule="auto"/>
        <w:ind w:left="160" w:right="217" w:firstLine="633"/>
        <w:jc w:val="both"/>
        <w:rPr>
          <w:rFonts w:ascii="Malgun Gothic" w:eastAsia="Malgun Gothic" w:hint="eastAsia"/>
        </w:rPr>
      </w:pPr>
      <w:r>
        <w:t>计算管沟挖方量时</w:t>
      </w:r>
      <w:r>
        <w:rPr>
          <w:rFonts w:ascii="Malgun Gothic" w:eastAsia="Malgun Gothic" w:hint="eastAsia"/>
        </w:rPr>
        <w:t>，</w:t>
      </w:r>
      <w:r>
        <w:t>因各种检查井和排水管道接口处的加宽</w:t>
      </w:r>
      <w:r>
        <w:rPr>
          <w:rFonts w:ascii="Malgun Gothic" w:eastAsia="Malgun Gothic" w:hint="eastAsia"/>
        </w:rPr>
        <w:t>，</w:t>
      </w:r>
      <w:r>
        <w:t>而多挖的土石方工程量不得增加</w:t>
      </w:r>
      <w:r>
        <w:rPr>
          <w:rFonts w:ascii="Malgun Gothic" w:eastAsia="Malgun Gothic" w:hint="eastAsia"/>
        </w:rPr>
        <w:t>；</w:t>
      </w:r>
      <w:r>
        <w:t>但铸铁给水管道接口处操作坑的土方工程量应增加</w:t>
      </w:r>
      <w:r>
        <w:rPr>
          <w:rFonts w:ascii="Malgun Gothic" w:eastAsia="Malgun Gothic" w:hint="eastAsia"/>
        </w:rPr>
        <w:t>，</w:t>
      </w:r>
      <w:r>
        <w:t xml:space="preserve">可按全部给水管沟土方量的 </w:t>
      </w:r>
      <w:r>
        <w:rPr>
          <w:rFonts w:ascii="Malgun Gothic" w:eastAsia="Malgun Gothic" w:hint="eastAsia"/>
        </w:rPr>
        <w:t>2.5%</w:t>
      </w:r>
      <w:r>
        <w:t>计算增加量</w:t>
      </w:r>
      <w:r>
        <w:rPr>
          <w:rFonts w:ascii="Malgun Gothic" w:eastAsia="Malgun Gothic" w:hint="eastAsia"/>
        </w:rPr>
        <w:t>。</w:t>
      </w:r>
    </w:p>
    <w:p>
      <w:pPr>
        <w:pStyle w:val="ListParagraph"/>
        <w:numPr>
          <w:ilvl w:val="0"/>
          <w:numId w:val="16"/>
        </w:numPr>
        <w:tabs>
          <w:tab w:val="left" w:pos="968"/>
        </w:tabs>
        <w:spacing w:before="0" w:after="0" w:line="562" w:lineRule="exact"/>
        <w:ind w:left="968" w:right="0" w:hanging="808"/>
        <w:jc w:val="left"/>
        <w:rPr>
          <w:sz w:val="31"/>
        </w:rPr>
      </w:pPr>
      <w:r>
        <w:rPr>
          <w:sz w:val="31"/>
        </w:rPr>
        <w:t>管道沟槽填方量的计算</w:t>
      </w:r>
    </w:p>
    <w:p>
      <w:pPr>
        <w:pStyle w:val="BodyText"/>
        <w:spacing w:before="361"/>
        <w:ind w:left="556"/>
        <w:rPr>
          <w:rFonts w:ascii="Malgun Gothic" w:eastAsia="Malgun Gothic" w:hint="eastAsia"/>
        </w:rPr>
      </w:pPr>
      <w:r>
        <w:rPr>
          <w:rFonts w:ascii="Malgun Gothic" w:eastAsia="Malgun Gothic" w:hint="eastAsia"/>
        </w:rPr>
        <w:t xml:space="preserve">DN500 </w:t>
      </w:r>
      <w:r>
        <w:t>以下的管道沟槽回填方量不扣除管道及构筑物所占的体积</w:t>
      </w:r>
      <w:r>
        <w:rPr>
          <w:rFonts w:ascii="Malgun Gothic" w:eastAsia="Malgun Gothic" w:hint="eastAsia"/>
        </w:rPr>
        <w:t>。</w:t>
      </w:r>
    </w:p>
    <w:p>
      <w:pPr>
        <w:pStyle w:val="BodyText"/>
        <w:spacing w:before="362" w:line="396" w:lineRule="auto"/>
        <w:ind w:left="160" w:right="174" w:firstLine="381"/>
        <w:rPr>
          <w:rFonts w:ascii="Malgun Gothic" w:eastAsia="Malgun Gothic" w:hint="eastAsia"/>
        </w:rPr>
      </w:pPr>
      <w:r>
        <w:rPr>
          <w:rFonts w:ascii="Malgun Gothic" w:eastAsia="Malgun Gothic" w:hint="eastAsia"/>
        </w:rPr>
        <w:t xml:space="preserve">DN500 </w:t>
      </w:r>
      <w:r>
        <w:t>以上的管道沟槽回填方量应扣除管道及构筑物所占的体积</w:t>
      </w:r>
      <w:r>
        <w:rPr>
          <w:rFonts w:ascii="Malgun Gothic" w:eastAsia="Malgun Gothic" w:hint="eastAsia"/>
        </w:rPr>
        <w:t>。</w:t>
      </w:r>
      <w:r>
        <w:t xml:space="preserve">管道占回填土方量的体积可按表 </w:t>
      </w:r>
      <w:r>
        <w:rPr>
          <w:rFonts w:ascii="Malgun Gothic" w:eastAsia="Malgun Gothic" w:hint="eastAsia"/>
        </w:rPr>
        <w:t>2.15（</w:t>
      </w:r>
      <w:r>
        <w:t xml:space="preserve">详见 </w:t>
      </w:r>
      <w:r>
        <w:rPr>
          <w:rFonts w:ascii="Malgun Gothic" w:eastAsia="Malgun Gothic" w:hint="eastAsia"/>
        </w:rPr>
        <w:t>P50）</w:t>
      </w:r>
      <w:r>
        <w:t>计算</w:t>
      </w:r>
      <w:r>
        <w:rPr>
          <w:rFonts w:ascii="Malgun Gothic" w:eastAsia="Malgun Gothic" w:hint="eastAsia"/>
        </w:rPr>
        <w:t>。</w:t>
      </w: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spacing w:before="17"/>
        <w:rPr>
          <w:rFonts w:ascii="Malgun Gothic"/>
          <w:sz w:val="40"/>
        </w:rPr>
      </w:pPr>
    </w:p>
    <w:p>
      <w:pPr>
        <w:pStyle w:val="BodyText"/>
        <w:tabs>
          <w:tab w:val="left" w:pos="1299"/>
        </w:tabs>
        <w:ind w:right="27"/>
        <w:jc w:val="center"/>
      </w:pPr>
      <w:r>
        <w:t>图</w:t>
      </w:r>
      <w:r>
        <w:rPr>
          <w:spacing w:val="-10"/>
        </w:rPr>
        <w:t xml:space="preserve"> </w:t>
      </w:r>
      <w:r>
        <w:rPr>
          <w:rFonts w:ascii="Malgun Gothic" w:eastAsia="Malgun Gothic" w:hint="eastAsia"/>
        </w:rPr>
        <w:t>2.24</w:t>
        <w:tab/>
      </w:r>
      <w:r>
        <w:t>管沟断面</w:t>
      </w:r>
    </w:p>
    <w:p>
      <w:pPr>
        <w:pStyle w:val="Heading3"/>
        <w:numPr>
          <w:ilvl w:val="1"/>
          <w:numId w:val="15"/>
        </w:numPr>
        <w:tabs>
          <w:tab w:val="left" w:pos="923"/>
          <w:tab w:val="left" w:pos="924"/>
        </w:tabs>
        <w:spacing w:before="352" w:after="0" w:line="240" w:lineRule="auto"/>
        <w:ind w:left="923" w:right="0" w:hanging="764"/>
        <w:jc w:val="left"/>
        <w:rPr>
          <w:rFonts w:ascii="幼圆" w:eastAsia="幼圆" w:hint="eastAsia"/>
        </w:rPr>
      </w:pPr>
      <w:r>
        <w:rPr>
          <w:rFonts w:ascii="幼圆" w:eastAsia="幼圆" w:hint="eastAsia"/>
        </w:rPr>
        <w:t>消防水灭火系统简介</w:t>
      </w:r>
    </w:p>
    <w:p>
      <w:pPr>
        <w:pStyle w:val="BodyText"/>
        <w:spacing w:before="9"/>
        <w:rPr>
          <w:rFonts w:ascii="幼圆"/>
          <w:b/>
          <w:sz w:val="38"/>
        </w:rPr>
      </w:pPr>
    </w:p>
    <w:p>
      <w:pPr>
        <w:tabs>
          <w:tab w:val="left" w:pos="4758"/>
        </w:tabs>
        <w:spacing w:before="0"/>
        <w:ind w:left="3271" w:right="0" w:firstLine="0"/>
        <w:jc w:val="left"/>
        <w:rPr>
          <w:rFonts w:ascii="宋体" w:eastAsia="宋体" w:hint="eastAsia"/>
          <w:sz w:val="27"/>
        </w:rPr>
      </w:pPr>
      <w:r>
        <w:rPr>
          <w:rFonts w:ascii="宋体" w:eastAsia="宋体" w:hint="eastAsia"/>
          <w:sz w:val="27"/>
        </w:rPr>
        <w:t>精心整理</w:t>
        <w:tab/>
        <w:t>学习帮手</w:t>
      </w:r>
    </w:p>
    <w:p>
      <w:pPr>
        <w:spacing w:after="0"/>
        <w:jc w:val="left"/>
        <w:rPr>
          <w:rFonts w:ascii="宋体" w:eastAsia="宋体" w:hint="eastAsia"/>
          <w:sz w:val="27"/>
        </w:rPr>
        <w:sectPr>
          <w:headerReference w:type="default" r:id="rId22"/>
          <w:footerReference w:type="default" r:id="rId23"/>
          <w:pgSz w:w="17860" w:h="25260"/>
          <w:pgMar w:top="960" w:right="2500" w:bottom="280" w:left="2540" w:header="0" w:footer="0"/>
          <w:pgNumType w:start="8"/>
          <w:cols w:space="708"/>
        </w:sectPr>
      </w:pPr>
    </w:p>
    <w:p>
      <w:pPr>
        <w:spacing w:before="72"/>
        <w:ind w:left="0" w:right="36" w:firstLine="0"/>
        <w:jc w:val="center"/>
        <w:rPr>
          <w:rFonts w:ascii="宋体" w:eastAsia="宋体" w:hint="eastAsia"/>
          <w:sz w:val="27"/>
        </w:rPr>
      </w:pPr>
      <w:r>
        <w:pict>
          <v:group id="_x0000_s1034" style="width:893pt;height:1248pt;margin-top:0;margin-left:0;mso-position-horizontal-relative:page;mso-position-vertical-relative:page;position:absolute;z-index:-251655168" coordorigin="0,0" coordsize="17860,24960">
            <v:shape id="_x0000_s1035" type="#_x0000_t75" style="width:12780;height:260;left:2540;position:absolute;top:1240" stroked="f">
              <v:imagedata r:id="rId8" o:title=""/>
            </v:shape>
            <v:shape id="_x0000_s1036" type="#_x0000_t75" style="width:17860;height:24960;position:absolute" stroked="f">
              <v:imagedata r:id="rId24" o:title=""/>
            </v:shape>
          </v:group>
        </w:pict>
      </w:r>
      <w:r>
        <w:rPr>
          <w:rFonts w:ascii="Times New Roman" w:eastAsia="Times New Roman"/>
          <w:sz w:val="27"/>
        </w:rPr>
        <w:t xml:space="preserve">word </w:t>
      </w:r>
      <w:r>
        <w:rPr>
          <w:rFonts w:ascii="宋体" w:eastAsia="宋体" w:hint="eastAsia"/>
          <w:sz w:val="27"/>
        </w:rPr>
        <w:t>完美格式</w:t>
      </w:r>
    </w:p>
    <w:p>
      <w:pPr>
        <w:pStyle w:val="BodyText"/>
        <w:rPr>
          <w:rFonts w:ascii="宋体"/>
          <w:sz w:val="30"/>
        </w:rPr>
      </w:pPr>
    </w:p>
    <w:p>
      <w:pPr>
        <w:pStyle w:val="BodyText"/>
        <w:spacing w:before="225" w:line="393" w:lineRule="auto"/>
        <w:ind w:left="160" w:right="189" w:firstLine="629"/>
        <w:rPr>
          <w:rFonts w:ascii="Malgun Gothic" w:eastAsia="Malgun Gothic" w:hint="eastAsia"/>
        </w:rPr>
      </w:pPr>
      <w:r>
        <w:t xml:space="preserve">用水灭火一般有两种系统  </w:t>
      </w:r>
      <w:r>
        <w:rPr>
          <w:rFonts w:ascii="Malgun Gothic" w:eastAsia="Malgun Gothic" w:hint="eastAsia"/>
        </w:rPr>
        <w:t>：</w:t>
      </w:r>
      <w:r>
        <w:t xml:space="preserve">一是人工喷水灭火系统  </w:t>
      </w:r>
      <w:r>
        <w:rPr>
          <w:rFonts w:ascii="Malgun Gothic" w:eastAsia="Malgun Gothic" w:hint="eastAsia"/>
        </w:rPr>
        <w:t>，</w:t>
      </w:r>
      <w:r>
        <w:t>主要由消防管网和消火栓等组成</w:t>
      </w:r>
      <w:r>
        <w:rPr>
          <w:rFonts w:ascii="Malgun Gothic" w:eastAsia="Malgun Gothic" w:hint="eastAsia"/>
        </w:rPr>
        <w:t>；</w:t>
      </w:r>
      <w:r>
        <w:t>二是本节介绍的自动喷水灭火系统</w:t>
      </w:r>
      <w:r>
        <w:rPr>
          <w:rFonts w:ascii="Malgun Gothic" w:eastAsia="Malgun Gothic" w:hint="eastAsia"/>
        </w:rPr>
        <w:t>，</w:t>
      </w:r>
      <w:r>
        <w:t>它是由管网</w:t>
      </w:r>
      <w:r>
        <w:rPr>
          <w:rFonts w:ascii="Malgun Gothic" w:eastAsia="Malgun Gothic" w:hint="eastAsia"/>
        </w:rPr>
        <w:t>、</w:t>
      </w:r>
      <w:r>
        <w:t>报警装置</w:t>
      </w:r>
      <w:r>
        <w:rPr>
          <w:rFonts w:ascii="Malgun Gothic" w:eastAsia="Malgun Gothic" w:hint="eastAsia"/>
        </w:rPr>
        <w:t>、</w:t>
      </w:r>
      <w:r>
        <w:t>水流指示器</w:t>
      </w:r>
      <w:r>
        <w:rPr>
          <w:rFonts w:ascii="Malgun Gothic" w:eastAsia="Malgun Gothic" w:hint="eastAsia"/>
        </w:rPr>
        <w:t>、</w:t>
      </w:r>
      <w:r>
        <w:t>喷淋头</w:t>
      </w:r>
      <w:r>
        <w:rPr>
          <w:rFonts w:ascii="Malgun Gothic" w:eastAsia="Malgun Gothic" w:hint="eastAsia"/>
        </w:rPr>
        <w:t>、</w:t>
      </w:r>
      <w:r>
        <w:t>消防水泵等组成</w:t>
      </w:r>
      <w:r>
        <w:rPr>
          <w:rFonts w:ascii="Malgun Gothic" w:eastAsia="Malgun Gothic" w:hint="eastAsia"/>
        </w:rPr>
        <w:t>，</w:t>
      </w:r>
      <w:r>
        <w:t xml:space="preserve">如图 </w:t>
      </w:r>
      <w:r>
        <w:rPr>
          <w:rFonts w:ascii="Malgun Gothic" w:eastAsia="Malgun Gothic" w:hint="eastAsia"/>
        </w:rPr>
        <w:t xml:space="preserve">2.25 </w:t>
      </w:r>
      <w:r>
        <w:t>所示</w:t>
      </w:r>
      <w:r>
        <w:rPr>
          <w:rFonts w:ascii="Malgun Gothic" w:eastAsia="Malgun Gothic" w:hint="eastAsia"/>
        </w:rPr>
        <w:t>。</w:t>
      </w: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spacing w:before="17"/>
        <w:rPr>
          <w:rFonts w:ascii="Malgun Gothic"/>
          <w:sz w:val="50"/>
        </w:rPr>
      </w:pPr>
    </w:p>
    <w:p>
      <w:pPr>
        <w:pStyle w:val="BodyText"/>
        <w:tabs>
          <w:tab w:val="left" w:pos="1299"/>
        </w:tabs>
        <w:ind w:right="13"/>
        <w:jc w:val="center"/>
      </w:pPr>
      <w:r>
        <w:t>图</w:t>
      </w:r>
      <w:r>
        <w:rPr>
          <w:spacing w:val="-10"/>
        </w:rPr>
        <w:t xml:space="preserve"> </w:t>
      </w:r>
      <w:r>
        <w:rPr>
          <w:rFonts w:ascii="Malgun Gothic" w:eastAsia="Malgun Gothic" w:hint="eastAsia"/>
        </w:rPr>
        <w:t>2.25</w:t>
        <w:tab/>
      </w:r>
      <w:r>
        <w:t>自动喷水干湿两用系统图</w:t>
      </w:r>
    </w:p>
    <w:p>
      <w:pPr>
        <w:pStyle w:val="Heading3"/>
        <w:numPr>
          <w:ilvl w:val="2"/>
          <w:numId w:val="28"/>
        </w:numPr>
        <w:tabs>
          <w:tab w:val="left" w:pos="1190"/>
          <w:tab w:val="left" w:pos="1191"/>
        </w:tabs>
        <w:spacing w:before="353" w:after="0" w:line="240" w:lineRule="auto"/>
        <w:ind w:left="1190" w:right="0" w:hanging="1031"/>
        <w:jc w:val="left"/>
        <w:rPr>
          <w:rFonts w:ascii="幼圆" w:eastAsia="幼圆" w:hint="eastAsia"/>
        </w:rPr>
      </w:pPr>
      <w:r>
        <w:rPr>
          <w:rFonts w:ascii="幼圆" w:eastAsia="幼圆" w:hint="eastAsia"/>
        </w:rPr>
        <w:t>水喷淋管网安装工程量</w:t>
      </w:r>
    </w:p>
    <w:p>
      <w:pPr>
        <w:pStyle w:val="ListParagraph"/>
        <w:numPr>
          <w:ilvl w:val="3"/>
          <w:numId w:val="28"/>
        </w:numPr>
        <w:tabs>
          <w:tab w:val="left" w:pos="1602"/>
        </w:tabs>
        <w:spacing w:before="373" w:after="0" w:line="396" w:lineRule="auto"/>
        <w:ind w:left="160" w:right="197" w:firstLine="629"/>
        <w:jc w:val="left"/>
        <w:rPr>
          <w:rFonts w:ascii="Malgun Gothic" w:eastAsia="Malgun Gothic" w:hAnsi="Malgun Gothic" w:hint="eastAsia"/>
          <w:sz w:val="31"/>
        </w:rPr>
      </w:pPr>
      <w:r>
        <w:rPr>
          <w:sz w:val="31"/>
        </w:rPr>
        <w:t>水喷淋管道的安装</w:t>
      </w:r>
      <w:r>
        <w:rPr>
          <w:rFonts w:ascii="Malgun Gothic" w:eastAsia="Malgun Gothic" w:hAnsi="Malgun Gothic" w:hint="eastAsia"/>
          <w:sz w:val="31"/>
        </w:rPr>
        <w:t>：</w:t>
      </w:r>
      <w:r>
        <w:rPr>
          <w:sz w:val="31"/>
        </w:rPr>
        <w:t>按设计图纸管道中心线的长度</w:t>
      </w:r>
      <w:r>
        <w:rPr>
          <w:rFonts w:ascii="Malgun Gothic" w:eastAsia="Malgun Gothic" w:hAnsi="Malgun Gothic" w:hint="eastAsia"/>
          <w:sz w:val="31"/>
        </w:rPr>
        <w:t>，</w:t>
      </w:r>
      <w:r>
        <w:rPr>
          <w:spacing w:val="3"/>
          <w:sz w:val="31"/>
        </w:rPr>
        <w:t>以</w:t>
      </w:r>
      <w:r>
        <w:rPr>
          <w:rFonts w:ascii="Malgun Gothic" w:eastAsia="Malgun Gothic" w:hAnsi="Malgun Gothic" w:hint="eastAsia"/>
          <w:sz w:val="31"/>
        </w:rPr>
        <w:t>“</w:t>
      </w:r>
      <w:r>
        <w:rPr>
          <w:spacing w:val="3"/>
          <w:sz w:val="31"/>
        </w:rPr>
        <w:t>米</w:t>
      </w:r>
      <w:r>
        <w:rPr>
          <w:rFonts w:ascii="Malgun Gothic" w:eastAsia="Malgun Gothic" w:hAnsi="Malgun Gothic" w:hint="eastAsia"/>
          <w:sz w:val="31"/>
        </w:rPr>
        <w:t>”</w:t>
      </w:r>
      <w:r>
        <w:rPr>
          <w:sz w:val="31"/>
        </w:rPr>
        <w:t>为计量单位</w:t>
      </w:r>
      <w:r>
        <w:rPr>
          <w:rFonts w:ascii="Malgun Gothic" w:eastAsia="Malgun Gothic" w:hAnsi="Malgun Gothic" w:hint="eastAsia"/>
          <w:sz w:val="31"/>
        </w:rPr>
        <w:t>，</w:t>
      </w:r>
      <w:r>
        <w:rPr>
          <w:spacing w:val="-4"/>
          <w:sz w:val="31"/>
        </w:rPr>
        <w:t>不扣除</w:t>
      </w:r>
      <w:r>
        <w:rPr>
          <w:sz w:val="31"/>
        </w:rPr>
        <w:t>阀门</w:t>
      </w:r>
      <w:r>
        <w:rPr>
          <w:rFonts w:ascii="Malgun Gothic" w:eastAsia="Malgun Gothic" w:hAnsi="Malgun Gothic" w:hint="eastAsia"/>
          <w:spacing w:val="-4"/>
          <w:sz w:val="31"/>
        </w:rPr>
        <w:t>、</w:t>
      </w:r>
      <w:r>
        <w:rPr>
          <w:spacing w:val="-2"/>
          <w:sz w:val="31"/>
        </w:rPr>
        <w:t>管件及各种相关组合体所占的长度</w:t>
      </w:r>
      <w:r>
        <w:rPr>
          <w:rFonts w:ascii="Malgun Gothic" w:eastAsia="Malgun Gothic" w:hAnsi="Malgun Gothic" w:hint="eastAsia"/>
          <w:sz w:val="31"/>
        </w:rPr>
        <w:t>。</w:t>
      </w:r>
    </w:p>
    <w:p>
      <w:pPr>
        <w:pStyle w:val="ListParagraph"/>
        <w:numPr>
          <w:ilvl w:val="3"/>
          <w:numId w:val="28"/>
        </w:numPr>
        <w:tabs>
          <w:tab w:val="left" w:pos="1598"/>
        </w:tabs>
        <w:spacing w:before="0" w:after="0" w:line="555" w:lineRule="exact"/>
        <w:ind w:left="1598" w:right="0" w:hanging="804"/>
        <w:jc w:val="left"/>
        <w:rPr>
          <w:sz w:val="31"/>
        </w:rPr>
      </w:pPr>
      <w:r>
        <w:rPr>
          <w:spacing w:val="-2"/>
          <w:sz w:val="31"/>
        </w:rPr>
        <w:t>管道材质</w:t>
      </w:r>
      <w:r>
        <w:rPr>
          <w:rFonts w:ascii="Malgun Gothic" w:eastAsia="Malgun Gothic" w:hint="eastAsia"/>
          <w:spacing w:val="-4"/>
          <w:sz w:val="31"/>
        </w:rPr>
        <w:t>：</w:t>
      </w:r>
      <w:r>
        <w:rPr>
          <w:spacing w:val="-2"/>
          <w:sz w:val="31"/>
        </w:rPr>
        <w:t>以镀锌钢管为主</w:t>
      </w:r>
      <w:r>
        <w:rPr>
          <w:rFonts w:ascii="Malgun Gothic" w:eastAsia="Malgun Gothic" w:hint="eastAsia"/>
          <w:sz w:val="31"/>
        </w:rPr>
        <w:t>，DN100</w:t>
      </w:r>
      <w:r>
        <w:rPr>
          <w:rFonts w:ascii="Malgun Gothic" w:eastAsia="Malgun Gothic" w:hint="eastAsia"/>
          <w:spacing w:val="56"/>
          <w:sz w:val="31"/>
        </w:rPr>
        <w:t xml:space="preserve"> </w:t>
      </w:r>
      <w:r>
        <w:rPr>
          <w:spacing w:val="-2"/>
          <w:sz w:val="31"/>
        </w:rPr>
        <w:t>以下采用螺纹连接</w:t>
      </w:r>
      <w:r>
        <w:rPr>
          <w:rFonts w:ascii="Malgun Gothic" w:eastAsia="Malgun Gothic" w:hint="eastAsia"/>
          <w:sz w:val="31"/>
        </w:rPr>
        <w:t>，DN100</w:t>
      </w:r>
      <w:r>
        <w:rPr>
          <w:rFonts w:ascii="Malgun Gothic" w:eastAsia="Malgun Gothic" w:hint="eastAsia"/>
          <w:spacing w:val="59"/>
          <w:sz w:val="31"/>
        </w:rPr>
        <w:t xml:space="preserve"> </w:t>
      </w:r>
      <w:r>
        <w:rPr>
          <w:sz w:val="31"/>
        </w:rPr>
        <w:t>以上采用法兰</w:t>
      </w:r>
    </w:p>
    <w:p>
      <w:pPr>
        <w:pStyle w:val="BodyText"/>
        <w:spacing w:before="371"/>
        <w:ind w:left="160"/>
        <w:rPr>
          <w:rFonts w:ascii="Malgun Gothic" w:eastAsia="Malgun Gothic" w:hint="eastAsia"/>
        </w:rPr>
      </w:pPr>
      <w:r>
        <w:t>连接</w:t>
      </w:r>
      <w:r>
        <w:rPr>
          <w:rFonts w:ascii="Malgun Gothic" w:eastAsia="Malgun Gothic" w:hint="eastAsia"/>
        </w:rPr>
        <w:t>。</w:t>
      </w:r>
    </w:p>
    <w:p>
      <w:pPr>
        <w:pStyle w:val="ListParagraph"/>
        <w:numPr>
          <w:ilvl w:val="3"/>
          <w:numId w:val="28"/>
        </w:numPr>
        <w:tabs>
          <w:tab w:val="left" w:pos="1598"/>
        </w:tabs>
        <w:spacing w:before="352" w:after="0" w:line="240" w:lineRule="auto"/>
        <w:ind w:left="1598" w:right="0" w:hanging="804"/>
        <w:jc w:val="left"/>
        <w:rPr>
          <w:rFonts w:ascii="Malgun Gothic" w:eastAsia="Malgun Gothic" w:hint="eastAsia"/>
          <w:sz w:val="31"/>
        </w:rPr>
      </w:pPr>
      <w:r>
        <w:rPr>
          <w:spacing w:val="-2"/>
          <w:sz w:val="31"/>
        </w:rPr>
        <w:t>管道安装工作与第八篇一般生活用给水管道安装有所不同</w:t>
      </w:r>
      <w:r>
        <w:rPr>
          <w:rFonts w:ascii="Malgun Gothic" w:eastAsia="Malgun Gothic" w:hint="eastAsia"/>
          <w:sz w:val="31"/>
        </w:rPr>
        <w:t>，</w:t>
      </w:r>
      <w:r>
        <w:rPr>
          <w:spacing w:val="-2"/>
          <w:sz w:val="31"/>
        </w:rPr>
        <w:t>工作有切管</w:t>
      </w:r>
      <w:r>
        <w:rPr>
          <w:rFonts w:ascii="Malgun Gothic" w:eastAsia="Malgun Gothic" w:hint="eastAsia"/>
          <w:spacing w:val="-4"/>
          <w:sz w:val="31"/>
        </w:rPr>
        <w:t>、</w:t>
      </w:r>
      <w:r>
        <w:rPr>
          <w:spacing w:val="-2"/>
          <w:sz w:val="31"/>
        </w:rPr>
        <w:t>套丝</w:t>
      </w:r>
      <w:r>
        <w:rPr>
          <w:rFonts w:ascii="Malgun Gothic" w:eastAsia="Malgun Gothic" w:hint="eastAsia"/>
          <w:sz w:val="31"/>
        </w:rPr>
        <w:t>、</w:t>
      </w:r>
    </w:p>
    <w:p>
      <w:pPr>
        <w:pStyle w:val="BodyText"/>
        <w:spacing w:before="372"/>
        <w:ind w:left="160"/>
        <w:rPr>
          <w:rFonts w:ascii="Malgun Gothic" w:eastAsia="Malgun Gothic" w:hint="eastAsia"/>
        </w:rPr>
      </w:pPr>
      <w:r>
        <w:t>安管件</w:t>
      </w:r>
      <w:r>
        <w:rPr>
          <w:rFonts w:ascii="Malgun Gothic" w:eastAsia="Malgun Gothic" w:hint="eastAsia"/>
        </w:rPr>
        <w:t>、</w:t>
      </w:r>
      <w:r>
        <w:t>调直</w:t>
      </w:r>
      <w:r>
        <w:rPr>
          <w:rFonts w:ascii="Malgun Gothic" w:eastAsia="Malgun Gothic" w:hint="eastAsia"/>
        </w:rPr>
        <w:t xml:space="preserve">，DN100 </w:t>
      </w:r>
      <w:r>
        <w:t>以上包括坡口</w:t>
      </w:r>
      <w:r>
        <w:rPr>
          <w:rFonts w:ascii="Malgun Gothic" w:eastAsia="Malgun Gothic" w:hint="eastAsia"/>
        </w:rPr>
        <w:t>、</w:t>
      </w:r>
      <w:r>
        <w:t>焊接</w:t>
      </w:r>
      <w:r>
        <w:rPr>
          <w:rFonts w:ascii="Malgun Gothic" w:eastAsia="Malgun Gothic" w:hint="eastAsia"/>
        </w:rPr>
        <w:t>、</w:t>
      </w:r>
      <w:r>
        <w:t>法兰连接</w:t>
      </w:r>
      <w:r>
        <w:rPr>
          <w:rFonts w:ascii="Malgun Gothic" w:eastAsia="Malgun Gothic" w:hint="eastAsia"/>
        </w:rPr>
        <w:t>。</w:t>
      </w:r>
      <w:r>
        <w:t>管网还包括水压试验</w:t>
      </w:r>
      <w:r>
        <w:rPr>
          <w:rFonts w:ascii="Malgun Gothic" w:eastAsia="Malgun Gothic" w:hint="eastAsia"/>
        </w:rPr>
        <w:t>。</w:t>
      </w:r>
    </w:p>
    <w:p>
      <w:pPr>
        <w:pStyle w:val="ListParagraph"/>
        <w:numPr>
          <w:ilvl w:val="3"/>
          <w:numId w:val="28"/>
        </w:numPr>
        <w:tabs>
          <w:tab w:val="left" w:pos="1598"/>
        </w:tabs>
        <w:spacing w:before="352" w:after="0" w:line="396" w:lineRule="auto"/>
        <w:ind w:left="160" w:right="170" w:firstLine="633"/>
        <w:jc w:val="left"/>
        <w:rPr>
          <w:rFonts w:ascii="Malgun Gothic" w:eastAsia="Malgun Gothic" w:hint="eastAsia"/>
          <w:sz w:val="31"/>
        </w:rPr>
      </w:pPr>
      <w:r>
        <w:rPr>
          <w:spacing w:val="-2"/>
          <w:sz w:val="31"/>
        </w:rPr>
        <w:t>用镀锌无缝钢管安装时仍使用镀锌钢管安装定额子目</w:t>
      </w:r>
      <w:r>
        <w:rPr>
          <w:rFonts w:ascii="Malgun Gothic" w:eastAsia="Malgun Gothic" w:hint="eastAsia"/>
          <w:sz w:val="31"/>
        </w:rPr>
        <w:t>。</w:t>
      </w:r>
      <w:r>
        <w:rPr>
          <w:spacing w:val="-2"/>
          <w:sz w:val="31"/>
        </w:rPr>
        <w:t>因镀锌钢管用公称直径表</w:t>
      </w:r>
      <w:r>
        <w:rPr>
          <w:sz w:val="31"/>
        </w:rPr>
        <w:t>示</w:t>
      </w:r>
      <w:r>
        <w:rPr>
          <w:rFonts w:ascii="Malgun Gothic" w:eastAsia="Malgun Gothic" w:hint="eastAsia"/>
          <w:sz w:val="31"/>
        </w:rPr>
        <w:t>，</w:t>
      </w:r>
      <w:r>
        <w:rPr>
          <w:spacing w:val="-2"/>
          <w:sz w:val="31"/>
        </w:rPr>
        <w:t>而无缝钢管用外径表示</w:t>
      </w:r>
      <w:r>
        <w:rPr>
          <w:rFonts w:ascii="Malgun Gothic" w:eastAsia="Malgun Gothic" w:hint="eastAsia"/>
          <w:sz w:val="31"/>
        </w:rPr>
        <w:t>，</w:t>
      </w:r>
      <w:r>
        <w:rPr>
          <w:spacing w:val="-3"/>
          <w:sz w:val="31"/>
        </w:rPr>
        <w:t xml:space="preserve">为了便于使用定额可按表 </w:t>
      </w:r>
      <w:r>
        <w:rPr>
          <w:rFonts w:ascii="Malgun Gothic" w:eastAsia="Malgun Gothic" w:hint="eastAsia"/>
          <w:sz w:val="31"/>
        </w:rPr>
        <w:t>2.17</w:t>
      </w:r>
      <w:r>
        <w:rPr>
          <w:rFonts w:ascii="Malgun Gothic" w:eastAsia="Malgun Gothic" w:hint="eastAsia"/>
          <w:spacing w:val="-29"/>
          <w:sz w:val="31"/>
        </w:rPr>
        <w:t xml:space="preserve"> </w:t>
      </w:r>
      <w:r>
        <w:rPr>
          <w:spacing w:val="-2"/>
          <w:sz w:val="31"/>
        </w:rPr>
        <w:t>对应使用</w:t>
      </w:r>
      <w:r>
        <w:rPr>
          <w:rFonts w:ascii="Malgun Gothic" w:eastAsia="Malgun Gothic" w:hint="eastAsia"/>
          <w:sz w:val="31"/>
        </w:rPr>
        <w:t>。</w:t>
      </w:r>
    </w:p>
    <w:p>
      <w:pPr>
        <w:pStyle w:val="ListParagraph"/>
        <w:numPr>
          <w:ilvl w:val="3"/>
          <w:numId w:val="28"/>
        </w:numPr>
        <w:tabs>
          <w:tab w:val="left" w:pos="1598"/>
        </w:tabs>
        <w:spacing w:before="0" w:after="0" w:line="555" w:lineRule="exact"/>
        <w:ind w:left="1598" w:right="0" w:hanging="804"/>
        <w:jc w:val="left"/>
        <w:rPr>
          <w:sz w:val="31"/>
        </w:rPr>
      </w:pPr>
      <w:r>
        <w:rPr>
          <w:spacing w:val="-2"/>
          <w:sz w:val="31"/>
        </w:rPr>
        <w:t>设备及管道支架制作安装</w:t>
      </w:r>
      <w:r>
        <w:rPr>
          <w:rFonts w:ascii="Malgun Gothic" w:eastAsia="Malgun Gothic" w:hint="eastAsia"/>
          <w:spacing w:val="-4"/>
          <w:sz w:val="31"/>
        </w:rPr>
        <w:t>：</w:t>
      </w:r>
      <w:r>
        <w:rPr>
          <w:spacing w:val="-2"/>
          <w:sz w:val="31"/>
        </w:rPr>
        <w:t>用安装定额第七册相应子目</w:t>
      </w:r>
      <w:r>
        <w:rPr>
          <w:rFonts w:ascii="Malgun Gothic" w:eastAsia="Malgun Gothic" w:hint="eastAsia"/>
          <w:spacing w:val="-4"/>
          <w:sz w:val="31"/>
        </w:rPr>
        <w:t>，</w:t>
      </w:r>
      <w:r>
        <w:rPr>
          <w:sz w:val="31"/>
        </w:rPr>
        <w:t>不得使用第八册相应子</w:t>
      </w:r>
    </w:p>
    <w:p>
      <w:pPr>
        <w:pStyle w:val="BodyText"/>
        <w:spacing w:before="371"/>
        <w:ind w:left="160"/>
        <w:rPr>
          <w:rFonts w:ascii="Malgun Gothic" w:eastAsia="Malgun Gothic" w:hint="eastAsia"/>
        </w:rPr>
      </w:pPr>
      <w:r>
        <w:t>目</w:t>
      </w:r>
      <w:r>
        <w:rPr>
          <w:rFonts w:ascii="Malgun Gothic" w:eastAsia="Malgun Gothic" w:hint="eastAsia"/>
        </w:rPr>
        <w:t>。</w:t>
      </w:r>
    </w:p>
    <w:p>
      <w:pPr>
        <w:pStyle w:val="BodyText"/>
        <w:spacing w:before="2"/>
        <w:rPr>
          <w:rFonts w:ascii="Malgun Gothic"/>
          <w:sz w:val="26"/>
        </w:rPr>
      </w:pPr>
    </w:p>
    <w:p>
      <w:pPr>
        <w:tabs>
          <w:tab w:val="left" w:pos="4758"/>
        </w:tabs>
        <w:spacing w:before="0"/>
        <w:ind w:left="3271" w:right="0" w:firstLine="0"/>
        <w:jc w:val="left"/>
        <w:rPr>
          <w:rFonts w:ascii="宋体" w:eastAsia="宋体" w:hint="eastAsia"/>
          <w:sz w:val="27"/>
        </w:rPr>
      </w:pPr>
      <w:r>
        <w:rPr>
          <w:rFonts w:ascii="宋体" w:eastAsia="宋体" w:hint="eastAsia"/>
          <w:sz w:val="27"/>
        </w:rPr>
        <w:t>精心整理</w:t>
        <w:tab/>
        <w:t>学习帮手</w:t>
      </w:r>
    </w:p>
    <w:p>
      <w:pPr>
        <w:spacing w:after="0"/>
        <w:jc w:val="left"/>
        <w:rPr>
          <w:rFonts w:ascii="宋体" w:eastAsia="宋体" w:hint="eastAsia"/>
          <w:sz w:val="27"/>
        </w:rPr>
        <w:sectPr>
          <w:headerReference w:type="default" r:id="rId25"/>
          <w:footerReference w:type="default" r:id="rId26"/>
          <w:pgSz w:w="17860" w:h="25260"/>
          <w:pgMar w:top="960" w:right="2500" w:bottom="280" w:left="2540" w:header="0" w:footer="0"/>
          <w:pgNumType w:start="9"/>
          <w:cols w:space="708"/>
        </w:sectPr>
      </w:pPr>
    </w:p>
    <w:p>
      <w:pPr>
        <w:spacing w:before="72"/>
        <w:ind w:left="0" w:right="36" w:firstLine="0"/>
        <w:jc w:val="center"/>
        <w:rPr>
          <w:rFonts w:ascii="宋体" w:eastAsia="宋体" w:hint="eastAsia"/>
          <w:sz w:val="27"/>
        </w:rPr>
      </w:pPr>
      <w:r>
        <w:drawing>
          <wp:anchor distT="0" distB="0" distL="0" distR="0" simplePos="0" relativeHeight="251662336" behindDoc="1" locked="0" layoutInCell="1" allowOverlap="1">
            <wp:simplePos x="0" y="0"/>
            <wp:positionH relativeFrom="page">
              <wp:posOffset>1676400</wp:posOffset>
            </wp:positionH>
            <wp:positionV relativeFrom="paragraph">
              <wp:posOffset>230124</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27" cstate="print"/>
                    <a:stretch>
                      <a:fillRect/>
                    </a:stretch>
                  </pic:blipFill>
                  <pic:spPr>
                    <a:xfrm>
                      <a:off x="0" y="0"/>
                      <a:ext cx="80010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完美格式</w:t>
      </w:r>
    </w:p>
    <w:p>
      <w:pPr>
        <w:pStyle w:val="BodyText"/>
        <w:rPr>
          <w:rFonts w:ascii="宋体"/>
          <w:sz w:val="30"/>
        </w:rPr>
      </w:pPr>
    </w:p>
    <w:p>
      <w:pPr>
        <w:pStyle w:val="ListParagraph"/>
        <w:numPr>
          <w:ilvl w:val="3"/>
          <w:numId w:val="29"/>
        </w:numPr>
        <w:tabs>
          <w:tab w:val="left" w:pos="1598"/>
        </w:tabs>
        <w:spacing w:before="225" w:after="0" w:line="240" w:lineRule="auto"/>
        <w:ind w:left="1598" w:right="0" w:hanging="804"/>
        <w:jc w:val="left"/>
        <w:rPr>
          <w:rFonts w:ascii="Malgun Gothic" w:eastAsia="Malgun Gothic" w:hAnsi="Malgun Gothic" w:hint="eastAsia"/>
          <w:sz w:val="31"/>
        </w:rPr>
      </w:pPr>
      <w:r>
        <w:rPr>
          <w:spacing w:val="-2"/>
          <w:sz w:val="31"/>
        </w:rPr>
        <w:t>穿墙</w:t>
      </w:r>
      <w:r>
        <w:rPr>
          <w:rFonts w:ascii="Malgun Gothic" w:eastAsia="Malgun Gothic" w:hAnsi="Malgun Gothic" w:hint="eastAsia"/>
          <w:spacing w:val="-4"/>
          <w:sz w:val="31"/>
        </w:rPr>
        <w:t>、</w:t>
      </w:r>
      <w:r>
        <w:rPr>
          <w:spacing w:val="-2"/>
          <w:sz w:val="31"/>
        </w:rPr>
        <w:t>穿楼板管道套管制作与安装</w:t>
      </w:r>
      <w:r>
        <w:rPr>
          <w:rFonts w:ascii="Malgun Gothic" w:eastAsia="Malgun Gothic" w:hAnsi="Malgun Gothic" w:hint="eastAsia"/>
          <w:spacing w:val="-4"/>
          <w:sz w:val="31"/>
        </w:rPr>
        <w:t>：</w:t>
      </w:r>
      <w:r>
        <w:rPr>
          <w:sz w:val="31"/>
        </w:rPr>
        <w:t>按</w:t>
      </w:r>
      <w:r>
        <w:rPr>
          <w:rFonts w:ascii="Malgun Gothic" w:eastAsia="Malgun Gothic" w:hAnsi="Malgun Gothic" w:hint="eastAsia"/>
          <w:sz w:val="31"/>
        </w:rPr>
        <w:t>“</w:t>
      </w:r>
      <w:r>
        <w:rPr>
          <w:spacing w:val="-4"/>
          <w:sz w:val="31"/>
        </w:rPr>
        <w:t>个</w:t>
      </w:r>
      <w:r>
        <w:rPr>
          <w:rFonts w:ascii="Malgun Gothic" w:eastAsia="Malgun Gothic" w:hAnsi="Malgun Gothic" w:hint="eastAsia"/>
          <w:sz w:val="31"/>
        </w:rPr>
        <w:t>”</w:t>
      </w:r>
      <w:r>
        <w:rPr>
          <w:sz w:val="31"/>
        </w:rPr>
        <w:t>计算</w:t>
      </w:r>
      <w:r>
        <w:rPr>
          <w:rFonts w:ascii="Malgun Gothic" w:eastAsia="Malgun Gothic" w:hAnsi="Malgun Gothic" w:hint="eastAsia"/>
          <w:spacing w:val="-4"/>
          <w:sz w:val="31"/>
        </w:rPr>
        <w:t>，</w:t>
      </w:r>
      <w:r>
        <w:rPr>
          <w:spacing w:val="-2"/>
          <w:sz w:val="31"/>
        </w:rPr>
        <w:t>用第六册第八章相应子目</w:t>
      </w:r>
      <w:r>
        <w:rPr>
          <w:rFonts w:ascii="Malgun Gothic" w:eastAsia="Malgun Gothic" w:hAnsi="Malgun Gothic" w:hint="eastAsia"/>
          <w:sz w:val="31"/>
        </w:rPr>
        <w:t>。</w:t>
      </w:r>
    </w:p>
    <w:p>
      <w:pPr>
        <w:pStyle w:val="Heading3"/>
        <w:numPr>
          <w:ilvl w:val="2"/>
          <w:numId w:val="29"/>
        </w:numPr>
        <w:tabs>
          <w:tab w:val="left" w:pos="1191"/>
        </w:tabs>
        <w:spacing w:before="361" w:after="0" w:line="240" w:lineRule="auto"/>
        <w:ind w:left="1190" w:right="0" w:hanging="1031"/>
        <w:jc w:val="both"/>
      </w:pPr>
      <w:r>
        <w:t>水灭火系统管网水冲洗工程量</w:t>
      </w:r>
    </w:p>
    <w:p>
      <w:pPr>
        <w:pStyle w:val="ListParagraph"/>
        <w:numPr>
          <w:ilvl w:val="0"/>
          <w:numId w:val="14"/>
        </w:numPr>
        <w:tabs>
          <w:tab w:val="left" w:pos="1598"/>
        </w:tabs>
        <w:spacing w:before="361" w:after="0" w:line="240" w:lineRule="auto"/>
        <w:ind w:left="1598" w:right="0" w:hanging="804"/>
        <w:jc w:val="left"/>
        <w:rPr>
          <w:rFonts w:ascii="Malgun Gothic" w:eastAsia="Malgun Gothic" w:hAnsi="Malgun Gothic" w:hint="eastAsia"/>
          <w:sz w:val="31"/>
        </w:rPr>
      </w:pPr>
      <w:r>
        <w:rPr>
          <w:spacing w:val="-2"/>
          <w:sz w:val="31"/>
        </w:rPr>
        <w:t>水灭火系统管网水冲洗工程量</w:t>
      </w:r>
      <w:r>
        <w:rPr>
          <w:rFonts w:ascii="Malgun Gothic" w:eastAsia="Malgun Gothic" w:hAnsi="Malgun Gothic" w:hint="eastAsia"/>
          <w:spacing w:val="-4"/>
          <w:sz w:val="31"/>
        </w:rPr>
        <w:t>，</w:t>
      </w:r>
      <w:r>
        <w:rPr>
          <w:spacing w:val="-2"/>
          <w:sz w:val="31"/>
        </w:rPr>
        <w:t>按管径不同分档</w:t>
      </w:r>
      <w:r>
        <w:rPr>
          <w:rFonts w:ascii="Malgun Gothic" w:eastAsia="Malgun Gothic" w:hAnsi="Malgun Gothic" w:hint="eastAsia"/>
          <w:sz w:val="31"/>
        </w:rPr>
        <w:t>，</w:t>
      </w:r>
      <w:r>
        <w:rPr>
          <w:sz w:val="31"/>
        </w:rPr>
        <w:t>以</w:t>
      </w:r>
      <w:r>
        <w:rPr>
          <w:rFonts w:ascii="Malgun Gothic" w:eastAsia="Malgun Gothic" w:hAnsi="Malgun Gothic" w:hint="eastAsia"/>
          <w:spacing w:val="-5"/>
          <w:sz w:val="31"/>
        </w:rPr>
        <w:t>“</w:t>
      </w:r>
      <w:r>
        <w:rPr>
          <w:sz w:val="31"/>
        </w:rPr>
        <w:t>米</w:t>
      </w:r>
      <w:r>
        <w:rPr>
          <w:rFonts w:ascii="Malgun Gothic" w:eastAsia="Malgun Gothic" w:hAnsi="Malgun Gothic" w:hint="eastAsia"/>
          <w:sz w:val="31"/>
        </w:rPr>
        <w:t>”</w:t>
      </w:r>
      <w:r>
        <w:rPr>
          <w:spacing w:val="-3"/>
          <w:sz w:val="31"/>
        </w:rPr>
        <w:t>为计量单位</w:t>
      </w:r>
      <w:r>
        <w:rPr>
          <w:rFonts w:ascii="Malgun Gothic" w:eastAsia="Malgun Gothic" w:hAnsi="Malgun Gothic" w:hint="eastAsia"/>
          <w:sz w:val="31"/>
        </w:rPr>
        <w:t>。</w:t>
      </w:r>
    </w:p>
    <w:p>
      <w:pPr>
        <w:pStyle w:val="ListParagraph"/>
        <w:numPr>
          <w:ilvl w:val="0"/>
          <w:numId w:val="14"/>
        </w:numPr>
        <w:tabs>
          <w:tab w:val="left" w:pos="1598"/>
        </w:tabs>
        <w:spacing w:before="362" w:after="0" w:line="396" w:lineRule="auto"/>
        <w:ind w:left="160" w:right="184" w:firstLine="633"/>
        <w:jc w:val="left"/>
        <w:rPr>
          <w:rFonts w:ascii="Malgun Gothic" w:eastAsia="Malgun Gothic" w:hint="eastAsia"/>
          <w:sz w:val="31"/>
        </w:rPr>
      </w:pPr>
      <w:r>
        <w:rPr>
          <w:spacing w:val="-2"/>
          <w:sz w:val="31"/>
        </w:rPr>
        <w:t>管网水冲洗工作包括准备工具和材料</w:t>
      </w:r>
      <w:r>
        <w:rPr>
          <w:rFonts w:ascii="Malgun Gothic" w:eastAsia="Malgun Gothic" w:hint="eastAsia"/>
          <w:sz w:val="31"/>
        </w:rPr>
        <w:t>、</w:t>
      </w:r>
      <w:r>
        <w:rPr>
          <w:spacing w:val="-2"/>
          <w:sz w:val="31"/>
        </w:rPr>
        <w:t>制作与堵盲板</w:t>
      </w:r>
      <w:r>
        <w:rPr>
          <w:rFonts w:ascii="Malgun Gothic" w:eastAsia="Malgun Gothic" w:hint="eastAsia"/>
          <w:sz w:val="31"/>
        </w:rPr>
        <w:t>、</w:t>
      </w:r>
      <w:r>
        <w:rPr>
          <w:spacing w:val="-2"/>
          <w:sz w:val="31"/>
        </w:rPr>
        <w:t>装排水临时管线</w:t>
      </w:r>
      <w:r>
        <w:rPr>
          <w:rFonts w:ascii="Malgun Gothic" w:eastAsia="Malgun Gothic" w:hint="eastAsia"/>
          <w:spacing w:val="-4"/>
          <w:sz w:val="31"/>
        </w:rPr>
        <w:t>、</w:t>
      </w:r>
      <w:r>
        <w:rPr>
          <w:spacing w:val="-5"/>
          <w:sz w:val="31"/>
        </w:rPr>
        <w:t>通水冲</w:t>
      </w:r>
      <w:r>
        <w:rPr>
          <w:sz w:val="31"/>
        </w:rPr>
        <w:t>洗</w:t>
      </w:r>
      <w:r>
        <w:rPr>
          <w:rFonts w:ascii="Malgun Gothic" w:eastAsia="Malgun Gothic" w:hint="eastAsia"/>
          <w:sz w:val="31"/>
        </w:rPr>
        <w:t>。</w:t>
      </w:r>
      <w:r>
        <w:rPr>
          <w:spacing w:val="-2"/>
          <w:sz w:val="31"/>
        </w:rPr>
        <w:t>检查冲洗情况和清理现场等工作</w:t>
      </w:r>
      <w:r>
        <w:rPr>
          <w:rFonts w:ascii="Malgun Gothic" w:eastAsia="Malgun Gothic" w:hint="eastAsia"/>
          <w:sz w:val="31"/>
        </w:rPr>
        <w:t>，</w:t>
      </w:r>
      <w:r>
        <w:rPr>
          <w:spacing w:val="-2"/>
          <w:sz w:val="31"/>
        </w:rPr>
        <w:t>均不得另列项计算</w:t>
      </w:r>
      <w:r>
        <w:rPr>
          <w:rFonts w:ascii="Malgun Gothic" w:eastAsia="Malgun Gothic" w:hint="eastAsia"/>
          <w:sz w:val="31"/>
        </w:rPr>
        <w:t>。</w:t>
      </w:r>
    </w:p>
    <w:p>
      <w:pPr>
        <w:pStyle w:val="ListParagraph"/>
        <w:numPr>
          <w:ilvl w:val="0"/>
          <w:numId w:val="14"/>
        </w:numPr>
        <w:tabs>
          <w:tab w:val="left" w:pos="1598"/>
        </w:tabs>
        <w:spacing w:before="0" w:after="0" w:line="555" w:lineRule="exact"/>
        <w:ind w:left="1598" w:right="0" w:hanging="804"/>
        <w:jc w:val="left"/>
        <w:rPr>
          <w:sz w:val="31"/>
        </w:rPr>
      </w:pPr>
      <w:r>
        <w:rPr>
          <w:spacing w:val="-2"/>
          <w:sz w:val="31"/>
        </w:rPr>
        <w:t>管网冲洗以水冲洗为准</w:t>
      </w:r>
      <w:r>
        <w:rPr>
          <w:rFonts w:ascii="Malgun Gothic" w:eastAsia="Malgun Gothic" w:hint="eastAsia"/>
          <w:sz w:val="31"/>
        </w:rPr>
        <w:t>，</w:t>
      </w:r>
      <w:r>
        <w:rPr>
          <w:spacing w:val="-2"/>
          <w:sz w:val="31"/>
        </w:rPr>
        <w:t>若采用水压气动法冲洗</w:t>
      </w:r>
      <w:r>
        <w:rPr>
          <w:rFonts w:ascii="Malgun Gothic" w:eastAsia="Malgun Gothic" w:hint="eastAsia"/>
          <w:sz w:val="31"/>
        </w:rPr>
        <w:t>，</w:t>
      </w:r>
      <w:r>
        <w:rPr>
          <w:spacing w:val="-2"/>
          <w:sz w:val="31"/>
        </w:rPr>
        <w:t>可按施工方案要求</w:t>
      </w:r>
      <w:r>
        <w:rPr>
          <w:rFonts w:ascii="Malgun Gothic" w:eastAsia="Malgun Gothic" w:hint="eastAsia"/>
          <w:sz w:val="31"/>
        </w:rPr>
        <w:t>，</w:t>
      </w:r>
      <w:r>
        <w:rPr>
          <w:sz w:val="31"/>
        </w:rPr>
        <w:t>另按实计</w:t>
      </w:r>
    </w:p>
    <w:p>
      <w:pPr>
        <w:pStyle w:val="BodyText"/>
        <w:spacing w:before="372"/>
        <w:ind w:left="160"/>
        <w:rPr>
          <w:rFonts w:ascii="Malgun Gothic" w:eastAsia="Malgun Gothic" w:hint="eastAsia"/>
        </w:rPr>
      </w:pPr>
      <w:r>
        <w:t>算</w:t>
      </w:r>
      <w:r>
        <w:rPr>
          <w:rFonts w:ascii="Malgun Gothic" w:eastAsia="Malgun Gothic" w:hint="eastAsia"/>
        </w:rPr>
        <w:t>。</w:t>
      </w:r>
    </w:p>
    <w:p>
      <w:pPr>
        <w:pStyle w:val="ListParagraph"/>
        <w:numPr>
          <w:ilvl w:val="0"/>
          <w:numId w:val="14"/>
        </w:numPr>
        <w:tabs>
          <w:tab w:val="left" w:pos="1612"/>
        </w:tabs>
        <w:spacing w:before="352" w:after="0" w:line="393" w:lineRule="auto"/>
        <w:ind w:left="160" w:right="191" w:firstLine="633"/>
        <w:jc w:val="both"/>
        <w:rPr>
          <w:rFonts w:ascii="Malgun Gothic" w:eastAsia="Malgun Gothic" w:hAnsi="Malgun Gothic" w:hint="eastAsia"/>
          <w:sz w:val="31"/>
        </w:rPr>
      </w:pPr>
      <w:r>
        <w:rPr>
          <w:spacing w:val="3"/>
          <w:sz w:val="31"/>
        </w:rPr>
        <w:t>水灭火管网冲洗只能采用第七册定额</w:t>
      </w:r>
      <w:r>
        <w:rPr>
          <w:rFonts w:ascii="Malgun Gothic" w:eastAsia="Malgun Gothic" w:hAnsi="Malgun Gothic" w:hint="eastAsia"/>
          <w:spacing w:val="3"/>
          <w:sz w:val="31"/>
        </w:rPr>
        <w:t>，</w:t>
      </w:r>
      <w:r>
        <w:rPr>
          <w:spacing w:val="3"/>
          <w:sz w:val="31"/>
        </w:rPr>
        <w:t>不得使用第六册第六章</w:t>
      </w:r>
      <w:r>
        <w:rPr>
          <w:rFonts w:ascii="Malgun Gothic" w:eastAsia="Malgun Gothic" w:hAnsi="Malgun Gothic" w:hint="eastAsia"/>
          <w:sz w:val="31"/>
        </w:rPr>
        <w:t>“</w:t>
      </w:r>
      <w:r>
        <w:rPr>
          <w:spacing w:val="3"/>
          <w:sz w:val="31"/>
        </w:rPr>
        <w:t>管道压力试验</w:t>
      </w:r>
      <w:r>
        <w:rPr>
          <w:rFonts w:ascii="Malgun Gothic" w:eastAsia="Malgun Gothic" w:hAnsi="Malgun Gothic" w:hint="eastAsia"/>
          <w:spacing w:val="-12"/>
          <w:sz w:val="31"/>
        </w:rPr>
        <w:t>、</w:t>
      </w:r>
      <w:r>
        <w:rPr>
          <w:spacing w:val="3"/>
          <w:sz w:val="31"/>
        </w:rPr>
        <w:t>吹扫与清洗</w:t>
      </w:r>
      <w:r>
        <w:rPr>
          <w:rFonts w:ascii="Malgun Gothic" w:eastAsia="Malgun Gothic" w:hAnsi="Malgun Gothic" w:hint="eastAsia"/>
          <w:sz w:val="31"/>
        </w:rPr>
        <w:t>”</w:t>
      </w:r>
      <w:r>
        <w:rPr>
          <w:spacing w:val="3"/>
          <w:sz w:val="31"/>
        </w:rPr>
        <w:t>中</w:t>
      </w:r>
      <w:r>
        <w:rPr>
          <w:rFonts w:ascii="Malgun Gothic" w:eastAsia="Malgun Gothic" w:hAnsi="Malgun Gothic" w:hint="eastAsia"/>
          <w:sz w:val="31"/>
        </w:rPr>
        <w:t>“</w:t>
      </w:r>
      <w:r>
        <w:rPr>
          <w:spacing w:val="3"/>
          <w:sz w:val="31"/>
        </w:rPr>
        <w:t>水冲洗</w:t>
      </w:r>
      <w:r>
        <w:rPr>
          <w:rFonts w:ascii="Malgun Gothic" w:eastAsia="Malgun Gothic" w:hAnsi="Malgun Gothic" w:hint="eastAsia"/>
          <w:sz w:val="31"/>
        </w:rPr>
        <w:t>”</w:t>
      </w:r>
      <w:r>
        <w:rPr>
          <w:spacing w:val="5"/>
          <w:sz w:val="31"/>
        </w:rPr>
        <w:t>子目</w:t>
      </w:r>
      <w:r>
        <w:rPr>
          <w:rFonts w:ascii="Malgun Gothic" w:eastAsia="Malgun Gothic" w:hAnsi="Malgun Gothic" w:hint="eastAsia"/>
          <w:spacing w:val="3"/>
          <w:sz w:val="31"/>
        </w:rPr>
        <w:t>，</w:t>
      </w:r>
      <w:r>
        <w:rPr>
          <w:spacing w:val="3"/>
          <w:sz w:val="31"/>
        </w:rPr>
        <w:t>也不能用第八册第一章的</w:t>
      </w:r>
      <w:r>
        <w:rPr>
          <w:rFonts w:ascii="Malgun Gothic" w:eastAsia="Malgun Gothic" w:hAnsi="Malgun Gothic" w:hint="eastAsia"/>
          <w:sz w:val="31"/>
        </w:rPr>
        <w:t>“</w:t>
      </w:r>
      <w:r>
        <w:rPr>
          <w:spacing w:val="3"/>
          <w:sz w:val="31"/>
        </w:rPr>
        <w:t>管道消毒</w:t>
      </w:r>
      <w:r>
        <w:rPr>
          <w:rFonts w:ascii="Malgun Gothic" w:eastAsia="Malgun Gothic" w:hAnsi="Malgun Gothic" w:hint="eastAsia"/>
          <w:spacing w:val="3"/>
          <w:sz w:val="31"/>
        </w:rPr>
        <w:t>、</w:t>
      </w:r>
      <w:r>
        <w:rPr>
          <w:spacing w:val="3"/>
          <w:sz w:val="31"/>
        </w:rPr>
        <w:t>冲洗</w:t>
      </w:r>
      <w:r>
        <w:rPr>
          <w:rFonts w:ascii="Malgun Gothic" w:eastAsia="Malgun Gothic" w:hAnsi="Malgun Gothic" w:hint="eastAsia"/>
          <w:sz w:val="31"/>
        </w:rPr>
        <w:t>”</w:t>
      </w:r>
      <w:r>
        <w:rPr>
          <w:spacing w:val="3"/>
          <w:sz w:val="31"/>
        </w:rPr>
        <w:t>子目</w:t>
      </w:r>
      <w:r>
        <w:rPr>
          <w:rFonts w:ascii="Malgun Gothic" w:eastAsia="Malgun Gothic" w:hAnsi="Malgun Gothic" w:hint="eastAsia"/>
          <w:spacing w:val="3"/>
          <w:sz w:val="31"/>
        </w:rPr>
        <w:t>，</w:t>
      </w:r>
      <w:r>
        <w:rPr>
          <w:sz w:val="31"/>
        </w:rPr>
        <w:t>因为它们</w:t>
      </w:r>
      <w:r>
        <w:rPr>
          <w:spacing w:val="-2"/>
          <w:sz w:val="31"/>
        </w:rPr>
        <w:t>所包括的安装工作内容和要求有差异</w:t>
      </w:r>
      <w:r>
        <w:rPr>
          <w:rFonts w:ascii="Malgun Gothic" w:eastAsia="Malgun Gothic" w:hAnsi="Malgun Gothic" w:hint="eastAsia"/>
          <w:sz w:val="31"/>
        </w:rPr>
        <w:t>，</w:t>
      </w:r>
      <w:r>
        <w:rPr>
          <w:spacing w:val="-3"/>
          <w:sz w:val="31"/>
        </w:rPr>
        <w:t>故不能串用</w:t>
      </w:r>
      <w:r>
        <w:rPr>
          <w:rFonts w:ascii="Malgun Gothic" w:eastAsia="Malgun Gothic" w:hAnsi="Malgun Gothic" w:hint="eastAsia"/>
          <w:sz w:val="31"/>
        </w:rPr>
        <w:t>。</w:t>
      </w:r>
    </w:p>
    <w:p>
      <w:pPr>
        <w:pStyle w:val="Heading3"/>
        <w:numPr>
          <w:ilvl w:val="2"/>
          <w:numId w:val="29"/>
        </w:numPr>
        <w:tabs>
          <w:tab w:val="left" w:pos="1191"/>
        </w:tabs>
        <w:spacing w:before="0" w:after="0" w:line="562" w:lineRule="exact"/>
        <w:ind w:left="1190" w:right="0" w:hanging="1031"/>
        <w:jc w:val="both"/>
      </w:pPr>
      <w:r>
        <w:rPr>
          <w:spacing w:val="-2"/>
        </w:rPr>
        <w:t>水灭火系统组合件</w:t>
      </w:r>
      <w:r>
        <w:rPr>
          <w:rFonts w:ascii="Malgun Gothic" w:eastAsia="Malgun Gothic" w:hint="eastAsia"/>
        </w:rPr>
        <w:t>－</w:t>
      </w:r>
      <w:r>
        <w:t>湿式报警装置安装工程量</w:t>
      </w:r>
    </w:p>
    <w:p>
      <w:pPr>
        <w:pStyle w:val="ListParagraph"/>
        <w:numPr>
          <w:ilvl w:val="0"/>
          <w:numId w:val="13"/>
        </w:numPr>
        <w:tabs>
          <w:tab w:val="left" w:pos="1598"/>
        </w:tabs>
        <w:spacing w:before="361" w:after="0" w:line="240" w:lineRule="auto"/>
        <w:ind w:left="1598" w:right="0" w:hanging="804"/>
        <w:jc w:val="left"/>
        <w:rPr>
          <w:rFonts w:ascii="Malgun Gothic" w:eastAsia="Malgun Gothic" w:hAnsi="Malgun Gothic" w:hint="eastAsia"/>
          <w:sz w:val="31"/>
        </w:rPr>
      </w:pPr>
      <w:r>
        <w:rPr>
          <w:spacing w:val="-2"/>
          <w:sz w:val="31"/>
        </w:rPr>
        <w:t>湿式报警装置安装</w:t>
      </w:r>
      <w:r>
        <w:rPr>
          <w:rFonts w:ascii="Malgun Gothic" w:eastAsia="Malgun Gothic" w:hAnsi="Malgun Gothic" w:hint="eastAsia"/>
          <w:sz w:val="31"/>
        </w:rPr>
        <w:t>，</w:t>
      </w:r>
      <w:r>
        <w:rPr>
          <w:spacing w:val="-2"/>
          <w:sz w:val="31"/>
        </w:rPr>
        <w:t>按公称直径分档</w:t>
      </w:r>
      <w:r>
        <w:rPr>
          <w:rFonts w:ascii="Malgun Gothic" w:eastAsia="Malgun Gothic" w:hAnsi="Malgun Gothic" w:hint="eastAsia"/>
          <w:sz w:val="31"/>
        </w:rPr>
        <w:t>，</w:t>
      </w:r>
      <w:r>
        <w:rPr>
          <w:sz w:val="31"/>
        </w:rPr>
        <w:t>以</w:t>
      </w:r>
      <w:r>
        <w:rPr>
          <w:rFonts w:ascii="Malgun Gothic" w:eastAsia="Malgun Gothic" w:hAnsi="Malgun Gothic" w:hint="eastAsia"/>
          <w:spacing w:val="-6"/>
          <w:sz w:val="31"/>
        </w:rPr>
        <w:t>“</w:t>
      </w:r>
      <w:r>
        <w:rPr>
          <w:sz w:val="31"/>
        </w:rPr>
        <w:t>组</w:t>
      </w:r>
      <w:r>
        <w:rPr>
          <w:rFonts w:ascii="Malgun Gothic" w:eastAsia="Malgun Gothic" w:hAnsi="Malgun Gothic" w:hint="eastAsia"/>
          <w:sz w:val="31"/>
        </w:rPr>
        <w:t>”</w:t>
      </w:r>
      <w:r>
        <w:rPr>
          <w:spacing w:val="-2"/>
          <w:sz w:val="31"/>
        </w:rPr>
        <w:t>为计量单位</w:t>
      </w:r>
      <w:r>
        <w:rPr>
          <w:rFonts w:ascii="Malgun Gothic" w:eastAsia="Malgun Gothic" w:hAnsi="Malgun Gothic" w:hint="eastAsia"/>
          <w:sz w:val="31"/>
        </w:rPr>
        <w:t>。</w:t>
      </w:r>
    </w:p>
    <w:p>
      <w:pPr>
        <w:pStyle w:val="ListParagraph"/>
        <w:numPr>
          <w:ilvl w:val="0"/>
          <w:numId w:val="13"/>
        </w:numPr>
        <w:tabs>
          <w:tab w:val="left" w:pos="1606"/>
        </w:tabs>
        <w:spacing w:before="362" w:after="0" w:line="393" w:lineRule="auto"/>
        <w:ind w:left="160" w:right="189" w:firstLine="629"/>
        <w:jc w:val="both"/>
        <w:rPr>
          <w:rFonts w:ascii="Malgun Gothic" w:eastAsia="Malgun Gothic" w:hint="eastAsia"/>
          <w:sz w:val="31"/>
        </w:rPr>
      </w:pPr>
      <w:r>
        <w:rPr>
          <w:spacing w:val="1"/>
          <w:sz w:val="31"/>
        </w:rPr>
        <w:t>湿式报警装置的组成</w:t>
      </w:r>
      <w:r>
        <w:rPr>
          <w:rFonts w:ascii="Malgun Gothic" w:eastAsia="Malgun Gothic" w:hint="eastAsia"/>
          <w:sz w:val="31"/>
        </w:rPr>
        <w:t>：</w:t>
      </w:r>
      <w:r>
        <w:rPr>
          <w:spacing w:val="1"/>
          <w:sz w:val="31"/>
        </w:rPr>
        <w:t>该装置属成套供应产品</w:t>
      </w:r>
      <w:r>
        <w:rPr>
          <w:rFonts w:ascii="Malgun Gothic" w:eastAsia="Malgun Gothic" w:hint="eastAsia"/>
          <w:sz w:val="31"/>
        </w:rPr>
        <w:t>。</w:t>
      </w:r>
      <w:r>
        <w:rPr>
          <w:sz w:val="31"/>
        </w:rPr>
        <w:t xml:space="preserve">目前型号有 </w:t>
      </w:r>
      <w:r>
        <w:rPr>
          <w:rFonts w:ascii="Malgun Gothic" w:eastAsia="Malgun Gothic" w:hint="eastAsia"/>
          <w:sz w:val="31"/>
        </w:rPr>
        <w:t>ZSS</w:t>
      </w:r>
      <w:r>
        <w:rPr>
          <w:rFonts w:ascii="Malgun Gothic" w:eastAsia="Malgun Gothic" w:hint="eastAsia"/>
          <w:spacing w:val="22"/>
          <w:sz w:val="31"/>
        </w:rPr>
        <w:t xml:space="preserve">  </w:t>
      </w:r>
      <w:r>
        <w:rPr>
          <w:spacing w:val="3"/>
          <w:sz w:val="31"/>
        </w:rPr>
        <w:t>型</w:t>
      </w:r>
      <w:r>
        <w:rPr>
          <w:rFonts w:ascii="Malgun Gothic" w:eastAsia="Malgun Gothic" w:hint="eastAsia"/>
          <w:sz w:val="31"/>
        </w:rPr>
        <w:t>，</w:t>
      </w:r>
      <w:r>
        <w:rPr>
          <w:sz w:val="31"/>
        </w:rPr>
        <w:t>它由湿式</w:t>
      </w:r>
      <w:r>
        <w:rPr>
          <w:spacing w:val="3"/>
          <w:sz w:val="31"/>
        </w:rPr>
        <w:t>阀</w:t>
      </w:r>
      <w:r>
        <w:rPr>
          <w:rFonts w:ascii="Malgun Gothic" w:eastAsia="Malgun Gothic" w:hint="eastAsia"/>
          <w:spacing w:val="3"/>
          <w:sz w:val="31"/>
        </w:rPr>
        <w:t>、</w:t>
      </w:r>
      <w:r>
        <w:rPr>
          <w:spacing w:val="3"/>
          <w:sz w:val="31"/>
        </w:rPr>
        <w:t>蝶阀</w:t>
      </w:r>
      <w:r>
        <w:rPr>
          <w:rFonts w:ascii="Malgun Gothic" w:eastAsia="Malgun Gothic" w:hint="eastAsia"/>
          <w:spacing w:val="3"/>
          <w:sz w:val="31"/>
        </w:rPr>
        <w:t>、</w:t>
      </w:r>
      <w:r>
        <w:rPr>
          <w:spacing w:val="2"/>
          <w:sz w:val="31"/>
        </w:rPr>
        <w:t>装配管</w:t>
      </w:r>
      <w:r>
        <w:rPr>
          <w:rFonts w:ascii="Malgun Gothic" w:eastAsia="Malgun Gothic" w:hint="eastAsia"/>
          <w:spacing w:val="3"/>
          <w:sz w:val="31"/>
        </w:rPr>
        <w:t>、</w:t>
      </w:r>
      <w:r>
        <w:rPr>
          <w:spacing w:val="2"/>
          <w:sz w:val="31"/>
        </w:rPr>
        <w:t>供水压力表</w:t>
      </w:r>
      <w:r>
        <w:rPr>
          <w:rFonts w:ascii="Malgun Gothic" w:eastAsia="Malgun Gothic" w:hint="eastAsia"/>
          <w:spacing w:val="3"/>
          <w:sz w:val="31"/>
        </w:rPr>
        <w:t>、</w:t>
      </w:r>
      <w:r>
        <w:rPr>
          <w:spacing w:val="2"/>
          <w:sz w:val="31"/>
        </w:rPr>
        <w:t>装置压力表</w:t>
      </w:r>
      <w:r>
        <w:rPr>
          <w:rFonts w:ascii="Malgun Gothic" w:eastAsia="Malgun Gothic" w:hint="eastAsia"/>
          <w:spacing w:val="3"/>
          <w:sz w:val="31"/>
        </w:rPr>
        <w:t>、</w:t>
      </w:r>
      <w:r>
        <w:rPr>
          <w:spacing w:val="2"/>
          <w:sz w:val="31"/>
        </w:rPr>
        <w:t>试验阀</w:t>
      </w:r>
      <w:r>
        <w:rPr>
          <w:rFonts w:ascii="Malgun Gothic" w:eastAsia="Malgun Gothic" w:hint="eastAsia"/>
          <w:spacing w:val="3"/>
          <w:sz w:val="31"/>
        </w:rPr>
        <w:t>、</w:t>
      </w:r>
      <w:r>
        <w:rPr>
          <w:spacing w:val="2"/>
          <w:sz w:val="31"/>
        </w:rPr>
        <w:t>泄放试验管</w:t>
      </w:r>
      <w:r>
        <w:rPr>
          <w:rFonts w:ascii="Malgun Gothic" w:eastAsia="Malgun Gothic" w:hint="eastAsia"/>
          <w:spacing w:val="3"/>
          <w:sz w:val="31"/>
        </w:rPr>
        <w:t>、</w:t>
      </w:r>
      <w:r>
        <w:rPr>
          <w:spacing w:val="3"/>
          <w:sz w:val="31"/>
        </w:rPr>
        <w:t>试验管流量计</w:t>
      </w:r>
      <w:r>
        <w:rPr>
          <w:rFonts w:ascii="Malgun Gothic" w:eastAsia="Malgun Gothic" w:hint="eastAsia"/>
          <w:sz w:val="31"/>
        </w:rPr>
        <w:t>、</w:t>
      </w:r>
      <w:r>
        <w:rPr>
          <w:sz w:val="31"/>
        </w:rPr>
        <w:t>过滤器</w:t>
      </w:r>
      <w:r>
        <w:rPr>
          <w:rFonts w:ascii="Malgun Gothic" w:eastAsia="Malgun Gothic" w:hint="eastAsia"/>
          <w:spacing w:val="-4"/>
          <w:sz w:val="31"/>
        </w:rPr>
        <w:t>、</w:t>
      </w:r>
      <w:r>
        <w:rPr>
          <w:spacing w:val="-2"/>
          <w:sz w:val="31"/>
        </w:rPr>
        <w:t>延时器</w:t>
      </w:r>
      <w:r>
        <w:rPr>
          <w:rFonts w:ascii="Malgun Gothic" w:eastAsia="Malgun Gothic" w:hint="eastAsia"/>
          <w:spacing w:val="-4"/>
          <w:sz w:val="31"/>
        </w:rPr>
        <w:t>、</w:t>
      </w:r>
      <w:r>
        <w:rPr>
          <w:spacing w:val="-2"/>
          <w:sz w:val="31"/>
        </w:rPr>
        <w:t>水力警铃</w:t>
      </w:r>
      <w:r>
        <w:rPr>
          <w:rFonts w:ascii="Malgun Gothic" w:eastAsia="Malgun Gothic" w:hint="eastAsia"/>
          <w:sz w:val="31"/>
        </w:rPr>
        <w:t>、</w:t>
      </w:r>
      <w:r>
        <w:rPr>
          <w:spacing w:val="-2"/>
          <w:sz w:val="31"/>
        </w:rPr>
        <w:t>报警截止阀</w:t>
      </w:r>
      <w:r>
        <w:rPr>
          <w:rFonts w:ascii="Malgun Gothic" w:eastAsia="Malgun Gothic" w:hint="eastAsia"/>
          <w:spacing w:val="-4"/>
          <w:sz w:val="31"/>
        </w:rPr>
        <w:t>、</w:t>
      </w:r>
      <w:r>
        <w:rPr>
          <w:spacing w:val="-2"/>
          <w:sz w:val="31"/>
        </w:rPr>
        <w:t>漏斗</w:t>
      </w:r>
      <w:r>
        <w:rPr>
          <w:rFonts w:ascii="Malgun Gothic" w:eastAsia="Malgun Gothic" w:hint="eastAsia"/>
          <w:sz w:val="31"/>
        </w:rPr>
        <w:t>、</w:t>
      </w:r>
      <w:r>
        <w:rPr>
          <w:spacing w:val="-2"/>
          <w:sz w:val="31"/>
        </w:rPr>
        <w:t>压力开关等组成</w:t>
      </w:r>
      <w:r>
        <w:rPr>
          <w:rFonts w:ascii="Malgun Gothic" w:eastAsia="Malgun Gothic" w:hint="eastAsia"/>
          <w:spacing w:val="-4"/>
          <w:sz w:val="31"/>
        </w:rPr>
        <w:t>，</w:t>
      </w:r>
      <w:r>
        <w:rPr>
          <w:spacing w:val="-1"/>
          <w:sz w:val="31"/>
        </w:rPr>
        <w:t xml:space="preserve">如图 </w:t>
      </w:r>
      <w:r>
        <w:rPr>
          <w:rFonts w:ascii="Malgun Gothic" w:eastAsia="Malgun Gothic" w:hint="eastAsia"/>
          <w:sz w:val="31"/>
        </w:rPr>
        <w:t>2.26</w:t>
      </w:r>
      <w:r>
        <w:rPr>
          <w:rFonts w:ascii="Malgun Gothic" w:eastAsia="Malgun Gothic" w:hint="eastAsia"/>
          <w:spacing w:val="-20"/>
          <w:sz w:val="31"/>
        </w:rPr>
        <w:t xml:space="preserve"> </w:t>
      </w:r>
      <w:r>
        <w:rPr>
          <w:sz w:val="31"/>
        </w:rPr>
        <w:t>所示</w:t>
      </w:r>
      <w:r>
        <w:rPr>
          <w:rFonts w:ascii="Malgun Gothic" w:eastAsia="Malgun Gothic" w:hint="eastAsia"/>
          <w:sz w:val="31"/>
        </w:rPr>
        <w:t>。</w:t>
      </w:r>
    </w:p>
    <w:p>
      <w:pPr>
        <w:pStyle w:val="ListParagraph"/>
        <w:numPr>
          <w:ilvl w:val="0"/>
          <w:numId w:val="13"/>
        </w:numPr>
        <w:tabs>
          <w:tab w:val="left" w:pos="1598"/>
        </w:tabs>
        <w:spacing w:before="0" w:after="0" w:line="562" w:lineRule="exact"/>
        <w:ind w:left="1598" w:right="0" w:hanging="804"/>
        <w:jc w:val="left"/>
        <w:rPr>
          <w:sz w:val="31"/>
        </w:rPr>
      </w:pPr>
      <w:r>
        <w:rPr>
          <w:spacing w:val="-2"/>
          <w:sz w:val="31"/>
        </w:rPr>
        <w:t>报警装置是成套供应产品</w:t>
      </w:r>
      <w:r>
        <w:rPr>
          <w:rFonts w:ascii="Malgun Gothic" w:eastAsia="Malgun Gothic" w:hint="eastAsia"/>
          <w:spacing w:val="-4"/>
          <w:sz w:val="31"/>
        </w:rPr>
        <w:t>，</w:t>
      </w:r>
      <w:r>
        <w:rPr>
          <w:spacing w:val="-2"/>
          <w:sz w:val="31"/>
        </w:rPr>
        <w:t>现场不能加工</w:t>
      </w:r>
      <w:r>
        <w:rPr>
          <w:rFonts w:ascii="Malgun Gothic" w:eastAsia="Malgun Gothic" w:hint="eastAsia"/>
          <w:sz w:val="31"/>
        </w:rPr>
        <w:t>。</w:t>
      </w:r>
      <w:r>
        <w:rPr>
          <w:spacing w:val="-2"/>
          <w:sz w:val="31"/>
        </w:rPr>
        <w:t>除法兰在现场焊接组对外</w:t>
      </w:r>
      <w:r>
        <w:rPr>
          <w:rFonts w:ascii="Malgun Gothic" w:eastAsia="Malgun Gothic" w:hint="eastAsia"/>
          <w:sz w:val="31"/>
        </w:rPr>
        <w:t>，</w:t>
      </w:r>
      <w:r>
        <w:rPr>
          <w:sz w:val="31"/>
        </w:rPr>
        <w:t>安装工作</w:t>
      </w:r>
    </w:p>
    <w:p>
      <w:pPr>
        <w:pStyle w:val="BodyText"/>
        <w:spacing w:before="371" w:line="391" w:lineRule="auto"/>
        <w:ind w:left="160" w:right="187"/>
        <w:rPr>
          <w:rFonts w:ascii="Malgun Gothic" w:eastAsia="Malgun Gothic" w:hint="eastAsia"/>
        </w:rPr>
      </w:pPr>
      <w:r>
        <w:rPr>
          <w:spacing w:val="3"/>
        </w:rPr>
        <w:t>还有部件外观检查</w:t>
      </w:r>
      <w:r>
        <w:rPr>
          <w:rFonts w:ascii="Malgun Gothic" w:eastAsia="Malgun Gothic" w:hint="eastAsia"/>
          <w:spacing w:val="3"/>
        </w:rPr>
        <w:t>、</w:t>
      </w:r>
      <w:r>
        <w:rPr>
          <w:spacing w:val="3"/>
        </w:rPr>
        <w:t>切管及开坡口</w:t>
      </w:r>
      <w:r>
        <w:rPr>
          <w:rFonts w:ascii="Malgun Gothic" w:eastAsia="Malgun Gothic" w:hint="eastAsia"/>
          <w:spacing w:val="3"/>
        </w:rPr>
        <w:t>、</w:t>
      </w:r>
      <w:r>
        <w:rPr>
          <w:spacing w:val="2"/>
        </w:rPr>
        <w:t>组件和管组对</w:t>
      </w:r>
      <w:r>
        <w:rPr>
          <w:rFonts w:ascii="Malgun Gothic" w:eastAsia="Malgun Gothic" w:hint="eastAsia"/>
          <w:spacing w:val="3"/>
        </w:rPr>
        <w:t>、</w:t>
      </w:r>
      <w:r>
        <w:rPr>
          <w:spacing w:val="3"/>
        </w:rPr>
        <w:t>焊法兰</w:t>
      </w:r>
      <w:r>
        <w:rPr>
          <w:rFonts w:ascii="Malgun Gothic" w:eastAsia="Malgun Gothic" w:hint="eastAsia"/>
          <w:spacing w:val="3"/>
        </w:rPr>
        <w:t>、</w:t>
      </w:r>
      <w:r>
        <w:rPr>
          <w:spacing w:val="2"/>
        </w:rPr>
        <w:t>紧螺栓</w:t>
      </w:r>
      <w:r>
        <w:rPr>
          <w:rFonts w:ascii="Malgun Gothic" w:eastAsia="Malgun Gothic" w:hint="eastAsia"/>
          <w:spacing w:val="3"/>
        </w:rPr>
        <w:t>、</w:t>
      </w:r>
      <w:r>
        <w:rPr>
          <w:spacing w:val="3"/>
        </w:rPr>
        <w:t>临时短管安拆</w:t>
      </w:r>
      <w:r>
        <w:rPr>
          <w:rFonts w:ascii="Malgun Gothic" w:eastAsia="Malgun Gothic" w:hint="eastAsia"/>
        </w:rPr>
        <w:t>、</w:t>
      </w:r>
      <w:r>
        <w:rPr>
          <w:spacing w:val="-11"/>
        </w:rPr>
        <w:t>报</w:t>
      </w:r>
      <w:r>
        <w:rPr>
          <w:spacing w:val="-2"/>
        </w:rPr>
        <w:t>警阀渗漏试验</w:t>
      </w:r>
      <w:r>
        <w:rPr>
          <w:rFonts w:ascii="Malgun Gothic" w:eastAsia="Malgun Gothic" w:hint="eastAsia"/>
          <w:spacing w:val="-4"/>
        </w:rPr>
        <w:t>、</w:t>
      </w:r>
      <w:r>
        <w:rPr>
          <w:spacing w:val="-2"/>
        </w:rPr>
        <w:t>整体组装配套</w:t>
      </w:r>
      <w:r>
        <w:rPr>
          <w:rFonts w:ascii="Malgun Gothic" w:eastAsia="Malgun Gothic" w:hint="eastAsia"/>
          <w:spacing w:val="-4"/>
        </w:rPr>
        <w:t>、</w:t>
      </w:r>
      <w:r>
        <w:rPr>
          <w:spacing w:val="-2"/>
        </w:rPr>
        <w:t>调试等</w:t>
      </w:r>
      <w:r>
        <w:rPr>
          <w:rFonts w:ascii="Malgun Gothic" w:eastAsia="Malgun Gothic" w:hint="eastAsia"/>
        </w:rPr>
        <w:t>。</w:t>
      </w: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rPr>
          <w:rFonts w:ascii="Malgun Gothic"/>
          <w:sz w:val="42"/>
        </w:rPr>
      </w:pPr>
    </w:p>
    <w:p>
      <w:pPr>
        <w:pStyle w:val="BodyText"/>
        <w:spacing w:before="12"/>
        <w:rPr>
          <w:rFonts w:ascii="Malgun Gothic"/>
          <w:sz w:val="28"/>
        </w:rPr>
      </w:pPr>
    </w:p>
    <w:p>
      <w:pPr>
        <w:tabs>
          <w:tab w:val="left" w:pos="4758"/>
        </w:tabs>
        <w:spacing w:before="0"/>
        <w:ind w:left="3271" w:right="0" w:firstLine="0"/>
        <w:jc w:val="left"/>
        <w:rPr>
          <w:rFonts w:ascii="宋体" w:eastAsia="宋体" w:hint="eastAsia"/>
          <w:sz w:val="27"/>
        </w:rPr>
      </w:pPr>
      <w:r>
        <w:rPr>
          <w:rFonts w:ascii="宋体" w:eastAsia="宋体" w:hint="eastAsia"/>
          <w:sz w:val="27"/>
        </w:rPr>
        <w:t>精心整理</w:t>
        <w:tab/>
        <w:t>学习帮手</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https://d.book118.com/638073117052006027</w:t>
        </w:r>
      </w:hyperlink>
    </w:p>
    <w:p>
      <w:pPr>
        <w:spacing w:after="0"/>
        <w:jc w:val="left"/>
        <w:rPr>
          <w:rFonts w:ascii="宋体" w:eastAsia="宋体" w:hint="eastAsia"/>
          <w:sz w:val="27"/>
        </w:rPr>
      </w:pPr>
    </w:p>
    <w:sectPr>
      <w:headerReference w:type="default" r:id="rId29"/>
      <w:footerReference w:type="default" r:id="rId30"/>
      <w:pgSz w:w="17860" w:h="25260"/>
      <w:pgMar w:top="960" w:right="2500" w:bottom="280" w:left="2540" w:header="0" w:footer="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89.59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1" type="#_x0000_t202" style="width:56pt;height:15.5pt;margin-top:1160.35pt;margin-left:363.9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1160.35pt;margin-left:289.59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4" type="#_x0000_t202" style="width:56pt;height:15.5pt;margin-top:1160.35pt;margin-left:363.93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89.59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57" type="#_x0000_t202" style="width:56pt;height:15.5pt;margin-top:1160.35pt;margin-left:363.93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1160.35pt;margin-left:289.59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0" type="#_x0000_t202" style="width:56pt;height:15.5pt;margin-top:1160.35pt;margin-left:363.9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89.59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精心整理</w:t>
                </w:r>
              </w:p>
            </w:txbxContent>
          </v:textbox>
        </v:shape>
      </w:pict>
    </w:r>
    <w:r>
      <w:pict>
        <v:shape id="_x0000_s2063" type="#_x0000_t202" style="width:56pt;height:15.5pt;margin-top:1160.35pt;margin-left:363.93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学习帮手</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7.15pt;height:17.2pt;margin-top:51.69pt;margin-left:402.99pt;mso-position-horizontal-relative:page;mso-position-vertical-relative:page;position:absolute;z-index:-251657216"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58402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84028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87.15pt;height:17.2pt;margin-top:51.69pt;margin-left:402.99pt;mso-position-horizontal-relative:page;mso-position-vertical-relative:page;position:absolute;z-index:-251655168"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7.15pt;height:17.2pt;margin-top:51.69pt;margin-left:402.99pt;mso-position-horizontal-relative:page;mso-position-vertical-relative:page;position:absolute;z-index:-251653120"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48086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864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87.15pt;height:17.2pt;margin-top:51.69pt;margin-left:402.99pt;mso-position-horizontal-relative:page;mso-position-vertical-relative:page;position:absolute;z-index:-251651072"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91811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8114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7.15pt;height:17.2pt;margin-top:51.69pt;margin-left:402.99pt;mso-position-horizontal-relative:page;mso-position-vertical-relative:page;position:absolute;z-index:-251649024" filled="f" stroked="f">
          <v:textbox inset="0,0,0,0">
            <w:txbxContent>
              <w:p>
                <w:pPr>
                  <w:spacing w:before="15" w:line="328" w:lineRule="exact"/>
                  <w:ind w:left="2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完美格式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EA1C"/>
    <w:multiLevelType w:val="hybridMultilevel"/>
    <w:tmpl w:val="00000000"/>
    <w:lvl w:ilvl="0">
      <w:start w:val="1"/>
      <w:numFmt w:val="decimal"/>
      <w:lvlText w:val="（%1）"/>
      <w:lvlJc w:val="left"/>
      <w:pPr>
        <w:ind w:left="1598" w:hanging="804"/>
        <w:jc w:val="left"/>
      </w:pPr>
      <w:rPr>
        <w:rFonts w:ascii="Malgun Gothic" w:eastAsia="Malgun Gothic" w:hAnsi="Malgun Gothic" w:cs="Malgun Gothic" w:hint="default"/>
        <w:spacing w:val="-6"/>
        <w:w w:val="102"/>
        <w:sz w:val="29"/>
        <w:szCs w:val="29"/>
      </w:rPr>
    </w:lvl>
    <w:lvl w:ilvl="1">
      <w:start w:val="0"/>
      <w:numFmt w:val="bullet"/>
      <w:lvlText w:val="•"/>
      <w:lvlJc w:val="left"/>
      <w:pPr>
        <w:ind w:left="2721" w:hanging="804"/>
      </w:pPr>
      <w:rPr>
        <w:rFonts w:hint="default"/>
      </w:rPr>
    </w:lvl>
    <w:lvl w:ilvl="2">
      <w:start w:val="0"/>
      <w:numFmt w:val="bullet"/>
      <w:lvlText w:val="•"/>
      <w:lvlJc w:val="left"/>
      <w:pPr>
        <w:ind w:left="3843" w:hanging="804"/>
      </w:pPr>
      <w:rPr>
        <w:rFonts w:hint="default"/>
      </w:rPr>
    </w:lvl>
    <w:lvl w:ilvl="3">
      <w:start w:val="0"/>
      <w:numFmt w:val="bullet"/>
      <w:lvlText w:val="•"/>
      <w:lvlJc w:val="left"/>
      <w:pPr>
        <w:ind w:left="4965" w:hanging="804"/>
      </w:pPr>
      <w:rPr>
        <w:rFonts w:hint="default"/>
      </w:rPr>
    </w:lvl>
    <w:lvl w:ilvl="4">
      <w:start w:val="0"/>
      <w:numFmt w:val="bullet"/>
      <w:lvlText w:val="•"/>
      <w:lvlJc w:val="left"/>
      <w:pPr>
        <w:ind w:left="6087" w:hanging="804"/>
      </w:pPr>
      <w:rPr>
        <w:rFonts w:hint="default"/>
      </w:rPr>
    </w:lvl>
    <w:lvl w:ilvl="5">
      <w:start w:val="0"/>
      <w:numFmt w:val="bullet"/>
      <w:lvlText w:val="•"/>
      <w:lvlJc w:val="left"/>
      <w:pPr>
        <w:ind w:left="7209" w:hanging="804"/>
      </w:pPr>
      <w:rPr>
        <w:rFonts w:hint="default"/>
      </w:rPr>
    </w:lvl>
    <w:lvl w:ilvl="6">
      <w:start w:val="0"/>
      <w:numFmt w:val="bullet"/>
      <w:lvlText w:val="•"/>
      <w:lvlJc w:val="left"/>
      <w:pPr>
        <w:ind w:left="8331" w:hanging="804"/>
      </w:pPr>
      <w:rPr>
        <w:rFonts w:hint="default"/>
      </w:rPr>
    </w:lvl>
    <w:lvl w:ilvl="7">
      <w:start w:val="0"/>
      <w:numFmt w:val="bullet"/>
      <w:lvlText w:val="•"/>
      <w:lvlJc w:val="left"/>
      <w:pPr>
        <w:ind w:left="9453" w:hanging="804"/>
      </w:pPr>
      <w:rPr>
        <w:rFonts w:hint="default"/>
      </w:rPr>
    </w:lvl>
    <w:lvl w:ilvl="8">
      <w:start w:val="0"/>
      <w:numFmt w:val="bullet"/>
      <w:lvlText w:val="•"/>
      <w:lvlJc w:val="left"/>
      <w:pPr>
        <w:ind w:left="10575" w:hanging="804"/>
      </w:pPr>
      <w:rPr>
        <w:rFonts w:hint="default"/>
      </w:rPr>
    </w:lvl>
  </w:abstractNum>
  <w:abstractNum w:abstractNumId="1">
    <w:nsid w:val="087EA01F"/>
    <w:multiLevelType w:val="hybridMultilevel"/>
    <w:tmpl w:val="00000000"/>
    <w:lvl w:ilvl="0">
      <w:start w:val="1"/>
      <w:numFmt w:val="decimal"/>
      <w:lvlText w:val="（%1）"/>
      <w:lvlJc w:val="left"/>
      <w:pPr>
        <w:ind w:left="160" w:hanging="811"/>
        <w:jc w:val="left"/>
      </w:pPr>
      <w:rPr>
        <w:rFonts w:ascii="Malgun Gothic" w:eastAsia="Malgun Gothic" w:hAnsi="Malgun Gothic" w:cs="Malgun Gothic" w:hint="default"/>
        <w:spacing w:val="-2"/>
        <w:w w:val="102"/>
        <w:sz w:val="29"/>
        <w:szCs w:val="29"/>
      </w:rPr>
    </w:lvl>
    <w:lvl w:ilvl="1">
      <w:start w:val="0"/>
      <w:numFmt w:val="bullet"/>
      <w:lvlText w:val="•"/>
      <w:lvlJc w:val="left"/>
      <w:pPr>
        <w:ind w:left="3160" w:hanging="811"/>
      </w:pPr>
      <w:rPr>
        <w:rFonts w:hint="default"/>
      </w:rPr>
    </w:lvl>
    <w:lvl w:ilvl="2">
      <w:start w:val="0"/>
      <w:numFmt w:val="bullet"/>
      <w:lvlText w:val="•"/>
      <w:lvlJc w:val="left"/>
      <w:pPr>
        <w:ind w:left="4233" w:hanging="811"/>
      </w:pPr>
      <w:rPr>
        <w:rFonts w:hint="default"/>
      </w:rPr>
    </w:lvl>
    <w:lvl w:ilvl="3">
      <w:start w:val="0"/>
      <w:numFmt w:val="bullet"/>
      <w:lvlText w:val="•"/>
      <w:lvlJc w:val="left"/>
      <w:pPr>
        <w:ind w:left="5306" w:hanging="811"/>
      </w:pPr>
      <w:rPr>
        <w:rFonts w:hint="default"/>
      </w:rPr>
    </w:lvl>
    <w:lvl w:ilvl="4">
      <w:start w:val="0"/>
      <w:numFmt w:val="bullet"/>
      <w:lvlText w:val="•"/>
      <w:lvlJc w:val="left"/>
      <w:pPr>
        <w:ind w:left="6379" w:hanging="811"/>
      </w:pPr>
      <w:rPr>
        <w:rFonts w:hint="default"/>
      </w:rPr>
    </w:lvl>
    <w:lvl w:ilvl="5">
      <w:start w:val="0"/>
      <w:numFmt w:val="bullet"/>
      <w:lvlText w:val="•"/>
      <w:lvlJc w:val="left"/>
      <w:pPr>
        <w:ind w:left="7453" w:hanging="811"/>
      </w:pPr>
      <w:rPr>
        <w:rFonts w:hint="default"/>
      </w:rPr>
    </w:lvl>
    <w:lvl w:ilvl="6">
      <w:start w:val="0"/>
      <w:numFmt w:val="bullet"/>
      <w:lvlText w:val="•"/>
      <w:lvlJc w:val="left"/>
      <w:pPr>
        <w:ind w:left="8526" w:hanging="811"/>
      </w:pPr>
      <w:rPr>
        <w:rFonts w:hint="default"/>
      </w:rPr>
    </w:lvl>
    <w:lvl w:ilvl="7">
      <w:start w:val="0"/>
      <w:numFmt w:val="bullet"/>
      <w:lvlText w:val="•"/>
      <w:lvlJc w:val="left"/>
      <w:pPr>
        <w:ind w:left="9599" w:hanging="811"/>
      </w:pPr>
      <w:rPr>
        <w:rFonts w:hint="default"/>
      </w:rPr>
    </w:lvl>
    <w:lvl w:ilvl="8">
      <w:start w:val="0"/>
      <w:numFmt w:val="bullet"/>
      <w:lvlText w:val="•"/>
      <w:lvlJc w:val="left"/>
      <w:pPr>
        <w:ind w:left="10673" w:hanging="811"/>
      </w:pPr>
      <w:rPr>
        <w:rFonts w:hint="default"/>
      </w:rPr>
    </w:lvl>
  </w:abstractNum>
  <w:abstractNum w:abstractNumId="2">
    <w:nsid w:val="093F88F9"/>
    <w:multiLevelType w:val="hybridMultilevel"/>
    <w:tmpl w:val="00000000"/>
    <w:lvl w:ilvl="0">
      <w:start w:val="1"/>
      <w:numFmt w:val="decimal"/>
      <w:lvlText w:val="（%1）"/>
      <w:lvlJc w:val="left"/>
      <w:pPr>
        <w:ind w:left="968"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5600" w:hanging="808"/>
      </w:pPr>
      <w:rPr>
        <w:rFonts w:hint="default"/>
      </w:rPr>
    </w:lvl>
    <w:lvl w:ilvl="2">
      <w:start w:val="0"/>
      <w:numFmt w:val="bullet"/>
      <w:lvlText w:val="•"/>
      <w:lvlJc w:val="left"/>
      <w:pPr>
        <w:ind w:left="6402" w:hanging="808"/>
      </w:pPr>
      <w:rPr>
        <w:rFonts w:hint="default"/>
      </w:rPr>
    </w:lvl>
    <w:lvl w:ilvl="3">
      <w:start w:val="0"/>
      <w:numFmt w:val="bullet"/>
      <w:lvlText w:val="•"/>
      <w:lvlJc w:val="left"/>
      <w:pPr>
        <w:ind w:left="7204" w:hanging="808"/>
      </w:pPr>
      <w:rPr>
        <w:rFonts w:hint="default"/>
      </w:rPr>
    </w:lvl>
    <w:lvl w:ilvl="4">
      <w:start w:val="0"/>
      <w:numFmt w:val="bullet"/>
      <w:lvlText w:val="•"/>
      <w:lvlJc w:val="left"/>
      <w:pPr>
        <w:ind w:left="8006" w:hanging="808"/>
      </w:pPr>
      <w:rPr>
        <w:rFonts w:hint="default"/>
      </w:rPr>
    </w:lvl>
    <w:lvl w:ilvl="5">
      <w:start w:val="0"/>
      <w:numFmt w:val="bullet"/>
      <w:lvlText w:val="•"/>
      <w:lvlJc w:val="left"/>
      <w:pPr>
        <w:ind w:left="8808" w:hanging="808"/>
      </w:pPr>
      <w:rPr>
        <w:rFonts w:hint="default"/>
      </w:rPr>
    </w:lvl>
    <w:lvl w:ilvl="6">
      <w:start w:val="0"/>
      <w:numFmt w:val="bullet"/>
      <w:lvlText w:val="•"/>
      <w:lvlJc w:val="left"/>
      <w:pPr>
        <w:ind w:left="9610" w:hanging="808"/>
      </w:pPr>
      <w:rPr>
        <w:rFonts w:hint="default"/>
      </w:rPr>
    </w:lvl>
    <w:lvl w:ilvl="7">
      <w:start w:val="0"/>
      <w:numFmt w:val="bullet"/>
      <w:lvlText w:val="•"/>
      <w:lvlJc w:val="left"/>
      <w:pPr>
        <w:ind w:left="10413" w:hanging="808"/>
      </w:pPr>
      <w:rPr>
        <w:rFonts w:hint="default"/>
      </w:rPr>
    </w:lvl>
    <w:lvl w:ilvl="8">
      <w:start w:val="0"/>
      <w:numFmt w:val="bullet"/>
      <w:lvlText w:val="•"/>
      <w:lvlJc w:val="left"/>
      <w:pPr>
        <w:ind w:left="11215" w:hanging="808"/>
      </w:pPr>
      <w:rPr>
        <w:rFonts w:hint="default"/>
      </w:rPr>
    </w:lvl>
  </w:abstractNum>
  <w:abstractNum w:abstractNumId="3">
    <w:nsid w:val="0A0C10E5"/>
    <w:multiLevelType w:val="hybridMultilevel"/>
    <w:tmpl w:val="00000000"/>
    <w:lvl w:ilvl="0">
      <w:start w:val="1"/>
      <w:numFmt w:val="decimal"/>
      <w:lvlText w:val="（%1）"/>
      <w:lvlJc w:val="left"/>
      <w:pPr>
        <w:ind w:left="160" w:hanging="811"/>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811"/>
      </w:pPr>
      <w:rPr>
        <w:rFonts w:hint="default"/>
      </w:rPr>
    </w:lvl>
    <w:lvl w:ilvl="2">
      <w:start w:val="0"/>
      <w:numFmt w:val="bullet"/>
      <w:lvlText w:val="•"/>
      <w:lvlJc w:val="left"/>
      <w:pPr>
        <w:ind w:left="2691" w:hanging="811"/>
      </w:pPr>
      <w:rPr>
        <w:rFonts w:hint="default"/>
      </w:rPr>
    </w:lvl>
    <w:lvl w:ilvl="3">
      <w:start w:val="0"/>
      <w:numFmt w:val="bullet"/>
      <w:lvlText w:val="•"/>
      <w:lvlJc w:val="left"/>
      <w:pPr>
        <w:ind w:left="3957" w:hanging="811"/>
      </w:pPr>
      <w:rPr>
        <w:rFonts w:hint="default"/>
      </w:rPr>
    </w:lvl>
    <w:lvl w:ilvl="4">
      <w:start w:val="0"/>
      <w:numFmt w:val="bullet"/>
      <w:lvlText w:val="•"/>
      <w:lvlJc w:val="left"/>
      <w:pPr>
        <w:ind w:left="5223" w:hanging="811"/>
      </w:pPr>
      <w:rPr>
        <w:rFonts w:hint="default"/>
      </w:rPr>
    </w:lvl>
    <w:lvl w:ilvl="5">
      <w:start w:val="0"/>
      <w:numFmt w:val="bullet"/>
      <w:lvlText w:val="•"/>
      <w:lvlJc w:val="left"/>
      <w:pPr>
        <w:ind w:left="6489" w:hanging="811"/>
      </w:pPr>
      <w:rPr>
        <w:rFonts w:hint="default"/>
      </w:rPr>
    </w:lvl>
    <w:lvl w:ilvl="6">
      <w:start w:val="0"/>
      <w:numFmt w:val="bullet"/>
      <w:lvlText w:val="•"/>
      <w:lvlJc w:val="left"/>
      <w:pPr>
        <w:ind w:left="7755" w:hanging="811"/>
      </w:pPr>
      <w:rPr>
        <w:rFonts w:hint="default"/>
      </w:rPr>
    </w:lvl>
    <w:lvl w:ilvl="7">
      <w:start w:val="0"/>
      <w:numFmt w:val="bullet"/>
      <w:lvlText w:val="•"/>
      <w:lvlJc w:val="left"/>
      <w:pPr>
        <w:ind w:left="9021" w:hanging="811"/>
      </w:pPr>
      <w:rPr>
        <w:rFonts w:hint="default"/>
      </w:rPr>
    </w:lvl>
    <w:lvl w:ilvl="8">
      <w:start w:val="0"/>
      <w:numFmt w:val="bullet"/>
      <w:lvlText w:val="•"/>
      <w:lvlJc w:val="left"/>
      <w:pPr>
        <w:ind w:left="10287" w:hanging="811"/>
      </w:pPr>
      <w:rPr>
        <w:rFonts w:hint="default"/>
      </w:rPr>
    </w:lvl>
  </w:abstractNum>
  <w:abstractNum w:abstractNumId="4">
    <w:nsid w:val="0EF68BCB"/>
    <w:multiLevelType w:val="hybridMultilevel"/>
    <w:tmpl w:val="00000000"/>
    <w:lvl w:ilvl="0">
      <w:start w:val="1"/>
      <w:numFmt w:val="decimal"/>
      <w:lvlText w:val="（%1）"/>
      <w:lvlJc w:val="left"/>
      <w:pPr>
        <w:ind w:left="968"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2145" w:hanging="808"/>
      </w:pPr>
      <w:rPr>
        <w:rFonts w:hint="default"/>
      </w:rPr>
    </w:lvl>
    <w:lvl w:ilvl="2">
      <w:start w:val="0"/>
      <w:numFmt w:val="bullet"/>
      <w:lvlText w:val="•"/>
      <w:lvlJc w:val="left"/>
      <w:pPr>
        <w:ind w:left="3331" w:hanging="808"/>
      </w:pPr>
      <w:rPr>
        <w:rFonts w:hint="default"/>
      </w:rPr>
    </w:lvl>
    <w:lvl w:ilvl="3">
      <w:start w:val="0"/>
      <w:numFmt w:val="bullet"/>
      <w:lvlText w:val="•"/>
      <w:lvlJc w:val="left"/>
      <w:pPr>
        <w:ind w:left="4517" w:hanging="808"/>
      </w:pPr>
      <w:rPr>
        <w:rFonts w:hint="default"/>
      </w:rPr>
    </w:lvl>
    <w:lvl w:ilvl="4">
      <w:start w:val="0"/>
      <w:numFmt w:val="bullet"/>
      <w:lvlText w:val="•"/>
      <w:lvlJc w:val="left"/>
      <w:pPr>
        <w:ind w:left="5703" w:hanging="808"/>
      </w:pPr>
      <w:rPr>
        <w:rFonts w:hint="default"/>
      </w:rPr>
    </w:lvl>
    <w:lvl w:ilvl="5">
      <w:start w:val="0"/>
      <w:numFmt w:val="bullet"/>
      <w:lvlText w:val="•"/>
      <w:lvlJc w:val="left"/>
      <w:pPr>
        <w:ind w:left="6889" w:hanging="808"/>
      </w:pPr>
      <w:rPr>
        <w:rFonts w:hint="default"/>
      </w:rPr>
    </w:lvl>
    <w:lvl w:ilvl="6">
      <w:start w:val="0"/>
      <w:numFmt w:val="bullet"/>
      <w:lvlText w:val="•"/>
      <w:lvlJc w:val="left"/>
      <w:pPr>
        <w:ind w:left="8075" w:hanging="808"/>
      </w:pPr>
      <w:rPr>
        <w:rFonts w:hint="default"/>
      </w:rPr>
    </w:lvl>
    <w:lvl w:ilvl="7">
      <w:start w:val="0"/>
      <w:numFmt w:val="bullet"/>
      <w:lvlText w:val="•"/>
      <w:lvlJc w:val="left"/>
      <w:pPr>
        <w:ind w:left="9261" w:hanging="808"/>
      </w:pPr>
      <w:rPr>
        <w:rFonts w:hint="default"/>
      </w:rPr>
    </w:lvl>
    <w:lvl w:ilvl="8">
      <w:start w:val="0"/>
      <w:numFmt w:val="bullet"/>
      <w:lvlText w:val="•"/>
      <w:lvlJc w:val="left"/>
      <w:pPr>
        <w:ind w:left="10447" w:hanging="808"/>
      </w:pPr>
      <w:rPr>
        <w:rFonts w:hint="default"/>
      </w:rPr>
    </w:lvl>
  </w:abstractNum>
  <w:abstractNum w:abstractNumId="5">
    <w:nsid w:val="10B85712"/>
    <w:multiLevelType w:val="hybridMultilevel"/>
    <w:tmpl w:val="00000000"/>
    <w:lvl w:ilvl="0">
      <w:start w:val="1"/>
      <w:numFmt w:val="decimal"/>
      <w:lvlText w:val="（%1）"/>
      <w:lvlJc w:val="left"/>
      <w:pPr>
        <w:ind w:left="968"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2145" w:hanging="808"/>
      </w:pPr>
      <w:rPr>
        <w:rFonts w:hint="default"/>
      </w:rPr>
    </w:lvl>
    <w:lvl w:ilvl="2">
      <w:start w:val="0"/>
      <w:numFmt w:val="bullet"/>
      <w:lvlText w:val="•"/>
      <w:lvlJc w:val="left"/>
      <w:pPr>
        <w:ind w:left="3331" w:hanging="808"/>
      </w:pPr>
      <w:rPr>
        <w:rFonts w:hint="default"/>
      </w:rPr>
    </w:lvl>
    <w:lvl w:ilvl="3">
      <w:start w:val="0"/>
      <w:numFmt w:val="bullet"/>
      <w:lvlText w:val="•"/>
      <w:lvlJc w:val="left"/>
      <w:pPr>
        <w:ind w:left="4517" w:hanging="808"/>
      </w:pPr>
      <w:rPr>
        <w:rFonts w:hint="default"/>
      </w:rPr>
    </w:lvl>
    <w:lvl w:ilvl="4">
      <w:start w:val="0"/>
      <w:numFmt w:val="bullet"/>
      <w:lvlText w:val="•"/>
      <w:lvlJc w:val="left"/>
      <w:pPr>
        <w:ind w:left="5703" w:hanging="808"/>
      </w:pPr>
      <w:rPr>
        <w:rFonts w:hint="default"/>
      </w:rPr>
    </w:lvl>
    <w:lvl w:ilvl="5">
      <w:start w:val="0"/>
      <w:numFmt w:val="bullet"/>
      <w:lvlText w:val="•"/>
      <w:lvlJc w:val="left"/>
      <w:pPr>
        <w:ind w:left="6889" w:hanging="808"/>
      </w:pPr>
      <w:rPr>
        <w:rFonts w:hint="default"/>
      </w:rPr>
    </w:lvl>
    <w:lvl w:ilvl="6">
      <w:start w:val="0"/>
      <w:numFmt w:val="bullet"/>
      <w:lvlText w:val="•"/>
      <w:lvlJc w:val="left"/>
      <w:pPr>
        <w:ind w:left="8075" w:hanging="808"/>
      </w:pPr>
      <w:rPr>
        <w:rFonts w:hint="default"/>
      </w:rPr>
    </w:lvl>
    <w:lvl w:ilvl="7">
      <w:start w:val="0"/>
      <w:numFmt w:val="bullet"/>
      <w:lvlText w:val="•"/>
      <w:lvlJc w:val="left"/>
      <w:pPr>
        <w:ind w:left="9261" w:hanging="808"/>
      </w:pPr>
      <w:rPr>
        <w:rFonts w:hint="default"/>
      </w:rPr>
    </w:lvl>
    <w:lvl w:ilvl="8">
      <w:start w:val="0"/>
      <w:numFmt w:val="bullet"/>
      <w:lvlText w:val="•"/>
      <w:lvlJc w:val="left"/>
      <w:pPr>
        <w:ind w:left="10447" w:hanging="808"/>
      </w:pPr>
      <w:rPr>
        <w:rFonts w:hint="default"/>
      </w:rPr>
    </w:lvl>
  </w:abstractNum>
  <w:abstractNum w:abstractNumId="6">
    <w:nsid w:val="1192A7BC"/>
    <w:multiLevelType w:val="hybridMultilevel"/>
    <w:tmpl w:val="00000000"/>
    <w:lvl w:ilvl="0">
      <w:start w:val="2"/>
      <w:numFmt w:val="decimal"/>
      <w:lvlText w:val="%1"/>
      <w:lvlJc w:val="left"/>
      <w:pPr>
        <w:ind w:left="1190" w:hanging="1030"/>
        <w:jc w:val="left"/>
      </w:pPr>
      <w:rPr>
        <w:rFonts w:hint="default"/>
      </w:rPr>
    </w:lvl>
    <w:lvl w:ilvl="1">
      <w:start w:val="3"/>
      <w:numFmt w:val="decimal"/>
      <w:lvlText w:val="%1.%2"/>
      <w:lvlJc w:val="left"/>
      <w:pPr>
        <w:ind w:left="1190" w:hanging="1030"/>
        <w:jc w:val="left"/>
      </w:pPr>
      <w:rPr>
        <w:rFonts w:hint="default"/>
      </w:rPr>
    </w:lvl>
    <w:lvl w:ilvl="2">
      <w:start w:val="2"/>
      <w:numFmt w:val="decimal"/>
      <w:lvlText w:val="%1.%2.%3"/>
      <w:lvlJc w:val="left"/>
      <w:pPr>
        <w:ind w:left="1190" w:hanging="1030"/>
        <w:jc w:val="left"/>
      </w:pPr>
      <w:rPr>
        <w:rFonts w:ascii="Malgun Gothic" w:eastAsia="Malgun Gothic" w:hAnsi="Malgun Gothic" w:cs="Malgun Gothic" w:hint="default"/>
        <w:b/>
        <w:bCs/>
        <w:spacing w:val="-1"/>
        <w:w w:val="102"/>
        <w:sz w:val="31"/>
        <w:szCs w:val="31"/>
      </w:rPr>
    </w:lvl>
    <w:lvl w:ilvl="3">
      <w:start w:val="0"/>
      <w:numFmt w:val="bullet"/>
      <w:lvlText w:val="•"/>
      <w:lvlJc w:val="left"/>
      <w:pPr>
        <w:ind w:left="4685" w:hanging="1030"/>
      </w:pPr>
      <w:rPr>
        <w:rFonts w:hint="default"/>
      </w:rPr>
    </w:lvl>
    <w:lvl w:ilvl="4">
      <w:start w:val="0"/>
      <w:numFmt w:val="bullet"/>
      <w:lvlText w:val="•"/>
      <w:lvlJc w:val="left"/>
      <w:pPr>
        <w:ind w:left="5847" w:hanging="1030"/>
      </w:pPr>
      <w:rPr>
        <w:rFonts w:hint="default"/>
      </w:rPr>
    </w:lvl>
    <w:lvl w:ilvl="5">
      <w:start w:val="0"/>
      <w:numFmt w:val="bullet"/>
      <w:lvlText w:val="•"/>
      <w:lvlJc w:val="left"/>
      <w:pPr>
        <w:ind w:left="7009" w:hanging="1030"/>
      </w:pPr>
      <w:rPr>
        <w:rFonts w:hint="default"/>
      </w:rPr>
    </w:lvl>
    <w:lvl w:ilvl="6">
      <w:start w:val="0"/>
      <w:numFmt w:val="bullet"/>
      <w:lvlText w:val="•"/>
      <w:lvlJc w:val="left"/>
      <w:pPr>
        <w:ind w:left="8171" w:hanging="1030"/>
      </w:pPr>
      <w:rPr>
        <w:rFonts w:hint="default"/>
      </w:rPr>
    </w:lvl>
    <w:lvl w:ilvl="7">
      <w:start w:val="0"/>
      <w:numFmt w:val="bullet"/>
      <w:lvlText w:val="•"/>
      <w:lvlJc w:val="left"/>
      <w:pPr>
        <w:ind w:left="9333" w:hanging="1030"/>
      </w:pPr>
      <w:rPr>
        <w:rFonts w:hint="default"/>
      </w:rPr>
    </w:lvl>
    <w:lvl w:ilvl="8">
      <w:start w:val="0"/>
      <w:numFmt w:val="bullet"/>
      <w:lvlText w:val="•"/>
      <w:lvlJc w:val="left"/>
      <w:pPr>
        <w:ind w:left="10495" w:hanging="1030"/>
      </w:pPr>
      <w:rPr>
        <w:rFonts w:hint="default"/>
      </w:rPr>
    </w:lvl>
  </w:abstractNum>
  <w:abstractNum w:abstractNumId="7">
    <w:nsid w:val="14D56365"/>
    <w:multiLevelType w:val="hybridMultilevel"/>
    <w:tmpl w:val="00000000"/>
    <w:lvl w:ilvl="0">
      <w:start w:val="1"/>
      <w:numFmt w:val="decimal"/>
      <w:lvlText w:val="（%1）"/>
      <w:lvlJc w:val="left"/>
      <w:pPr>
        <w:ind w:left="1598" w:hanging="804"/>
        <w:jc w:val="left"/>
      </w:pPr>
      <w:rPr>
        <w:rFonts w:ascii="Malgun Gothic" w:eastAsia="Malgun Gothic" w:hAnsi="Malgun Gothic" w:cs="Malgun Gothic" w:hint="default"/>
        <w:spacing w:val="-6"/>
        <w:w w:val="102"/>
        <w:sz w:val="29"/>
        <w:szCs w:val="29"/>
      </w:rPr>
    </w:lvl>
    <w:lvl w:ilvl="1">
      <w:start w:val="0"/>
      <w:numFmt w:val="bullet"/>
      <w:lvlText w:val="•"/>
      <w:lvlJc w:val="left"/>
      <w:pPr>
        <w:ind w:left="2721" w:hanging="804"/>
      </w:pPr>
      <w:rPr>
        <w:rFonts w:hint="default"/>
      </w:rPr>
    </w:lvl>
    <w:lvl w:ilvl="2">
      <w:start w:val="0"/>
      <w:numFmt w:val="bullet"/>
      <w:lvlText w:val="•"/>
      <w:lvlJc w:val="left"/>
      <w:pPr>
        <w:ind w:left="3843" w:hanging="804"/>
      </w:pPr>
      <w:rPr>
        <w:rFonts w:hint="default"/>
      </w:rPr>
    </w:lvl>
    <w:lvl w:ilvl="3">
      <w:start w:val="0"/>
      <w:numFmt w:val="bullet"/>
      <w:lvlText w:val="•"/>
      <w:lvlJc w:val="left"/>
      <w:pPr>
        <w:ind w:left="4965" w:hanging="804"/>
      </w:pPr>
      <w:rPr>
        <w:rFonts w:hint="default"/>
      </w:rPr>
    </w:lvl>
    <w:lvl w:ilvl="4">
      <w:start w:val="0"/>
      <w:numFmt w:val="bullet"/>
      <w:lvlText w:val="•"/>
      <w:lvlJc w:val="left"/>
      <w:pPr>
        <w:ind w:left="6087" w:hanging="804"/>
      </w:pPr>
      <w:rPr>
        <w:rFonts w:hint="default"/>
      </w:rPr>
    </w:lvl>
    <w:lvl w:ilvl="5">
      <w:start w:val="0"/>
      <w:numFmt w:val="bullet"/>
      <w:lvlText w:val="•"/>
      <w:lvlJc w:val="left"/>
      <w:pPr>
        <w:ind w:left="7209" w:hanging="804"/>
      </w:pPr>
      <w:rPr>
        <w:rFonts w:hint="default"/>
      </w:rPr>
    </w:lvl>
    <w:lvl w:ilvl="6">
      <w:start w:val="0"/>
      <w:numFmt w:val="bullet"/>
      <w:lvlText w:val="•"/>
      <w:lvlJc w:val="left"/>
      <w:pPr>
        <w:ind w:left="8331" w:hanging="804"/>
      </w:pPr>
      <w:rPr>
        <w:rFonts w:hint="default"/>
      </w:rPr>
    </w:lvl>
    <w:lvl w:ilvl="7">
      <w:start w:val="0"/>
      <w:numFmt w:val="bullet"/>
      <w:lvlText w:val="•"/>
      <w:lvlJc w:val="left"/>
      <w:pPr>
        <w:ind w:left="9453" w:hanging="804"/>
      </w:pPr>
      <w:rPr>
        <w:rFonts w:hint="default"/>
      </w:rPr>
    </w:lvl>
    <w:lvl w:ilvl="8">
      <w:start w:val="0"/>
      <w:numFmt w:val="bullet"/>
      <w:lvlText w:val="•"/>
      <w:lvlJc w:val="left"/>
      <w:pPr>
        <w:ind w:left="10575" w:hanging="804"/>
      </w:pPr>
      <w:rPr>
        <w:rFonts w:hint="default"/>
      </w:rPr>
    </w:lvl>
  </w:abstractNum>
  <w:abstractNum w:abstractNumId="8">
    <w:nsid w:val="1D5B2D9B"/>
    <w:multiLevelType w:val="hybridMultilevel"/>
    <w:tmpl w:val="00000000"/>
    <w:lvl w:ilvl="0">
      <w:start w:val="2"/>
      <w:numFmt w:val="decimal"/>
      <w:lvlText w:val="%1"/>
      <w:lvlJc w:val="left"/>
      <w:pPr>
        <w:ind w:left="1456" w:hanging="1296"/>
        <w:jc w:val="left"/>
      </w:pPr>
      <w:rPr>
        <w:rFonts w:hint="default"/>
      </w:rPr>
    </w:lvl>
    <w:lvl w:ilvl="1">
      <w:start w:val="6"/>
      <w:numFmt w:val="decimal"/>
      <w:lvlText w:val="%1.%2"/>
      <w:lvlJc w:val="left"/>
      <w:pPr>
        <w:ind w:left="1456" w:hanging="1296"/>
        <w:jc w:val="left"/>
      </w:pPr>
      <w:rPr>
        <w:rFonts w:hint="default"/>
      </w:rPr>
    </w:lvl>
    <w:lvl w:ilvl="2">
      <w:start w:val="2"/>
      <w:numFmt w:val="decimal"/>
      <w:lvlText w:val="%1.%2.%3"/>
      <w:lvlJc w:val="left"/>
      <w:pPr>
        <w:ind w:left="1456" w:hanging="1296"/>
        <w:jc w:val="left"/>
      </w:pPr>
      <w:rPr>
        <w:rFonts w:hint="default"/>
      </w:rPr>
    </w:lvl>
    <w:lvl w:ilvl="3">
      <w:start w:val="1"/>
      <w:numFmt w:val="decimal"/>
      <w:lvlText w:val="%1.%2.%3.%4"/>
      <w:lvlJc w:val="left"/>
      <w:pPr>
        <w:ind w:left="1456" w:hanging="1296"/>
        <w:jc w:val="left"/>
      </w:pPr>
      <w:rPr>
        <w:rFonts w:ascii="Malgun Gothic" w:eastAsia="Malgun Gothic" w:hAnsi="Malgun Gothic" w:cs="Malgun Gothic" w:hint="default"/>
        <w:b/>
        <w:bCs/>
        <w:spacing w:val="-1"/>
        <w:w w:val="102"/>
        <w:sz w:val="31"/>
        <w:szCs w:val="31"/>
      </w:rPr>
    </w:lvl>
    <w:lvl w:ilvl="4">
      <w:start w:val="1"/>
      <w:numFmt w:val="decimal"/>
      <w:lvlText w:val="（%5）"/>
      <w:lvlJc w:val="left"/>
      <w:pPr>
        <w:ind w:left="1439" w:hanging="804"/>
        <w:jc w:val="left"/>
      </w:pPr>
      <w:rPr>
        <w:rFonts w:ascii="Malgun Gothic" w:eastAsia="Malgun Gothic" w:hAnsi="Malgun Gothic" w:cs="Malgun Gothic" w:hint="default"/>
        <w:spacing w:val="-6"/>
        <w:w w:val="102"/>
        <w:sz w:val="29"/>
        <w:szCs w:val="29"/>
      </w:rPr>
    </w:lvl>
    <w:lvl w:ilvl="5">
      <w:start w:val="0"/>
      <w:numFmt w:val="bullet"/>
      <w:lvlText w:val="•"/>
      <w:lvlJc w:val="left"/>
      <w:pPr>
        <w:ind w:left="6508" w:hanging="804"/>
      </w:pPr>
      <w:rPr>
        <w:rFonts w:hint="default"/>
      </w:rPr>
    </w:lvl>
    <w:lvl w:ilvl="6">
      <w:start w:val="0"/>
      <w:numFmt w:val="bullet"/>
      <w:lvlText w:val="•"/>
      <w:lvlJc w:val="left"/>
      <w:pPr>
        <w:ind w:left="7770" w:hanging="804"/>
      </w:pPr>
      <w:rPr>
        <w:rFonts w:hint="default"/>
      </w:rPr>
    </w:lvl>
    <w:lvl w:ilvl="7">
      <w:start w:val="0"/>
      <w:numFmt w:val="bullet"/>
      <w:lvlText w:val="•"/>
      <w:lvlJc w:val="left"/>
      <w:pPr>
        <w:ind w:left="9033" w:hanging="804"/>
      </w:pPr>
      <w:rPr>
        <w:rFonts w:hint="default"/>
      </w:rPr>
    </w:lvl>
    <w:lvl w:ilvl="8">
      <w:start w:val="0"/>
      <w:numFmt w:val="bullet"/>
      <w:lvlText w:val="•"/>
      <w:lvlJc w:val="left"/>
      <w:pPr>
        <w:ind w:left="10295" w:hanging="804"/>
      </w:pPr>
      <w:rPr>
        <w:rFonts w:hint="default"/>
      </w:rPr>
    </w:lvl>
  </w:abstractNum>
  <w:abstractNum w:abstractNumId="9">
    <w:nsid w:val="208A5766"/>
    <w:multiLevelType w:val="hybridMultilevel"/>
    <w:tmpl w:val="00000000"/>
    <w:lvl w:ilvl="0">
      <w:start w:val="2"/>
      <w:numFmt w:val="decimal"/>
      <w:lvlText w:val="%1"/>
      <w:lvlJc w:val="left"/>
      <w:pPr>
        <w:ind w:left="923" w:hanging="763"/>
        <w:jc w:val="left"/>
      </w:pPr>
      <w:rPr>
        <w:rFonts w:hint="default"/>
      </w:rPr>
    </w:lvl>
    <w:lvl w:ilvl="1">
      <w:start w:val="4"/>
      <w:numFmt w:val="decimal"/>
      <w:lvlText w:val="%1.%2"/>
      <w:lvlJc w:val="left"/>
      <w:pPr>
        <w:ind w:left="923" w:hanging="763"/>
        <w:jc w:val="left"/>
      </w:pPr>
      <w:rPr>
        <w:rFonts w:ascii="Malgun Gothic" w:eastAsia="Malgun Gothic" w:hAnsi="Malgun Gothic" w:cs="Malgun Gothic" w:hint="default"/>
        <w:b/>
        <w:bCs/>
        <w:spacing w:val="-1"/>
        <w:w w:val="102"/>
        <w:sz w:val="31"/>
        <w:szCs w:val="31"/>
      </w:rPr>
    </w:lvl>
    <w:lvl w:ilvl="2">
      <w:start w:val="1"/>
      <w:numFmt w:val="decimal"/>
      <w:lvlText w:val="%1.%2.%3"/>
      <w:lvlJc w:val="left"/>
      <w:pPr>
        <w:ind w:left="1190" w:hanging="1030"/>
        <w:jc w:val="left"/>
      </w:pPr>
      <w:rPr>
        <w:rFonts w:ascii="Malgun Gothic" w:eastAsia="Malgun Gothic" w:hAnsi="Malgun Gothic" w:cs="Malgun Gothic" w:hint="default"/>
        <w:b/>
        <w:bCs/>
        <w:spacing w:val="-1"/>
        <w:w w:val="102"/>
        <w:sz w:val="31"/>
        <w:szCs w:val="31"/>
      </w:rPr>
    </w:lvl>
    <w:lvl w:ilvl="3">
      <w:start w:val="1"/>
      <w:numFmt w:val="decimal"/>
      <w:lvlText w:val="（%4）"/>
      <w:lvlJc w:val="left"/>
      <w:pPr>
        <w:ind w:left="160" w:hanging="811"/>
        <w:jc w:val="left"/>
      </w:pPr>
      <w:rPr>
        <w:rFonts w:ascii="Malgun Gothic" w:eastAsia="Malgun Gothic" w:hAnsi="Malgun Gothic" w:cs="Malgun Gothic" w:hint="default"/>
        <w:spacing w:val="-2"/>
        <w:w w:val="102"/>
        <w:sz w:val="29"/>
        <w:szCs w:val="29"/>
      </w:rPr>
    </w:lvl>
    <w:lvl w:ilvl="4">
      <w:start w:val="0"/>
      <w:numFmt w:val="bullet"/>
      <w:lvlText w:val="•"/>
      <w:lvlJc w:val="left"/>
      <w:pPr>
        <w:ind w:left="4104" w:hanging="811"/>
      </w:pPr>
      <w:rPr>
        <w:rFonts w:hint="default"/>
      </w:rPr>
    </w:lvl>
    <w:lvl w:ilvl="5">
      <w:start w:val="0"/>
      <w:numFmt w:val="bullet"/>
      <w:lvlText w:val="•"/>
      <w:lvlJc w:val="left"/>
      <w:pPr>
        <w:ind w:left="5557" w:hanging="811"/>
      </w:pPr>
      <w:rPr>
        <w:rFonts w:hint="default"/>
      </w:rPr>
    </w:lvl>
    <w:lvl w:ilvl="6">
      <w:start w:val="0"/>
      <w:numFmt w:val="bullet"/>
      <w:lvlText w:val="•"/>
      <w:lvlJc w:val="left"/>
      <w:pPr>
        <w:ind w:left="7009" w:hanging="811"/>
      </w:pPr>
      <w:rPr>
        <w:rFonts w:hint="default"/>
      </w:rPr>
    </w:lvl>
    <w:lvl w:ilvl="7">
      <w:start w:val="0"/>
      <w:numFmt w:val="bullet"/>
      <w:lvlText w:val="•"/>
      <w:lvlJc w:val="left"/>
      <w:pPr>
        <w:ind w:left="8462" w:hanging="811"/>
      </w:pPr>
      <w:rPr>
        <w:rFonts w:hint="default"/>
      </w:rPr>
    </w:lvl>
    <w:lvl w:ilvl="8">
      <w:start w:val="0"/>
      <w:numFmt w:val="bullet"/>
      <w:lvlText w:val="•"/>
      <w:lvlJc w:val="left"/>
      <w:pPr>
        <w:ind w:left="9914" w:hanging="811"/>
      </w:pPr>
      <w:rPr>
        <w:rFonts w:hint="default"/>
      </w:rPr>
    </w:lvl>
  </w:abstractNum>
  <w:abstractNum w:abstractNumId="10">
    <w:nsid w:val="2582FB99"/>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1"/>
      <w:numFmt w:val="decimal"/>
      <w:lvlText w:val="（%2）"/>
      <w:lvlJc w:val="left"/>
      <w:pPr>
        <w:ind w:left="1598" w:hanging="804"/>
        <w:jc w:val="left"/>
      </w:pPr>
      <w:rPr>
        <w:rFonts w:ascii="Malgun Gothic" w:eastAsia="Malgun Gothic" w:hAnsi="Malgun Gothic" w:cs="Malgun Gothic" w:hint="default"/>
        <w:spacing w:val="-6"/>
        <w:w w:val="102"/>
        <w:sz w:val="29"/>
        <w:szCs w:val="29"/>
      </w:rPr>
    </w:lvl>
    <w:lvl w:ilvl="2">
      <w:start w:val="0"/>
      <w:numFmt w:val="bullet"/>
      <w:lvlText w:val="•"/>
      <w:lvlJc w:val="left"/>
      <w:pPr>
        <w:ind w:left="2846" w:hanging="804"/>
      </w:pPr>
      <w:rPr>
        <w:rFonts w:hint="default"/>
      </w:rPr>
    </w:lvl>
    <w:lvl w:ilvl="3">
      <w:start w:val="0"/>
      <w:numFmt w:val="bullet"/>
      <w:lvlText w:val="•"/>
      <w:lvlJc w:val="left"/>
      <w:pPr>
        <w:ind w:left="4093" w:hanging="804"/>
      </w:pPr>
      <w:rPr>
        <w:rFonts w:hint="default"/>
      </w:rPr>
    </w:lvl>
    <w:lvl w:ilvl="4">
      <w:start w:val="0"/>
      <w:numFmt w:val="bullet"/>
      <w:lvlText w:val="•"/>
      <w:lvlJc w:val="left"/>
      <w:pPr>
        <w:ind w:left="5339" w:hanging="804"/>
      </w:pPr>
      <w:rPr>
        <w:rFonts w:hint="default"/>
      </w:rPr>
    </w:lvl>
    <w:lvl w:ilvl="5">
      <w:start w:val="0"/>
      <w:numFmt w:val="bullet"/>
      <w:lvlText w:val="•"/>
      <w:lvlJc w:val="left"/>
      <w:pPr>
        <w:ind w:left="6586" w:hanging="804"/>
      </w:pPr>
      <w:rPr>
        <w:rFonts w:hint="default"/>
      </w:rPr>
    </w:lvl>
    <w:lvl w:ilvl="6">
      <w:start w:val="0"/>
      <w:numFmt w:val="bullet"/>
      <w:lvlText w:val="•"/>
      <w:lvlJc w:val="left"/>
      <w:pPr>
        <w:ind w:left="7833" w:hanging="804"/>
      </w:pPr>
      <w:rPr>
        <w:rFonts w:hint="default"/>
      </w:rPr>
    </w:lvl>
    <w:lvl w:ilvl="7">
      <w:start w:val="0"/>
      <w:numFmt w:val="bullet"/>
      <w:lvlText w:val="•"/>
      <w:lvlJc w:val="left"/>
      <w:pPr>
        <w:ind w:left="9079" w:hanging="804"/>
      </w:pPr>
      <w:rPr>
        <w:rFonts w:hint="default"/>
      </w:rPr>
    </w:lvl>
    <w:lvl w:ilvl="8">
      <w:start w:val="0"/>
      <w:numFmt w:val="bullet"/>
      <w:lvlText w:val="•"/>
      <w:lvlJc w:val="left"/>
      <w:pPr>
        <w:ind w:left="10326" w:hanging="804"/>
      </w:pPr>
      <w:rPr>
        <w:rFonts w:hint="default"/>
      </w:rPr>
    </w:lvl>
  </w:abstractNum>
  <w:abstractNum w:abstractNumId="11">
    <w:nsid w:val="262A76F8"/>
    <w:multiLevelType w:val="hybridMultilevel"/>
    <w:tmpl w:val="00000000"/>
    <w:lvl w:ilvl="0">
      <w:start w:val="2"/>
      <w:numFmt w:val="decimal"/>
      <w:lvlText w:val="%1"/>
      <w:lvlJc w:val="left"/>
      <w:pPr>
        <w:ind w:left="923" w:hanging="763"/>
        <w:jc w:val="left"/>
      </w:pPr>
      <w:rPr>
        <w:rFonts w:hint="default"/>
      </w:rPr>
    </w:lvl>
    <w:lvl w:ilvl="1">
      <w:start w:val="4"/>
      <w:numFmt w:val="decimal"/>
      <w:lvlText w:val="%1.%2"/>
      <w:lvlJc w:val="left"/>
      <w:pPr>
        <w:ind w:left="923" w:hanging="763"/>
        <w:jc w:val="left"/>
      </w:pPr>
      <w:rPr>
        <w:rFonts w:ascii="Malgun Gothic" w:eastAsia="Malgun Gothic" w:hAnsi="Malgun Gothic" w:cs="Malgun Gothic" w:hint="default"/>
        <w:b/>
        <w:bCs/>
        <w:spacing w:val="-1"/>
        <w:w w:val="102"/>
        <w:sz w:val="31"/>
        <w:szCs w:val="31"/>
      </w:rPr>
    </w:lvl>
    <w:lvl w:ilvl="2">
      <w:start w:val="1"/>
      <w:numFmt w:val="decimal"/>
      <w:lvlText w:val="%1.%2.%3"/>
      <w:lvlJc w:val="left"/>
      <w:pPr>
        <w:ind w:left="1190" w:hanging="1030"/>
        <w:jc w:val="left"/>
      </w:pPr>
      <w:rPr>
        <w:rFonts w:ascii="Malgun Gothic" w:eastAsia="Malgun Gothic" w:hAnsi="Malgun Gothic" w:cs="Malgun Gothic" w:hint="default"/>
        <w:b/>
        <w:bCs/>
        <w:spacing w:val="-1"/>
        <w:w w:val="102"/>
        <w:sz w:val="31"/>
        <w:szCs w:val="31"/>
      </w:rPr>
    </w:lvl>
    <w:lvl w:ilvl="3">
      <w:start w:val="1"/>
      <w:numFmt w:val="decimal"/>
      <w:lvlText w:val="（%4）"/>
      <w:lvlJc w:val="left"/>
      <w:pPr>
        <w:ind w:left="160" w:hanging="811"/>
        <w:jc w:val="left"/>
      </w:pPr>
      <w:rPr>
        <w:rFonts w:ascii="Malgun Gothic" w:eastAsia="Malgun Gothic" w:hAnsi="Malgun Gothic" w:cs="Malgun Gothic" w:hint="default"/>
        <w:spacing w:val="-2"/>
        <w:w w:val="102"/>
        <w:sz w:val="29"/>
        <w:szCs w:val="29"/>
      </w:rPr>
    </w:lvl>
    <w:lvl w:ilvl="4">
      <w:start w:val="0"/>
      <w:numFmt w:val="bullet"/>
      <w:lvlText w:val="•"/>
      <w:lvlJc w:val="left"/>
      <w:pPr>
        <w:ind w:left="4104" w:hanging="811"/>
      </w:pPr>
      <w:rPr>
        <w:rFonts w:hint="default"/>
      </w:rPr>
    </w:lvl>
    <w:lvl w:ilvl="5">
      <w:start w:val="0"/>
      <w:numFmt w:val="bullet"/>
      <w:lvlText w:val="•"/>
      <w:lvlJc w:val="left"/>
      <w:pPr>
        <w:ind w:left="5557" w:hanging="811"/>
      </w:pPr>
      <w:rPr>
        <w:rFonts w:hint="default"/>
      </w:rPr>
    </w:lvl>
    <w:lvl w:ilvl="6">
      <w:start w:val="0"/>
      <w:numFmt w:val="bullet"/>
      <w:lvlText w:val="•"/>
      <w:lvlJc w:val="left"/>
      <w:pPr>
        <w:ind w:left="7009" w:hanging="811"/>
      </w:pPr>
      <w:rPr>
        <w:rFonts w:hint="default"/>
      </w:rPr>
    </w:lvl>
    <w:lvl w:ilvl="7">
      <w:start w:val="0"/>
      <w:numFmt w:val="bullet"/>
      <w:lvlText w:val="•"/>
      <w:lvlJc w:val="left"/>
      <w:pPr>
        <w:ind w:left="8462" w:hanging="811"/>
      </w:pPr>
      <w:rPr>
        <w:rFonts w:hint="default"/>
      </w:rPr>
    </w:lvl>
    <w:lvl w:ilvl="8">
      <w:start w:val="0"/>
      <w:numFmt w:val="bullet"/>
      <w:lvlText w:val="•"/>
      <w:lvlJc w:val="left"/>
      <w:pPr>
        <w:ind w:left="9914" w:hanging="811"/>
      </w:pPr>
      <w:rPr>
        <w:rFonts w:hint="default"/>
      </w:rPr>
    </w:lvl>
  </w:abstractNum>
  <w:abstractNum w:abstractNumId="12">
    <w:nsid w:val="29211ADF"/>
    <w:multiLevelType w:val="hybridMultilevel"/>
    <w:tmpl w:val="00000000"/>
    <w:lvl w:ilvl="0">
      <w:start w:val="4"/>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0"/>
      <w:numFmt w:val="bullet"/>
      <w:lvlText w:val="•"/>
      <w:lvlJc w:val="left"/>
      <w:pPr>
        <w:ind w:left="1641" w:hanging="245"/>
      </w:pPr>
      <w:rPr>
        <w:rFonts w:hint="default"/>
      </w:rPr>
    </w:lvl>
    <w:lvl w:ilvl="2">
      <w:start w:val="0"/>
      <w:numFmt w:val="bullet"/>
      <w:lvlText w:val="•"/>
      <w:lvlJc w:val="left"/>
      <w:pPr>
        <w:ind w:left="2883" w:hanging="245"/>
      </w:pPr>
      <w:rPr>
        <w:rFonts w:hint="default"/>
      </w:rPr>
    </w:lvl>
    <w:lvl w:ilvl="3">
      <w:start w:val="0"/>
      <w:numFmt w:val="bullet"/>
      <w:lvlText w:val="•"/>
      <w:lvlJc w:val="left"/>
      <w:pPr>
        <w:ind w:left="4125" w:hanging="245"/>
      </w:pPr>
      <w:rPr>
        <w:rFonts w:hint="default"/>
      </w:rPr>
    </w:lvl>
    <w:lvl w:ilvl="4">
      <w:start w:val="0"/>
      <w:numFmt w:val="bullet"/>
      <w:lvlText w:val="•"/>
      <w:lvlJc w:val="left"/>
      <w:pPr>
        <w:ind w:left="5367" w:hanging="245"/>
      </w:pPr>
      <w:rPr>
        <w:rFonts w:hint="default"/>
      </w:rPr>
    </w:lvl>
    <w:lvl w:ilvl="5">
      <w:start w:val="0"/>
      <w:numFmt w:val="bullet"/>
      <w:lvlText w:val="•"/>
      <w:lvlJc w:val="left"/>
      <w:pPr>
        <w:ind w:left="6609" w:hanging="245"/>
      </w:pPr>
      <w:rPr>
        <w:rFonts w:hint="default"/>
      </w:rPr>
    </w:lvl>
    <w:lvl w:ilvl="6">
      <w:start w:val="0"/>
      <w:numFmt w:val="bullet"/>
      <w:lvlText w:val="•"/>
      <w:lvlJc w:val="left"/>
      <w:pPr>
        <w:ind w:left="7851" w:hanging="245"/>
      </w:pPr>
      <w:rPr>
        <w:rFonts w:hint="default"/>
      </w:rPr>
    </w:lvl>
    <w:lvl w:ilvl="7">
      <w:start w:val="0"/>
      <w:numFmt w:val="bullet"/>
      <w:lvlText w:val="•"/>
      <w:lvlJc w:val="left"/>
      <w:pPr>
        <w:ind w:left="9093" w:hanging="245"/>
      </w:pPr>
      <w:rPr>
        <w:rFonts w:hint="default"/>
      </w:rPr>
    </w:lvl>
    <w:lvl w:ilvl="8">
      <w:start w:val="0"/>
      <w:numFmt w:val="bullet"/>
      <w:lvlText w:val="•"/>
      <w:lvlJc w:val="left"/>
      <w:pPr>
        <w:ind w:left="10335" w:hanging="245"/>
      </w:pPr>
      <w:rPr>
        <w:rFonts w:hint="default"/>
      </w:rPr>
    </w:lvl>
  </w:abstractNum>
  <w:abstractNum w:abstractNumId="13">
    <w:nsid w:val="2DD5AA6A"/>
    <w:multiLevelType w:val="hybridMultilevel"/>
    <w:tmpl w:val="00000000"/>
    <w:lvl w:ilvl="0">
      <w:start w:val="1"/>
      <w:numFmt w:val="decimal"/>
      <w:lvlText w:val="（%1）"/>
      <w:lvlJc w:val="left"/>
      <w:pPr>
        <w:ind w:left="1439" w:hanging="804"/>
        <w:jc w:val="left"/>
      </w:pPr>
      <w:rPr>
        <w:rFonts w:ascii="Malgun Gothic" w:eastAsia="Malgun Gothic" w:hAnsi="Malgun Gothic" w:cs="Malgun Gothic" w:hint="default"/>
        <w:spacing w:val="-6"/>
        <w:w w:val="102"/>
        <w:sz w:val="29"/>
        <w:szCs w:val="29"/>
      </w:rPr>
    </w:lvl>
    <w:lvl w:ilvl="1">
      <w:start w:val="0"/>
      <w:numFmt w:val="bullet"/>
      <w:lvlText w:val="•"/>
      <w:lvlJc w:val="left"/>
      <w:pPr>
        <w:ind w:left="2577" w:hanging="804"/>
      </w:pPr>
      <w:rPr>
        <w:rFonts w:hint="default"/>
      </w:rPr>
    </w:lvl>
    <w:lvl w:ilvl="2">
      <w:start w:val="0"/>
      <w:numFmt w:val="bullet"/>
      <w:lvlText w:val="•"/>
      <w:lvlJc w:val="left"/>
      <w:pPr>
        <w:ind w:left="3715" w:hanging="804"/>
      </w:pPr>
      <w:rPr>
        <w:rFonts w:hint="default"/>
      </w:rPr>
    </w:lvl>
    <w:lvl w:ilvl="3">
      <w:start w:val="0"/>
      <w:numFmt w:val="bullet"/>
      <w:lvlText w:val="•"/>
      <w:lvlJc w:val="left"/>
      <w:pPr>
        <w:ind w:left="4853" w:hanging="804"/>
      </w:pPr>
      <w:rPr>
        <w:rFonts w:hint="default"/>
      </w:rPr>
    </w:lvl>
    <w:lvl w:ilvl="4">
      <w:start w:val="0"/>
      <w:numFmt w:val="bullet"/>
      <w:lvlText w:val="•"/>
      <w:lvlJc w:val="left"/>
      <w:pPr>
        <w:ind w:left="5991" w:hanging="804"/>
      </w:pPr>
      <w:rPr>
        <w:rFonts w:hint="default"/>
      </w:rPr>
    </w:lvl>
    <w:lvl w:ilvl="5">
      <w:start w:val="0"/>
      <w:numFmt w:val="bullet"/>
      <w:lvlText w:val="•"/>
      <w:lvlJc w:val="left"/>
      <w:pPr>
        <w:ind w:left="7129" w:hanging="804"/>
      </w:pPr>
      <w:rPr>
        <w:rFonts w:hint="default"/>
      </w:rPr>
    </w:lvl>
    <w:lvl w:ilvl="6">
      <w:start w:val="0"/>
      <w:numFmt w:val="bullet"/>
      <w:lvlText w:val="•"/>
      <w:lvlJc w:val="left"/>
      <w:pPr>
        <w:ind w:left="8267" w:hanging="804"/>
      </w:pPr>
      <w:rPr>
        <w:rFonts w:hint="default"/>
      </w:rPr>
    </w:lvl>
    <w:lvl w:ilvl="7">
      <w:start w:val="0"/>
      <w:numFmt w:val="bullet"/>
      <w:lvlText w:val="•"/>
      <w:lvlJc w:val="left"/>
      <w:pPr>
        <w:ind w:left="9405" w:hanging="804"/>
      </w:pPr>
      <w:rPr>
        <w:rFonts w:hint="default"/>
      </w:rPr>
    </w:lvl>
    <w:lvl w:ilvl="8">
      <w:start w:val="0"/>
      <w:numFmt w:val="bullet"/>
      <w:lvlText w:val="•"/>
      <w:lvlJc w:val="left"/>
      <w:pPr>
        <w:ind w:left="10543" w:hanging="804"/>
      </w:pPr>
      <w:rPr>
        <w:rFonts w:hint="default"/>
      </w:rPr>
    </w:lvl>
  </w:abstractNum>
  <w:abstractNum w:abstractNumId="14">
    <w:nsid w:val="2F2A9DA4"/>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1"/>
      <w:numFmt w:val="decimal"/>
      <w:lvlText w:val="（%2）"/>
      <w:lvlJc w:val="left"/>
      <w:pPr>
        <w:ind w:left="1598" w:hanging="804"/>
        <w:jc w:val="left"/>
      </w:pPr>
      <w:rPr>
        <w:rFonts w:ascii="Malgun Gothic" w:eastAsia="Malgun Gothic" w:hAnsi="Malgun Gothic" w:cs="Malgun Gothic" w:hint="default"/>
        <w:spacing w:val="-6"/>
        <w:w w:val="102"/>
        <w:sz w:val="29"/>
        <w:szCs w:val="29"/>
      </w:rPr>
    </w:lvl>
    <w:lvl w:ilvl="2">
      <w:start w:val="0"/>
      <w:numFmt w:val="bullet"/>
      <w:lvlText w:val="•"/>
      <w:lvlJc w:val="left"/>
      <w:pPr>
        <w:ind w:left="2846" w:hanging="804"/>
      </w:pPr>
      <w:rPr>
        <w:rFonts w:hint="default"/>
      </w:rPr>
    </w:lvl>
    <w:lvl w:ilvl="3">
      <w:start w:val="0"/>
      <w:numFmt w:val="bullet"/>
      <w:lvlText w:val="•"/>
      <w:lvlJc w:val="left"/>
      <w:pPr>
        <w:ind w:left="4093" w:hanging="804"/>
      </w:pPr>
      <w:rPr>
        <w:rFonts w:hint="default"/>
      </w:rPr>
    </w:lvl>
    <w:lvl w:ilvl="4">
      <w:start w:val="0"/>
      <w:numFmt w:val="bullet"/>
      <w:lvlText w:val="•"/>
      <w:lvlJc w:val="left"/>
      <w:pPr>
        <w:ind w:left="5339" w:hanging="804"/>
      </w:pPr>
      <w:rPr>
        <w:rFonts w:hint="default"/>
      </w:rPr>
    </w:lvl>
    <w:lvl w:ilvl="5">
      <w:start w:val="0"/>
      <w:numFmt w:val="bullet"/>
      <w:lvlText w:val="•"/>
      <w:lvlJc w:val="left"/>
      <w:pPr>
        <w:ind w:left="6586" w:hanging="804"/>
      </w:pPr>
      <w:rPr>
        <w:rFonts w:hint="default"/>
      </w:rPr>
    </w:lvl>
    <w:lvl w:ilvl="6">
      <w:start w:val="0"/>
      <w:numFmt w:val="bullet"/>
      <w:lvlText w:val="•"/>
      <w:lvlJc w:val="left"/>
      <w:pPr>
        <w:ind w:left="7833" w:hanging="804"/>
      </w:pPr>
      <w:rPr>
        <w:rFonts w:hint="default"/>
      </w:rPr>
    </w:lvl>
    <w:lvl w:ilvl="7">
      <w:start w:val="0"/>
      <w:numFmt w:val="bullet"/>
      <w:lvlText w:val="•"/>
      <w:lvlJc w:val="left"/>
      <w:pPr>
        <w:ind w:left="9079" w:hanging="804"/>
      </w:pPr>
      <w:rPr>
        <w:rFonts w:hint="default"/>
      </w:rPr>
    </w:lvl>
    <w:lvl w:ilvl="8">
      <w:start w:val="0"/>
      <w:numFmt w:val="bullet"/>
      <w:lvlText w:val="•"/>
      <w:lvlJc w:val="left"/>
      <w:pPr>
        <w:ind w:left="10326" w:hanging="804"/>
      </w:pPr>
      <w:rPr>
        <w:rFonts w:hint="default"/>
      </w:rPr>
    </w:lvl>
  </w:abstractNum>
  <w:abstractNum w:abstractNumId="15">
    <w:nsid w:val="2F4AC083"/>
    <w:multiLevelType w:val="hybridMultilevel"/>
    <w:tmpl w:val="00000000"/>
    <w:lvl w:ilvl="0">
      <w:start w:val="2"/>
      <w:numFmt w:val="decimal"/>
      <w:lvlText w:val="%1"/>
      <w:lvlJc w:val="left"/>
      <w:pPr>
        <w:ind w:left="923" w:hanging="763"/>
        <w:jc w:val="left"/>
      </w:pPr>
      <w:rPr>
        <w:rFonts w:hint="default"/>
      </w:rPr>
    </w:lvl>
    <w:lvl w:ilvl="1">
      <w:start w:val="4"/>
      <w:numFmt w:val="decimal"/>
      <w:lvlText w:val="%1.%2"/>
      <w:lvlJc w:val="left"/>
      <w:pPr>
        <w:ind w:left="923" w:hanging="763"/>
        <w:jc w:val="left"/>
      </w:pPr>
      <w:rPr>
        <w:rFonts w:ascii="Malgun Gothic" w:eastAsia="Malgun Gothic" w:hAnsi="Malgun Gothic" w:cs="Malgun Gothic" w:hint="default"/>
        <w:b/>
        <w:bCs/>
        <w:spacing w:val="-1"/>
        <w:w w:val="102"/>
        <w:sz w:val="31"/>
        <w:szCs w:val="31"/>
      </w:rPr>
    </w:lvl>
    <w:lvl w:ilvl="2">
      <w:start w:val="1"/>
      <w:numFmt w:val="decimal"/>
      <w:lvlText w:val="%1.%2.%3"/>
      <w:lvlJc w:val="left"/>
      <w:pPr>
        <w:ind w:left="1190" w:hanging="1030"/>
        <w:jc w:val="left"/>
      </w:pPr>
      <w:rPr>
        <w:rFonts w:ascii="Malgun Gothic" w:eastAsia="Malgun Gothic" w:hAnsi="Malgun Gothic" w:cs="Malgun Gothic" w:hint="default"/>
        <w:b/>
        <w:bCs/>
        <w:spacing w:val="-1"/>
        <w:w w:val="102"/>
        <w:sz w:val="31"/>
        <w:szCs w:val="31"/>
      </w:rPr>
    </w:lvl>
    <w:lvl w:ilvl="3">
      <w:start w:val="1"/>
      <w:numFmt w:val="decimal"/>
      <w:lvlText w:val="（%4）"/>
      <w:lvlJc w:val="left"/>
      <w:pPr>
        <w:ind w:left="160" w:hanging="811"/>
        <w:jc w:val="left"/>
      </w:pPr>
      <w:rPr>
        <w:rFonts w:ascii="Malgun Gothic" w:eastAsia="Malgun Gothic" w:hAnsi="Malgun Gothic" w:cs="Malgun Gothic" w:hint="default"/>
        <w:spacing w:val="-2"/>
        <w:w w:val="102"/>
        <w:sz w:val="29"/>
        <w:szCs w:val="29"/>
      </w:rPr>
    </w:lvl>
    <w:lvl w:ilvl="4">
      <w:start w:val="0"/>
      <w:numFmt w:val="bullet"/>
      <w:lvlText w:val="•"/>
      <w:lvlJc w:val="left"/>
      <w:pPr>
        <w:ind w:left="4104" w:hanging="811"/>
      </w:pPr>
      <w:rPr>
        <w:rFonts w:hint="default"/>
      </w:rPr>
    </w:lvl>
    <w:lvl w:ilvl="5">
      <w:start w:val="0"/>
      <w:numFmt w:val="bullet"/>
      <w:lvlText w:val="•"/>
      <w:lvlJc w:val="left"/>
      <w:pPr>
        <w:ind w:left="5557" w:hanging="811"/>
      </w:pPr>
      <w:rPr>
        <w:rFonts w:hint="default"/>
      </w:rPr>
    </w:lvl>
    <w:lvl w:ilvl="6">
      <w:start w:val="0"/>
      <w:numFmt w:val="bullet"/>
      <w:lvlText w:val="•"/>
      <w:lvlJc w:val="left"/>
      <w:pPr>
        <w:ind w:left="7009" w:hanging="811"/>
      </w:pPr>
      <w:rPr>
        <w:rFonts w:hint="default"/>
      </w:rPr>
    </w:lvl>
    <w:lvl w:ilvl="7">
      <w:start w:val="0"/>
      <w:numFmt w:val="bullet"/>
      <w:lvlText w:val="•"/>
      <w:lvlJc w:val="left"/>
      <w:pPr>
        <w:ind w:left="8462" w:hanging="811"/>
      </w:pPr>
      <w:rPr>
        <w:rFonts w:hint="default"/>
      </w:rPr>
    </w:lvl>
    <w:lvl w:ilvl="8">
      <w:start w:val="0"/>
      <w:numFmt w:val="bullet"/>
      <w:lvlText w:val="•"/>
      <w:lvlJc w:val="left"/>
      <w:pPr>
        <w:ind w:left="9914" w:hanging="811"/>
      </w:pPr>
      <w:rPr>
        <w:rFonts w:hint="default"/>
      </w:rPr>
    </w:lvl>
  </w:abstractNum>
  <w:abstractNum w:abstractNumId="16">
    <w:nsid w:val="4CE16EC3"/>
    <w:multiLevelType w:val="hybridMultilevel"/>
    <w:tmpl w:val="00000000"/>
    <w:lvl w:ilvl="0">
      <w:start w:val="1"/>
      <w:numFmt w:val="decimal"/>
      <w:lvlText w:val="（%1）"/>
      <w:lvlJc w:val="left"/>
      <w:pPr>
        <w:ind w:left="1598" w:hanging="804"/>
        <w:jc w:val="left"/>
      </w:pPr>
      <w:rPr>
        <w:rFonts w:ascii="Malgun Gothic" w:eastAsia="Malgun Gothic" w:hAnsi="Malgun Gothic" w:cs="Malgun Gothic" w:hint="default"/>
        <w:spacing w:val="-6"/>
        <w:w w:val="102"/>
        <w:sz w:val="29"/>
        <w:szCs w:val="29"/>
      </w:rPr>
    </w:lvl>
    <w:lvl w:ilvl="1">
      <w:start w:val="0"/>
      <w:numFmt w:val="bullet"/>
      <w:lvlText w:val="•"/>
      <w:lvlJc w:val="left"/>
      <w:pPr>
        <w:ind w:left="2721" w:hanging="804"/>
      </w:pPr>
      <w:rPr>
        <w:rFonts w:hint="default"/>
      </w:rPr>
    </w:lvl>
    <w:lvl w:ilvl="2">
      <w:start w:val="0"/>
      <w:numFmt w:val="bullet"/>
      <w:lvlText w:val="•"/>
      <w:lvlJc w:val="left"/>
      <w:pPr>
        <w:ind w:left="3843" w:hanging="804"/>
      </w:pPr>
      <w:rPr>
        <w:rFonts w:hint="default"/>
      </w:rPr>
    </w:lvl>
    <w:lvl w:ilvl="3">
      <w:start w:val="0"/>
      <w:numFmt w:val="bullet"/>
      <w:lvlText w:val="•"/>
      <w:lvlJc w:val="left"/>
      <w:pPr>
        <w:ind w:left="4965" w:hanging="804"/>
      </w:pPr>
      <w:rPr>
        <w:rFonts w:hint="default"/>
      </w:rPr>
    </w:lvl>
    <w:lvl w:ilvl="4">
      <w:start w:val="0"/>
      <w:numFmt w:val="bullet"/>
      <w:lvlText w:val="•"/>
      <w:lvlJc w:val="left"/>
      <w:pPr>
        <w:ind w:left="6087" w:hanging="804"/>
      </w:pPr>
      <w:rPr>
        <w:rFonts w:hint="default"/>
      </w:rPr>
    </w:lvl>
    <w:lvl w:ilvl="5">
      <w:start w:val="0"/>
      <w:numFmt w:val="bullet"/>
      <w:lvlText w:val="•"/>
      <w:lvlJc w:val="left"/>
      <w:pPr>
        <w:ind w:left="7209" w:hanging="804"/>
      </w:pPr>
      <w:rPr>
        <w:rFonts w:hint="default"/>
      </w:rPr>
    </w:lvl>
    <w:lvl w:ilvl="6">
      <w:start w:val="0"/>
      <w:numFmt w:val="bullet"/>
      <w:lvlText w:val="•"/>
      <w:lvlJc w:val="left"/>
      <w:pPr>
        <w:ind w:left="8331" w:hanging="804"/>
      </w:pPr>
      <w:rPr>
        <w:rFonts w:hint="default"/>
      </w:rPr>
    </w:lvl>
    <w:lvl w:ilvl="7">
      <w:start w:val="0"/>
      <w:numFmt w:val="bullet"/>
      <w:lvlText w:val="•"/>
      <w:lvlJc w:val="left"/>
      <w:pPr>
        <w:ind w:left="9453" w:hanging="804"/>
      </w:pPr>
      <w:rPr>
        <w:rFonts w:hint="default"/>
      </w:rPr>
    </w:lvl>
    <w:lvl w:ilvl="8">
      <w:start w:val="0"/>
      <w:numFmt w:val="bullet"/>
      <w:lvlText w:val="•"/>
      <w:lvlJc w:val="left"/>
      <w:pPr>
        <w:ind w:left="10575" w:hanging="804"/>
      </w:pPr>
      <w:rPr>
        <w:rFonts w:hint="default"/>
      </w:rPr>
    </w:lvl>
  </w:abstractNum>
  <w:abstractNum w:abstractNumId="17">
    <w:nsid w:val="4D1D7AAD"/>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1"/>
      <w:numFmt w:val="decimal"/>
      <w:lvlText w:val="（%2）"/>
      <w:lvlJc w:val="left"/>
      <w:pPr>
        <w:ind w:left="1598" w:hanging="804"/>
        <w:jc w:val="left"/>
      </w:pPr>
      <w:rPr>
        <w:rFonts w:ascii="Malgun Gothic" w:eastAsia="Malgun Gothic" w:hAnsi="Malgun Gothic" w:cs="Malgun Gothic" w:hint="default"/>
        <w:spacing w:val="-6"/>
        <w:w w:val="102"/>
        <w:sz w:val="29"/>
        <w:szCs w:val="29"/>
      </w:rPr>
    </w:lvl>
    <w:lvl w:ilvl="2">
      <w:start w:val="0"/>
      <w:numFmt w:val="bullet"/>
      <w:lvlText w:val="•"/>
      <w:lvlJc w:val="left"/>
      <w:pPr>
        <w:ind w:left="2846" w:hanging="804"/>
      </w:pPr>
      <w:rPr>
        <w:rFonts w:hint="default"/>
      </w:rPr>
    </w:lvl>
    <w:lvl w:ilvl="3">
      <w:start w:val="0"/>
      <w:numFmt w:val="bullet"/>
      <w:lvlText w:val="•"/>
      <w:lvlJc w:val="left"/>
      <w:pPr>
        <w:ind w:left="4093" w:hanging="804"/>
      </w:pPr>
      <w:rPr>
        <w:rFonts w:hint="default"/>
      </w:rPr>
    </w:lvl>
    <w:lvl w:ilvl="4">
      <w:start w:val="0"/>
      <w:numFmt w:val="bullet"/>
      <w:lvlText w:val="•"/>
      <w:lvlJc w:val="left"/>
      <w:pPr>
        <w:ind w:left="5339" w:hanging="804"/>
      </w:pPr>
      <w:rPr>
        <w:rFonts w:hint="default"/>
      </w:rPr>
    </w:lvl>
    <w:lvl w:ilvl="5">
      <w:start w:val="0"/>
      <w:numFmt w:val="bullet"/>
      <w:lvlText w:val="•"/>
      <w:lvlJc w:val="left"/>
      <w:pPr>
        <w:ind w:left="6586" w:hanging="804"/>
      </w:pPr>
      <w:rPr>
        <w:rFonts w:hint="default"/>
      </w:rPr>
    </w:lvl>
    <w:lvl w:ilvl="6">
      <w:start w:val="0"/>
      <w:numFmt w:val="bullet"/>
      <w:lvlText w:val="•"/>
      <w:lvlJc w:val="left"/>
      <w:pPr>
        <w:ind w:left="7833" w:hanging="804"/>
      </w:pPr>
      <w:rPr>
        <w:rFonts w:hint="default"/>
      </w:rPr>
    </w:lvl>
    <w:lvl w:ilvl="7">
      <w:start w:val="0"/>
      <w:numFmt w:val="bullet"/>
      <w:lvlText w:val="•"/>
      <w:lvlJc w:val="left"/>
      <w:pPr>
        <w:ind w:left="9079" w:hanging="804"/>
      </w:pPr>
      <w:rPr>
        <w:rFonts w:hint="default"/>
      </w:rPr>
    </w:lvl>
    <w:lvl w:ilvl="8">
      <w:start w:val="0"/>
      <w:numFmt w:val="bullet"/>
      <w:lvlText w:val="•"/>
      <w:lvlJc w:val="left"/>
      <w:pPr>
        <w:ind w:left="10326" w:hanging="804"/>
      </w:pPr>
      <w:rPr>
        <w:rFonts w:hint="default"/>
      </w:rPr>
    </w:lvl>
  </w:abstractNum>
  <w:abstractNum w:abstractNumId="18">
    <w:nsid w:val="523FAE88"/>
    <w:multiLevelType w:val="hybridMultilevel"/>
    <w:tmpl w:val="00000000"/>
    <w:lvl w:ilvl="0">
      <w:start w:val="5"/>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0"/>
      <w:numFmt w:val="bullet"/>
      <w:lvlText w:val="•"/>
      <w:lvlJc w:val="left"/>
      <w:pPr>
        <w:ind w:left="1641" w:hanging="245"/>
      </w:pPr>
      <w:rPr>
        <w:rFonts w:hint="default"/>
      </w:rPr>
    </w:lvl>
    <w:lvl w:ilvl="2">
      <w:start w:val="0"/>
      <w:numFmt w:val="bullet"/>
      <w:lvlText w:val="•"/>
      <w:lvlJc w:val="left"/>
      <w:pPr>
        <w:ind w:left="2883" w:hanging="245"/>
      </w:pPr>
      <w:rPr>
        <w:rFonts w:hint="default"/>
      </w:rPr>
    </w:lvl>
    <w:lvl w:ilvl="3">
      <w:start w:val="0"/>
      <w:numFmt w:val="bullet"/>
      <w:lvlText w:val="•"/>
      <w:lvlJc w:val="left"/>
      <w:pPr>
        <w:ind w:left="4125" w:hanging="245"/>
      </w:pPr>
      <w:rPr>
        <w:rFonts w:hint="default"/>
      </w:rPr>
    </w:lvl>
    <w:lvl w:ilvl="4">
      <w:start w:val="0"/>
      <w:numFmt w:val="bullet"/>
      <w:lvlText w:val="•"/>
      <w:lvlJc w:val="left"/>
      <w:pPr>
        <w:ind w:left="5367" w:hanging="245"/>
      </w:pPr>
      <w:rPr>
        <w:rFonts w:hint="default"/>
      </w:rPr>
    </w:lvl>
    <w:lvl w:ilvl="5">
      <w:start w:val="0"/>
      <w:numFmt w:val="bullet"/>
      <w:lvlText w:val="•"/>
      <w:lvlJc w:val="left"/>
      <w:pPr>
        <w:ind w:left="6609" w:hanging="245"/>
      </w:pPr>
      <w:rPr>
        <w:rFonts w:hint="default"/>
      </w:rPr>
    </w:lvl>
    <w:lvl w:ilvl="6">
      <w:start w:val="0"/>
      <w:numFmt w:val="bullet"/>
      <w:lvlText w:val="•"/>
      <w:lvlJc w:val="left"/>
      <w:pPr>
        <w:ind w:left="7851" w:hanging="245"/>
      </w:pPr>
      <w:rPr>
        <w:rFonts w:hint="default"/>
      </w:rPr>
    </w:lvl>
    <w:lvl w:ilvl="7">
      <w:start w:val="0"/>
      <w:numFmt w:val="bullet"/>
      <w:lvlText w:val="•"/>
      <w:lvlJc w:val="left"/>
      <w:pPr>
        <w:ind w:left="9093" w:hanging="245"/>
      </w:pPr>
      <w:rPr>
        <w:rFonts w:hint="default"/>
      </w:rPr>
    </w:lvl>
    <w:lvl w:ilvl="8">
      <w:start w:val="0"/>
      <w:numFmt w:val="bullet"/>
      <w:lvlText w:val="•"/>
      <w:lvlJc w:val="left"/>
      <w:pPr>
        <w:ind w:left="10335" w:hanging="245"/>
      </w:pPr>
      <w:rPr>
        <w:rFonts w:hint="default"/>
      </w:rPr>
    </w:lvl>
  </w:abstractNum>
  <w:abstractNum w:abstractNumId="19">
    <w:nsid w:val="5448F147"/>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3"/>
      <w:numFmt w:val="decimal"/>
      <w:lvlText w:val="%2."/>
      <w:lvlJc w:val="left"/>
      <w:pPr>
        <w:ind w:left="1038" w:hanging="245"/>
        <w:jc w:val="left"/>
      </w:pPr>
      <w:rPr>
        <w:rFonts w:ascii="Malgun Gothic" w:eastAsia="Malgun Gothic" w:hAnsi="Malgun Gothic" w:cs="Malgun Gothic" w:hint="default"/>
        <w:spacing w:val="-3"/>
        <w:w w:val="102"/>
        <w:sz w:val="29"/>
        <w:szCs w:val="29"/>
      </w:rPr>
    </w:lvl>
    <w:lvl w:ilvl="2">
      <w:start w:val="0"/>
      <w:numFmt w:val="bullet"/>
      <w:lvlText w:val="•"/>
      <w:lvlJc w:val="left"/>
      <w:pPr>
        <w:ind w:left="1040" w:hanging="245"/>
      </w:pPr>
      <w:rPr>
        <w:rFonts w:hint="default"/>
      </w:rPr>
    </w:lvl>
    <w:lvl w:ilvl="3">
      <w:start w:val="0"/>
      <w:numFmt w:val="bullet"/>
      <w:lvlText w:val="•"/>
      <w:lvlJc w:val="left"/>
      <w:pPr>
        <w:ind w:left="2512" w:hanging="245"/>
      </w:pPr>
      <w:rPr>
        <w:rFonts w:hint="default"/>
      </w:rPr>
    </w:lvl>
    <w:lvl w:ilvl="4">
      <w:start w:val="0"/>
      <w:numFmt w:val="bullet"/>
      <w:lvlText w:val="•"/>
      <w:lvlJc w:val="left"/>
      <w:pPr>
        <w:ind w:left="3984" w:hanging="245"/>
      </w:pPr>
      <w:rPr>
        <w:rFonts w:hint="default"/>
      </w:rPr>
    </w:lvl>
    <w:lvl w:ilvl="5">
      <w:start w:val="0"/>
      <w:numFmt w:val="bullet"/>
      <w:lvlText w:val="•"/>
      <w:lvlJc w:val="left"/>
      <w:pPr>
        <w:ind w:left="5457" w:hanging="245"/>
      </w:pPr>
      <w:rPr>
        <w:rFonts w:hint="default"/>
      </w:rPr>
    </w:lvl>
    <w:lvl w:ilvl="6">
      <w:start w:val="0"/>
      <w:numFmt w:val="bullet"/>
      <w:lvlText w:val="•"/>
      <w:lvlJc w:val="left"/>
      <w:pPr>
        <w:ind w:left="6929" w:hanging="245"/>
      </w:pPr>
      <w:rPr>
        <w:rFonts w:hint="default"/>
      </w:rPr>
    </w:lvl>
    <w:lvl w:ilvl="7">
      <w:start w:val="0"/>
      <w:numFmt w:val="bullet"/>
      <w:lvlText w:val="•"/>
      <w:lvlJc w:val="left"/>
      <w:pPr>
        <w:ind w:left="8402" w:hanging="245"/>
      </w:pPr>
      <w:rPr>
        <w:rFonts w:hint="default"/>
      </w:rPr>
    </w:lvl>
    <w:lvl w:ilvl="8">
      <w:start w:val="0"/>
      <w:numFmt w:val="bullet"/>
      <w:lvlText w:val="•"/>
      <w:lvlJc w:val="left"/>
      <w:pPr>
        <w:ind w:left="9874" w:hanging="245"/>
      </w:pPr>
      <w:rPr>
        <w:rFonts w:hint="default"/>
      </w:rPr>
    </w:lvl>
  </w:abstractNum>
  <w:abstractNum w:abstractNumId="20">
    <w:nsid w:val="5CC9B9BE"/>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3"/>
      <w:numFmt w:val="decimal"/>
      <w:lvlText w:val="%2."/>
      <w:lvlJc w:val="left"/>
      <w:pPr>
        <w:ind w:left="1038" w:hanging="245"/>
        <w:jc w:val="left"/>
      </w:pPr>
      <w:rPr>
        <w:rFonts w:ascii="Malgun Gothic" w:eastAsia="Malgun Gothic" w:hAnsi="Malgun Gothic" w:cs="Malgun Gothic" w:hint="default"/>
        <w:spacing w:val="-3"/>
        <w:w w:val="102"/>
        <w:sz w:val="29"/>
        <w:szCs w:val="29"/>
      </w:rPr>
    </w:lvl>
    <w:lvl w:ilvl="2">
      <w:start w:val="0"/>
      <w:numFmt w:val="bullet"/>
      <w:lvlText w:val="•"/>
      <w:lvlJc w:val="left"/>
      <w:pPr>
        <w:ind w:left="1040" w:hanging="245"/>
      </w:pPr>
      <w:rPr>
        <w:rFonts w:hint="default"/>
      </w:rPr>
    </w:lvl>
    <w:lvl w:ilvl="3">
      <w:start w:val="0"/>
      <w:numFmt w:val="bullet"/>
      <w:lvlText w:val="•"/>
      <w:lvlJc w:val="left"/>
      <w:pPr>
        <w:ind w:left="2512" w:hanging="245"/>
      </w:pPr>
      <w:rPr>
        <w:rFonts w:hint="default"/>
      </w:rPr>
    </w:lvl>
    <w:lvl w:ilvl="4">
      <w:start w:val="0"/>
      <w:numFmt w:val="bullet"/>
      <w:lvlText w:val="•"/>
      <w:lvlJc w:val="left"/>
      <w:pPr>
        <w:ind w:left="3984" w:hanging="245"/>
      </w:pPr>
      <w:rPr>
        <w:rFonts w:hint="default"/>
      </w:rPr>
    </w:lvl>
    <w:lvl w:ilvl="5">
      <w:start w:val="0"/>
      <w:numFmt w:val="bullet"/>
      <w:lvlText w:val="•"/>
      <w:lvlJc w:val="left"/>
      <w:pPr>
        <w:ind w:left="5457" w:hanging="245"/>
      </w:pPr>
      <w:rPr>
        <w:rFonts w:hint="default"/>
      </w:rPr>
    </w:lvl>
    <w:lvl w:ilvl="6">
      <w:start w:val="0"/>
      <w:numFmt w:val="bullet"/>
      <w:lvlText w:val="•"/>
      <w:lvlJc w:val="left"/>
      <w:pPr>
        <w:ind w:left="6929" w:hanging="245"/>
      </w:pPr>
      <w:rPr>
        <w:rFonts w:hint="default"/>
      </w:rPr>
    </w:lvl>
    <w:lvl w:ilvl="7">
      <w:start w:val="0"/>
      <w:numFmt w:val="bullet"/>
      <w:lvlText w:val="•"/>
      <w:lvlJc w:val="left"/>
      <w:pPr>
        <w:ind w:left="8402" w:hanging="245"/>
      </w:pPr>
      <w:rPr>
        <w:rFonts w:hint="default"/>
      </w:rPr>
    </w:lvl>
    <w:lvl w:ilvl="8">
      <w:start w:val="0"/>
      <w:numFmt w:val="bullet"/>
      <w:lvlText w:val="•"/>
      <w:lvlJc w:val="left"/>
      <w:pPr>
        <w:ind w:left="9874" w:hanging="245"/>
      </w:pPr>
      <w:rPr>
        <w:rFonts w:hint="default"/>
      </w:rPr>
    </w:lvl>
  </w:abstractNum>
  <w:abstractNum w:abstractNumId="21">
    <w:nsid w:val="6492E731"/>
    <w:multiLevelType w:val="hybridMultilevel"/>
    <w:tmpl w:val="00000000"/>
    <w:lvl w:ilvl="0">
      <w:start w:val="1"/>
      <w:numFmt w:val="decimal"/>
      <w:lvlText w:val="（%1）"/>
      <w:lvlJc w:val="left"/>
      <w:pPr>
        <w:ind w:left="160"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808"/>
      </w:pPr>
      <w:rPr>
        <w:rFonts w:hint="default"/>
      </w:rPr>
    </w:lvl>
    <w:lvl w:ilvl="2">
      <w:start w:val="0"/>
      <w:numFmt w:val="bullet"/>
      <w:lvlText w:val="•"/>
      <w:lvlJc w:val="left"/>
      <w:pPr>
        <w:ind w:left="2691" w:hanging="808"/>
      </w:pPr>
      <w:rPr>
        <w:rFonts w:hint="default"/>
      </w:rPr>
    </w:lvl>
    <w:lvl w:ilvl="3">
      <w:start w:val="0"/>
      <w:numFmt w:val="bullet"/>
      <w:lvlText w:val="•"/>
      <w:lvlJc w:val="left"/>
      <w:pPr>
        <w:ind w:left="3957" w:hanging="808"/>
      </w:pPr>
      <w:rPr>
        <w:rFonts w:hint="default"/>
      </w:rPr>
    </w:lvl>
    <w:lvl w:ilvl="4">
      <w:start w:val="0"/>
      <w:numFmt w:val="bullet"/>
      <w:lvlText w:val="•"/>
      <w:lvlJc w:val="left"/>
      <w:pPr>
        <w:ind w:left="5223" w:hanging="808"/>
      </w:pPr>
      <w:rPr>
        <w:rFonts w:hint="default"/>
      </w:rPr>
    </w:lvl>
    <w:lvl w:ilvl="5">
      <w:start w:val="0"/>
      <w:numFmt w:val="bullet"/>
      <w:lvlText w:val="•"/>
      <w:lvlJc w:val="left"/>
      <w:pPr>
        <w:ind w:left="6489" w:hanging="808"/>
      </w:pPr>
      <w:rPr>
        <w:rFonts w:hint="default"/>
      </w:rPr>
    </w:lvl>
    <w:lvl w:ilvl="6">
      <w:start w:val="0"/>
      <w:numFmt w:val="bullet"/>
      <w:lvlText w:val="•"/>
      <w:lvlJc w:val="left"/>
      <w:pPr>
        <w:ind w:left="7755" w:hanging="808"/>
      </w:pPr>
      <w:rPr>
        <w:rFonts w:hint="default"/>
      </w:rPr>
    </w:lvl>
    <w:lvl w:ilvl="7">
      <w:start w:val="0"/>
      <w:numFmt w:val="bullet"/>
      <w:lvlText w:val="•"/>
      <w:lvlJc w:val="left"/>
      <w:pPr>
        <w:ind w:left="9021" w:hanging="808"/>
      </w:pPr>
      <w:rPr>
        <w:rFonts w:hint="default"/>
      </w:rPr>
    </w:lvl>
    <w:lvl w:ilvl="8">
      <w:start w:val="0"/>
      <w:numFmt w:val="bullet"/>
      <w:lvlText w:val="•"/>
      <w:lvlJc w:val="left"/>
      <w:pPr>
        <w:ind w:left="10287" w:hanging="808"/>
      </w:pPr>
      <w:rPr>
        <w:rFonts w:hint="default"/>
      </w:rPr>
    </w:lvl>
  </w:abstractNum>
  <w:abstractNum w:abstractNumId="22">
    <w:nsid w:val="64B81A53"/>
    <w:multiLevelType w:val="hybridMultilevel"/>
    <w:tmpl w:val="00000000"/>
    <w:lvl w:ilvl="0">
      <w:start w:val="1"/>
      <w:numFmt w:val="decimal"/>
      <w:lvlText w:val="（%1）"/>
      <w:lvlJc w:val="left"/>
      <w:pPr>
        <w:ind w:left="968"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2145" w:hanging="808"/>
      </w:pPr>
      <w:rPr>
        <w:rFonts w:hint="default"/>
      </w:rPr>
    </w:lvl>
    <w:lvl w:ilvl="2">
      <w:start w:val="0"/>
      <w:numFmt w:val="bullet"/>
      <w:lvlText w:val="•"/>
      <w:lvlJc w:val="left"/>
      <w:pPr>
        <w:ind w:left="3331" w:hanging="808"/>
      </w:pPr>
      <w:rPr>
        <w:rFonts w:hint="default"/>
      </w:rPr>
    </w:lvl>
    <w:lvl w:ilvl="3">
      <w:start w:val="0"/>
      <w:numFmt w:val="bullet"/>
      <w:lvlText w:val="•"/>
      <w:lvlJc w:val="left"/>
      <w:pPr>
        <w:ind w:left="4517" w:hanging="808"/>
      </w:pPr>
      <w:rPr>
        <w:rFonts w:hint="default"/>
      </w:rPr>
    </w:lvl>
    <w:lvl w:ilvl="4">
      <w:start w:val="0"/>
      <w:numFmt w:val="bullet"/>
      <w:lvlText w:val="•"/>
      <w:lvlJc w:val="left"/>
      <w:pPr>
        <w:ind w:left="5703" w:hanging="808"/>
      </w:pPr>
      <w:rPr>
        <w:rFonts w:hint="default"/>
      </w:rPr>
    </w:lvl>
    <w:lvl w:ilvl="5">
      <w:start w:val="0"/>
      <w:numFmt w:val="bullet"/>
      <w:lvlText w:val="•"/>
      <w:lvlJc w:val="left"/>
      <w:pPr>
        <w:ind w:left="6889" w:hanging="808"/>
      </w:pPr>
      <w:rPr>
        <w:rFonts w:hint="default"/>
      </w:rPr>
    </w:lvl>
    <w:lvl w:ilvl="6">
      <w:start w:val="0"/>
      <w:numFmt w:val="bullet"/>
      <w:lvlText w:val="•"/>
      <w:lvlJc w:val="left"/>
      <w:pPr>
        <w:ind w:left="8075" w:hanging="808"/>
      </w:pPr>
      <w:rPr>
        <w:rFonts w:hint="default"/>
      </w:rPr>
    </w:lvl>
    <w:lvl w:ilvl="7">
      <w:start w:val="0"/>
      <w:numFmt w:val="bullet"/>
      <w:lvlText w:val="•"/>
      <w:lvlJc w:val="left"/>
      <w:pPr>
        <w:ind w:left="9261" w:hanging="808"/>
      </w:pPr>
      <w:rPr>
        <w:rFonts w:hint="default"/>
      </w:rPr>
    </w:lvl>
    <w:lvl w:ilvl="8">
      <w:start w:val="0"/>
      <w:numFmt w:val="bullet"/>
      <w:lvlText w:val="•"/>
      <w:lvlJc w:val="left"/>
      <w:pPr>
        <w:ind w:left="10447" w:hanging="808"/>
      </w:pPr>
      <w:rPr>
        <w:rFonts w:hint="default"/>
      </w:rPr>
    </w:lvl>
  </w:abstractNum>
  <w:abstractNum w:abstractNumId="23">
    <w:nsid w:val="658F88D6"/>
    <w:multiLevelType w:val="hybridMultilevel"/>
    <w:tmpl w:val="00000000"/>
    <w:lvl w:ilvl="0">
      <w:start w:val="1"/>
      <w:numFmt w:val="decimal"/>
      <w:lvlText w:val="（%1）"/>
      <w:lvlJc w:val="left"/>
      <w:pPr>
        <w:ind w:left="160" w:hanging="811"/>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811"/>
      </w:pPr>
      <w:rPr>
        <w:rFonts w:hint="default"/>
      </w:rPr>
    </w:lvl>
    <w:lvl w:ilvl="2">
      <w:start w:val="0"/>
      <w:numFmt w:val="bullet"/>
      <w:lvlText w:val="•"/>
      <w:lvlJc w:val="left"/>
      <w:pPr>
        <w:ind w:left="2691" w:hanging="811"/>
      </w:pPr>
      <w:rPr>
        <w:rFonts w:hint="default"/>
      </w:rPr>
    </w:lvl>
    <w:lvl w:ilvl="3">
      <w:start w:val="0"/>
      <w:numFmt w:val="bullet"/>
      <w:lvlText w:val="•"/>
      <w:lvlJc w:val="left"/>
      <w:pPr>
        <w:ind w:left="3957" w:hanging="811"/>
      </w:pPr>
      <w:rPr>
        <w:rFonts w:hint="default"/>
      </w:rPr>
    </w:lvl>
    <w:lvl w:ilvl="4">
      <w:start w:val="0"/>
      <w:numFmt w:val="bullet"/>
      <w:lvlText w:val="•"/>
      <w:lvlJc w:val="left"/>
      <w:pPr>
        <w:ind w:left="5223" w:hanging="811"/>
      </w:pPr>
      <w:rPr>
        <w:rFonts w:hint="default"/>
      </w:rPr>
    </w:lvl>
    <w:lvl w:ilvl="5">
      <w:start w:val="0"/>
      <w:numFmt w:val="bullet"/>
      <w:lvlText w:val="•"/>
      <w:lvlJc w:val="left"/>
      <w:pPr>
        <w:ind w:left="6489" w:hanging="811"/>
      </w:pPr>
      <w:rPr>
        <w:rFonts w:hint="default"/>
      </w:rPr>
    </w:lvl>
    <w:lvl w:ilvl="6">
      <w:start w:val="0"/>
      <w:numFmt w:val="bullet"/>
      <w:lvlText w:val="•"/>
      <w:lvlJc w:val="left"/>
      <w:pPr>
        <w:ind w:left="7755" w:hanging="811"/>
      </w:pPr>
      <w:rPr>
        <w:rFonts w:hint="default"/>
      </w:rPr>
    </w:lvl>
    <w:lvl w:ilvl="7">
      <w:start w:val="0"/>
      <w:numFmt w:val="bullet"/>
      <w:lvlText w:val="•"/>
      <w:lvlJc w:val="left"/>
      <w:pPr>
        <w:ind w:left="9021" w:hanging="811"/>
      </w:pPr>
      <w:rPr>
        <w:rFonts w:hint="default"/>
      </w:rPr>
    </w:lvl>
    <w:lvl w:ilvl="8">
      <w:start w:val="0"/>
      <w:numFmt w:val="bullet"/>
      <w:lvlText w:val="•"/>
      <w:lvlJc w:val="left"/>
      <w:pPr>
        <w:ind w:left="10287" w:hanging="811"/>
      </w:pPr>
      <w:rPr>
        <w:rFonts w:hint="default"/>
      </w:rPr>
    </w:lvl>
  </w:abstractNum>
  <w:abstractNum w:abstractNumId="24">
    <w:nsid w:val="6935E9F5"/>
    <w:multiLevelType w:val="hybridMultilevel"/>
    <w:tmpl w:val="00000000"/>
    <w:lvl w:ilvl="0">
      <w:start w:val="1"/>
      <w:numFmt w:val="decimal"/>
      <w:lvlText w:val="（%1）"/>
      <w:lvlJc w:val="left"/>
      <w:pPr>
        <w:ind w:left="160" w:hanging="808"/>
        <w:jc w:val="left"/>
      </w:pPr>
      <w:rPr>
        <w:rFonts w:ascii="Malgun Gothic" w:eastAsia="Malgun Gothic" w:hAnsi="Malgun Gothic" w:cs="Malgun Gothic" w:hint="default"/>
        <w:spacing w:val="-2"/>
        <w:w w:val="102"/>
        <w:sz w:val="29"/>
        <w:szCs w:val="29"/>
      </w:rPr>
    </w:lvl>
    <w:lvl w:ilvl="1">
      <w:start w:val="0"/>
      <w:numFmt w:val="bullet"/>
      <w:lvlText w:val="•"/>
      <w:lvlJc w:val="left"/>
      <w:pPr>
        <w:ind w:left="1425" w:hanging="808"/>
      </w:pPr>
      <w:rPr>
        <w:rFonts w:hint="default"/>
      </w:rPr>
    </w:lvl>
    <w:lvl w:ilvl="2">
      <w:start w:val="0"/>
      <w:numFmt w:val="bullet"/>
      <w:lvlText w:val="•"/>
      <w:lvlJc w:val="left"/>
      <w:pPr>
        <w:ind w:left="2691" w:hanging="808"/>
      </w:pPr>
      <w:rPr>
        <w:rFonts w:hint="default"/>
      </w:rPr>
    </w:lvl>
    <w:lvl w:ilvl="3">
      <w:start w:val="0"/>
      <w:numFmt w:val="bullet"/>
      <w:lvlText w:val="•"/>
      <w:lvlJc w:val="left"/>
      <w:pPr>
        <w:ind w:left="3957" w:hanging="808"/>
      </w:pPr>
      <w:rPr>
        <w:rFonts w:hint="default"/>
      </w:rPr>
    </w:lvl>
    <w:lvl w:ilvl="4">
      <w:start w:val="0"/>
      <w:numFmt w:val="bullet"/>
      <w:lvlText w:val="•"/>
      <w:lvlJc w:val="left"/>
      <w:pPr>
        <w:ind w:left="5223" w:hanging="808"/>
      </w:pPr>
      <w:rPr>
        <w:rFonts w:hint="default"/>
      </w:rPr>
    </w:lvl>
    <w:lvl w:ilvl="5">
      <w:start w:val="0"/>
      <w:numFmt w:val="bullet"/>
      <w:lvlText w:val="•"/>
      <w:lvlJc w:val="left"/>
      <w:pPr>
        <w:ind w:left="6489" w:hanging="808"/>
      </w:pPr>
      <w:rPr>
        <w:rFonts w:hint="default"/>
      </w:rPr>
    </w:lvl>
    <w:lvl w:ilvl="6">
      <w:start w:val="0"/>
      <w:numFmt w:val="bullet"/>
      <w:lvlText w:val="•"/>
      <w:lvlJc w:val="left"/>
      <w:pPr>
        <w:ind w:left="7755" w:hanging="808"/>
      </w:pPr>
      <w:rPr>
        <w:rFonts w:hint="default"/>
      </w:rPr>
    </w:lvl>
    <w:lvl w:ilvl="7">
      <w:start w:val="0"/>
      <w:numFmt w:val="bullet"/>
      <w:lvlText w:val="•"/>
      <w:lvlJc w:val="left"/>
      <w:pPr>
        <w:ind w:left="9021" w:hanging="808"/>
      </w:pPr>
      <w:rPr>
        <w:rFonts w:hint="default"/>
      </w:rPr>
    </w:lvl>
    <w:lvl w:ilvl="8">
      <w:start w:val="0"/>
      <w:numFmt w:val="bullet"/>
      <w:lvlText w:val="•"/>
      <w:lvlJc w:val="left"/>
      <w:pPr>
        <w:ind w:left="10287" w:hanging="808"/>
      </w:pPr>
      <w:rPr>
        <w:rFonts w:hint="default"/>
      </w:rPr>
    </w:lvl>
  </w:abstractNum>
  <w:abstractNum w:abstractNumId="25">
    <w:nsid w:val="6AF49AFD"/>
    <w:multiLevelType w:val="hybridMultilevel"/>
    <w:tmpl w:val="00000000"/>
    <w:lvl w:ilvl="0">
      <w:start w:val="1"/>
      <w:numFmt w:val="decimal"/>
      <w:lvlText w:val="%1."/>
      <w:lvlJc w:val="left"/>
      <w:pPr>
        <w:ind w:left="560" w:hanging="400"/>
        <w:jc w:val="left"/>
      </w:pPr>
      <w:rPr>
        <w:rFonts w:ascii="Malgun Gothic" w:eastAsia="Malgun Gothic" w:hAnsi="Malgun Gothic" w:cs="Malgun Gothic" w:hint="default"/>
        <w:spacing w:val="-1"/>
        <w:w w:val="102"/>
        <w:sz w:val="31"/>
        <w:szCs w:val="31"/>
      </w:rPr>
    </w:lvl>
    <w:lvl w:ilvl="1">
      <w:start w:val="1"/>
      <w:numFmt w:val="decimal"/>
      <w:lvlText w:val="（%2）"/>
      <w:lvlJc w:val="left"/>
      <w:pPr>
        <w:ind w:left="1284" w:hanging="808"/>
        <w:jc w:val="left"/>
      </w:pPr>
      <w:rPr>
        <w:rFonts w:ascii="Malgun Gothic" w:eastAsia="Malgun Gothic" w:hAnsi="Malgun Gothic" w:cs="Malgun Gothic" w:hint="default"/>
        <w:spacing w:val="-4"/>
        <w:w w:val="102"/>
        <w:sz w:val="29"/>
        <w:szCs w:val="29"/>
      </w:rPr>
    </w:lvl>
    <w:lvl w:ilvl="2">
      <w:start w:val="1"/>
      <w:numFmt w:val="decimal"/>
      <w:lvlText w:val="（%3）"/>
      <w:lvlJc w:val="left"/>
      <w:pPr>
        <w:ind w:left="160" w:hanging="811"/>
        <w:jc w:val="left"/>
      </w:pPr>
      <w:rPr>
        <w:rFonts w:ascii="Malgun Gothic" w:eastAsia="Malgun Gothic" w:hAnsi="Malgun Gothic" w:cs="Malgun Gothic" w:hint="default"/>
        <w:spacing w:val="-2"/>
        <w:w w:val="102"/>
        <w:sz w:val="29"/>
        <w:szCs w:val="29"/>
      </w:rPr>
    </w:lvl>
    <w:lvl w:ilvl="3">
      <w:start w:val="0"/>
      <w:numFmt w:val="bullet"/>
      <w:lvlText w:val="•"/>
      <w:lvlJc w:val="left"/>
      <w:pPr>
        <w:ind w:left="1600" w:hanging="811"/>
      </w:pPr>
      <w:rPr>
        <w:rFonts w:hint="default"/>
      </w:rPr>
    </w:lvl>
    <w:lvl w:ilvl="4">
      <w:start w:val="0"/>
      <w:numFmt w:val="bullet"/>
      <w:lvlText w:val="•"/>
      <w:lvlJc w:val="left"/>
      <w:pPr>
        <w:ind w:left="3202" w:hanging="811"/>
      </w:pPr>
      <w:rPr>
        <w:rFonts w:hint="default"/>
      </w:rPr>
    </w:lvl>
    <w:lvl w:ilvl="5">
      <w:start w:val="0"/>
      <w:numFmt w:val="bullet"/>
      <w:lvlText w:val="•"/>
      <w:lvlJc w:val="left"/>
      <w:pPr>
        <w:ind w:left="4805" w:hanging="811"/>
      </w:pPr>
      <w:rPr>
        <w:rFonts w:hint="default"/>
      </w:rPr>
    </w:lvl>
    <w:lvl w:ilvl="6">
      <w:start w:val="0"/>
      <w:numFmt w:val="bullet"/>
      <w:lvlText w:val="•"/>
      <w:lvlJc w:val="left"/>
      <w:pPr>
        <w:ind w:left="6408" w:hanging="811"/>
      </w:pPr>
      <w:rPr>
        <w:rFonts w:hint="default"/>
      </w:rPr>
    </w:lvl>
    <w:lvl w:ilvl="7">
      <w:start w:val="0"/>
      <w:numFmt w:val="bullet"/>
      <w:lvlText w:val="•"/>
      <w:lvlJc w:val="left"/>
      <w:pPr>
        <w:ind w:left="8011" w:hanging="811"/>
      </w:pPr>
      <w:rPr>
        <w:rFonts w:hint="default"/>
      </w:rPr>
    </w:lvl>
    <w:lvl w:ilvl="8">
      <w:start w:val="0"/>
      <w:numFmt w:val="bullet"/>
      <w:lvlText w:val="•"/>
      <w:lvlJc w:val="left"/>
      <w:pPr>
        <w:ind w:left="9614" w:hanging="811"/>
      </w:pPr>
      <w:rPr>
        <w:rFonts w:hint="default"/>
      </w:rPr>
    </w:lvl>
  </w:abstractNum>
  <w:abstractNum w:abstractNumId="26">
    <w:nsid w:val="6D5CB4D4"/>
    <w:multiLevelType w:val="hybridMultilevel"/>
    <w:tmpl w:val="00000000"/>
    <w:lvl w:ilvl="0">
      <w:start w:val="1"/>
      <w:numFmt w:val="decimal"/>
      <w:lvlText w:val="%1."/>
      <w:lvlJc w:val="left"/>
      <w:pPr>
        <w:ind w:left="405" w:hanging="245"/>
        <w:jc w:val="left"/>
      </w:pPr>
      <w:rPr>
        <w:rFonts w:ascii="Malgun Gothic" w:eastAsia="Malgun Gothic" w:hAnsi="Malgun Gothic" w:cs="Malgun Gothic" w:hint="default"/>
        <w:spacing w:val="-3"/>
        <w:w w:val="102"/>
        <w:sz w:val="29"/>
        <w:szCs w:val="29"/>
      </w:rPr>
    </w:lvl>
    <w:lvl w:ilvl="1">
      <w:start w:val="0"/>
      <w:numFmt w:val="bullet"/>
      <w:lvlText w:val="•"/>
      <w:lvlJc w:val="left"/>
      <w:pPr>
        <w:ind w:left="1641" w:hanging="245"/>
      </w:pPr>
      <w:rPr>
        <w:rFonts w:hint="default"/>
      </w:rPr>
    </w:lvl>
    <w:lvl w:ilvl="2">
      <w:start w:val="0"/>
      <w:numFmt w:val="bullet"/>
      <w:lvlText w:val="•"/>
      <w:lvlJc w:val="left"/>
      <w:pPr>
        <w:ind w:left="2883" w:hanging="245"/>
      </w:pPr>
      <w:rPr>
        <w:rFonts w:hint="default"/>
      </w:rPr>
    </w:lvl>
    <w:lvl w:ilvl="3">
      <w:start w:val="0"/>
      <w:numFmt w:val="bullet"/>
      <w:lvlText w:val="•"/>
      <w:lvlJc w:val="left"/>
      <w:pPr>
        <w:ind w:left="4125" w:hanging="245"/>
      </w:pPr>
      <w:rPr>
        <w:rFonts w:hint="default"/>
      </w:rPr>
    </w:lvl>
    <w:lvl w:ilvl="4">
      <w:start w:val="0"/>
      <w:numFmt w:val="bullet"/>
      <w:lvlText w:val="•"/>
      <w:lvlJc w:val="left"/>
      <w:pPr>
        <w:ind w:left="5367" w:hanging="245"/>
      </w:pPr>
      <w:rPr>
        <w:rFonts w:hint="default"/>
      </w:rPr>
    </w:lvl>
    <w:lvl w:ilvl="5">
      <w:start w:val="0"/>
      <w:numFmt w:val="bullet"/>
      <w:lvlText w:val="•"/>
      <w:lvlJc w:val="left"/>
      <w:pPr>
        <w:ind w:left="6609" w:hanging="245"/>
      </w:pPr>
      <w:rPr>
        <w:rFonts w:hint="default"/>
      </w:rPr>
    </w:lvl>
    <w:lvl w:ilvl="6">
      <w:start w:val="0"/>
      <w:numFmt w:val="bullet"/>
      <w:lvlText w:val="•"/>
      <w:lvlJc w:val="left"/>
      <w:pPr>
        <w:ind w:left="7851" w:hanging="245"/>
      </w:pPr>
      <w:rPr>
        <w:rFonts w:hint="default"/>
      </w:rPr>
    </w:lvl>
    <w:lvl w:ilvl="7">
      <w:start w:val="0"/>
      <w:numFmt w:val="bullet"/>
      <w:lvlText w:val="•"/>
      <w:lvlJc w:val="left"/>
      <w:pPr>
        <w:ind w:left="9093" w:hanging="245"/>
      </w:pPr>
      <w:rPr>
        <w:rFonts w:hint="default"/>
      </w:rPr>
    </w:lvl>
    <w:lvl w:ilvl="8">
      <w:start w:val="0"/>
      <w:numFmt w:val="bullet"/>
      <w:lvlText w:val="•"/>
      <w:lvlJc w:val="left"/>
      <w:pPr>
        <w:ind w:left="10335" w:hanging="245"/>
      </w:pPr>
      <w:rPr>
        <w:rFonts w:hint="default"/>
      </w:rPr>
    </w:lvl>
  </w:abstractNum>
  <w:abstractNum w:abstractNumId="27">
    <w:nsid w:val="7752D294"/>
    <w:multiLevelType w:val="hybridMultilevel"/>
    <w:tmpl w:val="00000000"/>
    <w:lvl w:ilvl="0">
      <w:start w:val="1"/>
      <w:numFmt w:val="decimal"/>
      <w:lvlText w:val="（%1）"/>
      <w:lvlJc w:val="left"/>
      <w:pPr>
        <w:ind w:left="1598" w:hanging="804"/>
        <w:jc w:val="left"/>
      </w:pPr>
      <w:rPr>
        <w:rFonts w:ascii="Malgun Gothic" w:eastAsia="Malgun Gothic" w:hAnsi="Malgun Gothic" w:cs="Malgun Gothic" w:hint="default"/>
        <w:spacing w:val="-6"/>
        <w:w w:val="102"/>
        <w:sz w:val="29"/>
        <w:szCs w:val="29"/>
      </w:rPr>
    </w:lvl>
    <w:lvl w:ilvl="1">
      <w:start w:val="0"/>
      <w:numFmt w:val="bullet"/>
      <w:lvlText w:val="•"/>
      <w:lvlJc w:val="left"/>
      <w:pPr>
        <w:ind w:left="2721" w:hanging="804"/>
      </w:pPr>
      <w:rPr>
        <w:rFonts w:hint="default"/>
      </w:rPr>
    </w:lvl>
    <w:lvl w:ilvl="2">
      <w:start w:val="0"/>
      <w:numFmt w:val="bullet"/>
      <w:lvlText w:val="•"/>
      <w:lvlJc w:val="left"/>
      <w:pPr>
        <w:ind w:left="3843" w:hanging="804"/>
      </w:pPr>
      <w:rPr>
        <w:rFonts w:hint="default"/>
      </w:rPr>
    </w:lvl>
    <w:lvl w:ilvl="3">
      <w:start w:val="0"/>
      <w:numFmt w:val="bullet"/>
      <w:lvlText w:val="•"/>
      <w:lvlJc w:val="left"/>
      <w:pPr>
        <w:ind w:left="4965" w:hanging="804"/>
      </w:pPr>
      <w:rPr>
        <w:rFonts w:hint="default"/>
      </w:rPr>
    </w:lvl>
    <w:lvl w:ilvl="4">
      <w:start w:val="0"/>
      <w:numFmt w:val="bullet"/>
      <w:lvlText w:val="•"/>
      <w:lvlJc w:val="left"/>
      <w:pPr>
        <w:ind w:left="6087" w:hanging="804"/>
      </w:pPr>
      <w:rPr>
        <w:rFonts w:hint="default"/>
      </w:rPr>
    </w:lvl>
    <w:lvl w:ilvl="5">
      <w:start w:val="0"/>
      <w:numFmt w:val="bullet"/>
      <w:lvlText w:val="•"/>
      <w:lvlJc w:val="left"/>
      <w:pPr>
        <w:ind w:left="7209" w:hanging="804"/>
      </w:pPr>
      <w:rPr>
        <w:rFonts w:hint="default"/>
      </w:rPr>
    </w:lvl>
    <w:lvl w:ilvl="6">
      <w:start w:val="0"/>
      <w:numFmt w:val="bullet"/>
      <w:lvlText w:val="•"/>
      <w:lvlJc w:val="left"/>
      <w:pPr>
        <w:ind w:left="8331" w:hanging="804"/>
      </w:pPr>
      <w:rPr>
        <w:rFonts w:hint="default"/>
      </w:rPr>
    </w:lvl>
    <w:lvl w:ilvl="7">
      <w:start w:val="0"/>
      <w:numFmt w:val="bullet"/>
      <w:lvlText w:val="•"/>
      <w:lvlJc w:val="left"/>
      <w:pPr>
        <w:ind w:left="9453" w:hanging="804"/>
      </w:pPr>
      <w:rPr>
        <w:rFonts w:hint="default"/>
      </w:rPr>
    </w:lvl>
    <w:lvl w:ilvl="8">
      <w:start w:val="0"/>
      <w:numFmt w:val="bullet"/>
      <w:lvlText w:val="•"/>
      <w:lvlJc w:val="left"/>
      <w:pPr>
        <w:ind w:left="10575" w:hanging="804"/>
      </w:pPr>
      <w:rPr>
        <w:rFonts w:hint="default"/>
      </w:rPr>
    </w:lvl>
  </w:abstractNum>
  <w:abstractNum w:abstractNumId="28">
    <w:nsid w:val="7A733510"/>
    <w:multiLevelType w:val="hybridMultilevel"/>
    <w:tmpl w:val="00000000"/>
    <w:lvl w:ilvl="0">
      <w:start w:val="2"/>
      <w:numFmt w:val="decimal"/>
      <w:lvlText w:val="%1"/>
      <w:lvlJc w:val="left"/>
      <w:pPr>
        <w:ind w:left="1190" w:hanging="1030"/>
        <w:jc w:val="left"/>
      </w:pPr>
      <w:rPr>
        <w:rFonts w:hint="default"/>
      </w:rPr>
    </w:lvl>
    <w:lvl w:ilvl="1">
      <w:start w:val="3"/>
      <w:numFmt w:val="decimal"/>
      <w:lvlText w:val="%1.%2"/>
      <w:lvlJc w:val="left"/>
      <w:pPr>
        <w:ind w:left="1190" w:hanging="1030"/>
        <w:jc w:val="left"/>
      </w:pPr>
      <w:rPr>
        <w:rFonts w:hint="default"/>
      </w:rPr>
    </w:lvl>
    <w:lvl w:ilvl="2">
      <w:start w:val="2"/>
      <w:numFmt w:val="decimal"/>
      <w:lvlText w:val="%1.%2.%3"/>
      <w:lvlJc w:val="left"/>
      <w:pPr>
        <w:ind w:left="1190" w:hanging="1030"/>
        <w:jc w:val="left"/>
      </w:pPr>
      <w:rPr>
        <w:rFonts w:ascii="Malgun Gothic" w:eastAsia="Malgun Gothic" w:hAnsi="Malgun Gothic" w:cs="Malgun Gothic" w:hint="default"/>
        <w:b/>
        <w:bCs/>
        <w:spacing w:val="-1"/>
        <w:w w:val="102"/>
        <w:sz w:val="31"/>
        <w:szCs w:val="31"/>
      </w:rPr>
    </w:lvl>
    <w:lvl w:ilvl="3">
      <w:start w:val="0"/>
      <w:numFmt w:val="bullet"/>
      <w:lvlText w:val="•"/>
      <w:lvlJc w:val="left"/>
      <w:pPr>
        <w:ind w:left="4685" w:hanging="1030"/>
      </w:pPr>
      <w:rPr>
        <w:rFonts w:hint="default"/>
      </w:rPr>
    </w:lvl>
    <w:lvl w:ilvl="4">
      <w:start w:val="0"/>
      <w:numFmt w:val="bullet"/>
      <w:lvlText w:val="•"/>
      <w:lvlJc w:val="left"/>
      <w:pPr>
        <w:ind w:left="5847" w:hanging="1030"/>
      </w:pPr>
      <w:rPr>
        <w:rFonts w:hint="default"/>
      </w:rPr>
    </w:lvl>
    <w:lvl w:ilvl="5">
      <w:start w:val="0"/>
      <w:numFmt w:val="bullet"/>
      <w:lvlText w:val="•"/>
      <w:lvlJc w:val="left"/>
      <w:pPr>
        <w:ind w:left="7009" w:hanging="1030"/>
      </w:pPr>
      <w:rPr>
        <w:rFonts w:hint="default"/>
      </w:rPr>
    </w:lvl>
    <w:lvl w:ilvl="6">
      <w:start w:val="0"/>
      <w:numFmt w:val="bullet"/>
      <w:lvlText w:val="•"/>
      <w:lvlJc w:val="left"/>
      <w:pPr>
        <w:ind w:left="8171" w:hanging="1030"/>
      </w:pPr>
      <w:rPr>
        <w:rFonts w:hint="default"/>
      </w:rPr>
    </w:lvl>
    <w:lvl w:ilvl="7">
      <w:start w:val="0"/>
      <w:numFmt w:val="bullet"/>
      <w:lvlText w:val="•"/>
      <w:lvlJc w:val="left"/>
      <w:pPr>
        <w:ind w:left="9333" w:hanging="1030"/>
      </w:pPr>
      <w:rPr>
        <w:rFonts w:hint="default"/>
      </w:rPr>
    </w:lvl>
    <w:lvl w:ilvl="8">
      <w:start w:val="0"/>
      <w:numFmt w:val="bullet"/>
      <w:lvlText w:val="•"/>
      <w:lvlJc w:val="left"/>
      <w:pPr>
        <w:ind w:left="10495" w:hanging="1030"/>
      </w:pPr>
      <w:rPr>
        <w:rFonts w:hint="default"/>
      </w:rPr>
    </w:lvl>
  </w:abstractNum>
  <w:num w:numId="1">
    <w:abstractNumId w:val="13"/>
  </w:num>
  <w:num w:numId="2">
    <w:abstractNumId w:val="25"/>
  </w:num>
  <w:num w:numId="3">
    <w:abstractNumId w:val="8"/>
  </w:num>
  <w:num w:numId="4">
    <w:abstractNumId w:val="17"/>
  </w:num>
  <w:num w:numId="5">
    <w:abstractNumId w:val="10"/>
  </w:num>
  <w:num w:numId="6">
    <w:abstractNumId w:val="12"/>
  </w:num>
  <w:num w:numId="7">
    <w:abstractNumId w:val="24"/>
  </w:num>
  <w:num w:numId="8">
    <w:abstractNumId w:val="7"/>
  </w:num>
  <w:num w:numId="9">
    <w:abstractNumId w:val="14"/>
  </w:num>
  <w:num w:numId="10">
    <w:abstractNumId w:val="27"/>
  </w:num>
  <w:num w:numId="11">
    <w:abstractNumId w:val="3"/>
  </w:num>
  <w:num w:numId="12">
    <w:abstractNumId w:val="1"/>
  </w:num>
  <w:num w:numId="13">
    <w:abstractNumId w:val="0"/>
  </w:num>
  <w:num w:numId="14">
    <w:abstractNumId w:val="16"/>
  </w:num>
  <w:num w:numId="15">
    <w:abstractNumId w:val="9"/>
  </w:num>
  <w:num w:numId="16">
    <w:abstractNumId w:val="4"/>
  </w:num>
  <w:num w:numId="17">
    <w:abstractNumId w:val="19"/>
  </w:num>
  <w:num w:numId="18">
    <w:abstractNumId w:val="22"/>
  </w:num>
  <w:num w:numId="19">
    <w:abstractNumId w:val="5"/>
  </w:num>
  <w:num w:numId="20">
    <w:abstractNumId w:val="26"/>
  </w:num>
  <w:num w:numId="21">
    <w:abstractNumId w:val="21"/>
  </w:num>
  <w:num w:numId="22">
    <w:abstractNumId w:val="23"/>
  </w:num>
  <w:num w:numId="23">
    <w:abstractNumId w:val="2"/>
  </w:num>
  <w:num w:numId="24">
    <w:abstractNumId w:val="28"/>
  </w:num>
  <w:num w:numId="25">
    <w:abstractNumId w:val="18"/>
  </w:num>
  <w:num w:numId="26">
    <w:abstractNumId w:val="6"/>
  </w:num>
  <w:num w:numId="27">
    <w:abstractNumId w:val="20"/>
  </w:num>
  <w:num w:numId="28">
    <w:abstractNumId w:val="11"/>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588" w:lineRule="exact"/>
      <w:outlineLvl w:val="0"/>
    </w:pPr>
    <w:rPr>
      <w:rFonts w:ascii="宋体" w:eastAsia="宋体" w:hAnsi="宋体" w:cs="宋体"/>
      <w:sz w:val="77"/>
      <w:szCs w:val="77"/>
      <w:u w:val="single" w:color="000000"/>
    </w:rPr>
  </w:style>
  <w:style w:type="paragraph" w:styleId="Heading2">
    <w:name w:val="heading 2"/>
    <w:basedOn w:val="Normal"/>
    <w:uiPriority w:val="1"/>
    <w:qFormat/>
    <w:pPr>
      <w:ind w:left="376"/>
      <w:outlineLvl w:val="1"/>
    </w:pPr>
    <w:rPr>
      <w:rFonts w:ascii="宋体" w:eastAsia="宋体" w:hAnsi="宋体" w:cs="宋体"/>
      <w:sz w:val="42"/>
      <w:szCs w:val="42"/>
    </w:rPr>
  </w:style>
  <w:style w:type="paragraph" w:styleId="Heading3">
    <w:name w:val="heading 3"/>
    <w:basedOn w:val="Normal"/>
    <w:uiPriority w:val="1"/>
    <w:qFormat/>
    <w:pPr>
      <w:ind w:left="1190" w:hanging="1031"/>
      <w:outlineLvl w:val="2"/>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ind w:left="1598" w:hanging="804"/>
    </w:pPr>
    <w:rPr>
      <w:rFonts w:ascii="微软雅黑" w:eastAsia="微软雅黑" w:hAnsi="微软雅黑" w:cs="微软雅黑"/>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5.png"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image" Target="media/image6.png"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1.png" /><Relationship Id="rId28" Type="http://schemas.openxmlformats.org/officeDocument/2006/relationships/hyperlink" Target="https://d.book118.com/638073117052006027" TargetMode="Externa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2024-01-08T16:43:30Z</dcterms:created>
  <dcterms:modified xsi:type="dcterms:W3CDTF">2024-01-08T16:43:30Z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2024-01-08T00:00:00Z</vt:filetime>
  </property>
</Properties>
</file>