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石油钻采机械项目规划设计方案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21" w:history="1">
        <w:r>
          <w:rPr>
            <w:rFonts w:ascii="仿宋" w:eastAsia="仿宋" w:hAnsi="仿宋" w:cs="仿宋" w:hint="eastAsia"/>
            <w:lang w:eastAsia="zh-CN"/>
          </w:rPr>
          <w:t>序言</w:t>
        </w:r>
        <w:r>
          <w:tab/>
        </w:r>
        <w:r>
          <w:fldChar w:fldCharType="begin"/>
        </w:r>
        <w:r>
          <w:instrText xml:space="preserve"> PAGEREF _Toc4321 \h </w:instrText>
        </w:r>
        <w:r>
          <w:fldChar w:fldCharType="separate"/>
        </w:r>
        <w:r>
          <w:t>3</w:t>
        </w:r>
        <w:r>
          <w:fldChar w:fldCharType="end"/>
        </w:r>
      </w:hyperlink>
    </w:p>
    <w:p>
      <w:pPr>
        <w:pStyle w:val="TOC1"/>
        <w:tabs>
          <w:tab w:val="right" w:leader="dot" w:pos="8306"/>
        </w:tabs>
      </w:pPr>
      <w:hyperlink w:anchor="_Toc26713" w:history="1">
        <w:r>
          <w:rPr>
            <w:rFonts w:ascii="仿宋" w:eastAsia="仿宋" w:hAnsi="仿宋" w:cs="仿宋" w:hint="eastAsia"/>
            <w:lang w:eastAsia="zh-CN"/>
          </w:rPr>
          <w:t>一、石油钻采机械项目危机管理</w:t>
        </w:r>
        <w:r>
          <w:tab/>
        </w:r>
        <w:r>
          <w:fldChar w:fldCharType="begin"/>
        </w:r>
        <w:r>
          <w:instrText xml:space="preserve"> PAGEREF _Toc26713 \h </w:instrText>
        </w:r>
        <w:r>
          <w:fldChar w:fldCharType="separate"/>
        </w:r>
        <w:r>
          <w:t>3</w:t>
        </w:r>
        <w:r>
          <w:fldChar w:fldCharType="end"/>
        </w:r>
      </w:hyperlink>
    </w:p>
    <w:p>
      <w:pPr>
        <w:pStyle w:val="TOC2"/>
        <w:tabs>
          <w:tab w:val="right" w:leader="dot" w:pos="8306"/>
        </w:tabs>
      </w:pPr>
      <w:hyperlink w:anchor="_Toc31946" w:history="1">
        <w:r>
          <w:rPr>
            <w:rFonts w:ascii="仿宋" w:eastAsia="仿宋" w:hAnsi="仿宋" w:cs="仿宋" w:hint="eastAsia"/>
            <w:lang w:eastAsia="zh-CN"/>
          </w:rPr>
          <w:t>(一)、危机预警与识别</w:t>
        </w:r>
        <w:r>
          <w:tab/>
        </w:r>
        <w:r>
          <w:fldChar w:fldCharType="begin"/>
        </w:r>
        <w:r>
          <w:instrText xml:space="preserve"> PAGEREF _Toc31946 \h </w:instrText>
        </w:r>
        <w:r>
          <w:fldChar w:fldCharType="separate"/>
        </w:r>
        <w:r>
          <w:t>3</w:t>
        </w:r>
        <w:r>
          <w:fldChar w:fldCharType="end"/>
        </w:r>
      </w:hyperlink>
    </w:p>
    <w:p>
      <w:pPr>
        <w:pStyle w:val="TOC2"/>
        <w:tabs>
          <w:tab w:val="right" w:leader="dot" w:pos="8306"/>
        </w:tabs>
      </w:pPr>
      <w:hyperlink w:anchor="_Toc14875" w:history="1">
        <w:r>
          <w:rPr>
            <w:rFonts w:ascii="仿宋" w:eastAsia="仿宋" w:hAnsi="仿宋" w:cs="仿宋" w:hint="eastAsia"/>
            <w:lang w:eastAsia="zh-CN"/>
          </w:rPr>
          <w:t>(二)、危机应对与恢复</w:t>
        </w:r>
        <w:r>
          <w:tab/>
        </w:r>
        <w:r>
          <w:fldChar w:fldCharType="begin"/>
        </w:r>
        <w:r>
          <w:instrText xml:space="preserve"> PAGEREF _Toc14875 \h </w:instrText>
        </w:r>
        <w:r>
          <w:fldChar w:fldCharType="separate"/>
        </w:r>
        <w:r>
          <w:t>4</w:t>
        </w:r>
        <w:r>
          <w:fldChar w:fldCharType="end"/>
        </w:r>
      </w:hyperlink>
    </w:p>
    <w:p>
      <w:pPr>
        <w:pStyle w:val="TOC1"/>
        <w:tabs>
          <w:tab w:val="right" w:leader="dot" w:pos="8306"/>
        </w:tabs>
      </w:pPr>
      <w:hyperlink w:anchor="_Toc28842" w:history="1">
        <w:r>
          <w:rPr>
            <w:rFonts w:ascii="仿宋" w:eastAsia="仿宋" w:hAnsi="仿宋" w:cs="仿宋" w:hint="eastAsia"/>
            <w:lang w:eastAsia="zh-CN"/>
          </w:rPr>
          <w:t>二、市场分析、调研</w:t>
        </w:r>
        <w:r>
          <w:tab/>
        </w:r>
        <w:r>
          <w:fldChar w:fldCharType="begin"/>
        </w:r>
        <w:r>
          <w:instrText xml:space="preserve"> PAGEREF _Toc28842 \h </w:instrText>
        </w:r>
        <w:r>
          <w:fldChar w:fldCharType="separate"/>
        </w:r>
        <w:r>
          <w:t>5</w:t>
        </w:r>
        <w:r>
          <w:fldChar w:fldCharType="end"/>
        </w:r>
      </w:hyperlink>
    </w:p>
    <w:p>
      <w:pPr>
        <w:pStyle w:val="TOC2"/>
        <w:tabs>
          <w:tab w:val="right" w:leader="dot" w:pos="8306"/>
        </w:tabs>
      </w:pPr>
      <w:hyperlink w:anchor="_Toc9770" w:history="1">
        <w:r>
          <w:rPr>
            <w:rFonts w:ascii="仿宋" w:eastAsia="仿宋" w:hAnsi="仿宋" w:cs="仿宋" w:hint="eastAsia"/>
            <w:lang w:eastAsia="zh-CN"/>
          </w:rPr>
          <w:t>(一)、石油钻采机械行业分析</w:t>
        </w:r>
        <w:r>
          <w:tab/>
        </w:r>
        <w:r>
          <w:fldChar w:fldCharType="begin"/>
        </w:r>
        <w:r>
          <w:instrText xml:space="preserve"> PAGEREF _Toc9770 \h </w:instrText>
        </w:r>
        <w:r>
          <w:fldChar w:fldCharType="separate"/>
        </w:r>
        <w:r>
          <w:t>5</w:t>
        </w:r>
        <w:r>
          <w:fldChar w:fldCharType="end"/>
        </w:r>
      </w:hyperlink>
    </w:p>
    <w:p>
      <w:pPr>
        <w:pStyle w:val="TOC2"/>
        <w:tabs>
          <w:tab w:val="right" w:leader="dot" w:pos="8306"/>
        </w:tabs>
      </w:pPr>
      <w:hyperlink w:anchor="_Toc19478" w:history="1">
        <w:r>
          <w:rPr>
            <w:rFonts w:ascii="仿宋" w:eastAsia="仿宋" w:hAnsi="仿宋" w:cs="仿宋" w:hint="eastAsia"/>
            <w:lang w:eastAsia="zh-CN"/>
          </w:rPr>
          <w:t>(二)、石油钻采机械市场分析预测</w:t>
        </w:r>
        <w:r>
          <w:tab/>
        </w:r>
        <w:r>
          <w:fldChar w:fldCharType="begin"/>
        </w:r>
        <w:r>
          <w:instrText xml:space="preserve"> PAGEREF _Toc19478 \h </w:instrText>
        </w:r>
        <w:r>
          <w:fldChar w:fldCharType="separate"/>
        </w:r>
        <w:r>
          <w:t>6</w:t>
        </w:r>
        <w:r>
          <w:fldChar w:fldCharType="end"/>
        </w:r>
      </w:hyperlink>
    </w:p>
    <w:p>
      <w:pPr>
        <w:pStyle w:val="TOC1"/>
        <w:tabs>
          <w:tab w:val="right" w:leader="dot" w:pos="8306"/>
        </w:tabs>
      </w:pPr>
      <w:hyperlink w:anchor="_Toc20795" w:history="1">
        <w:r>
          <w:rPr>
            <w:rFonts w:ascii="仿宋" w:eastAsia="仿宋" w:hAnsi="仿宋" w:cs="仿宋" w:hint="eastAsia"/>
            <w:lang w:eastAsia="zh-CN"/>
          </w:rPr>
          <w:t>三、石油钻采机械项目建设单位说明</w:t>
        </w:r>
        <w:r>
          <w:tab/>
        </w:r>
        <w:r>
          <w:fldChar w:fldCharType="begin"/>
        </w:r>
        <w:r>
          <w:instrText xml:space="preserve"> PAGEREF _Toc20795 \h </w:instrText>
        </w:r>
        <w:r>
          <w:fldChar w:fldCharType="separate"/>
        </w:r>
        <w:r>
          <w:t>7</w:t>
        </w:r>
        <w:r>
          <w:fldChar w:fldCharType="end"/>
        </w:r>
      </w:hyperlink>
    </w:p>
    <w:p>
      <w:pPr>
        <w:pStyle w:val="TOC2"/>
        <w:tabs>
          <w:tab w:val="right" w:leader="dot" w:pos="8306"/>
        </w:tabs>
      </w:pPr>
      <w:hyperlink w:anchor="_Toc15998" w:history="1">
        <w:r>
          <w:rPr>
            <w:rFonts w:ascii="仿宋" w:eastAsia="仿宋" w:hAnsi="仿宋" w:cs="仿宋" w:hint="eastAsia"/>
            <w:lang w:eastAsia="zh-CN"/>
          </w:rPr>
          <w:t>(一)、石油钻采机械项目承办单位基本情况</w:t>
        </w:r>
        <w:r>
          <w:tab/>
        </w:r>
        <w:r>
          <w:fldChar w:fldCharType="begin"/>
        </w:r>
        <w:r>
          <w:instrText xml:space="preserve"> PAGEREF _Toc15998 \h </w:instrText>
        </w:r>
        <w:r>
          <w:fldChar w:fldCharType="separate"/>
        </w:r>
        <w:r>
          <w:t>7</w:t>
        </w:r>
        <w:r>
          <w:fldChar w:fldCharType="end"/>
        </w:r>
      </w:hyperlink>
    </w:p>
    <w:p>
      <w:pPr>
        <w:pStyle w:val="TOC2"/>
        <w:tabs>
          <w:tab w:val="right" w:leader="dot" w:pos="8306"/>
        </w:tabs>
      </w:pPr>
      <w:hyperlink w:anchor="_Toc7244" w:history="1">
        <w:r>
          <w:rPr>
            <w:rFonts w:ascii="仿宋" w:eastAsia="仿宋" w:hAnsi="仿宋" w:cs="仿宋" w:hint="eastAsia"/>
            <w:lang w:eastAsia="zh-CN"/>
          </w:rPr>
          <w:t>(二)、公司经济效益分析</w:t>
        </w:r>
        <w:r>
          <w:tab/>
        </w:r>
        <w:r>
          <w:fldChar w:fldCharType="begin"/>
        </w:r>
        <w:r>
          <w:instrText xml:space="preserve"> PAGEREF _Toc7244 \h </w:instrText>
        </w:r>
        <w:r>
          <w:fldChar w:fldCharType="separate"/>
        </w:r>
        <w:r>
          <w:t>8</w:t>
        </w:r>
        <w:r>
          <w:fldChar w:fldCharType="end"/>
        </w:r>
      </w:hyperlink>
    </w:p>
    <w:p>
      <w:pPr>
        <w:pStyle w:val="TOC1"/>
        <w:tabs>
          <w:tab w:val="right" w:leader="dot" w:pos="8306"/>
        </w:tabs>
      </w:pPr>
      <w:hyperlink w:anchor="_Toc32529" w:history="1">
        <w:r>
          <w:rPr>
            <w:rFonts w:ascii="仿宋" w:eastAsia="仿宋" w:hAnsi="仿宋" w:cs="仿宋" w:hint="eastAsia"/>
            <w:lang w:eastAsia="zh-CN"/>
          </w:rPr>
          <w:t>四、石油钻采机械项目选址可行性分析</w:t>
        </w:r>
        <w:r>
          <w:tab/>
        </w:r>
        <w:r>
          <w:fldChar w:fldCharType="begin"/>
        </w:r>
        <w:r>
          <w:instrText xml:space="preserve"> PAGEREF _Toc32529 \h </w:instrText>
        </w:r>
        <w:r>
          <w:fldChar w:fldCharType="separate"/>
        </w:r>
        <w:r>
          <w:t>9</w:t>
        </w:r>
        <w:r>
          <w:fldChar w:fldCharType="end"/>
        </w:r>
      </w:hyperlink>
    </w:p>
    <w:p>
      <w:pPr>
        <w:pStyle w:val="TOC2"/>
        <w:tabs>
          <w:tab w:val="right" w:leader="dot" w:pos="8306"/>
        </w:tabs>
      </w:pPr>
      <w:hyperlink w:anchor="_Toc23404" w:history="1">
        <w:r>
          <w:rPr>
            <w:rFonts w:ascii="仿宋" w:eastAsia="仿宋" w:hAnsi="仿宋" w:cs="仿宋" w:hint="eastAsia"/>
            <w:lang w:eastAsia="zh-CN"/>
          </w:rPr>
          <w:t>(一)、石油钻采机械项目选址</w:t>
        </w:r>
        <w:r>
          <w:tab/>
        </w:r>
        <w:r>
          <w:fldChar w:fldCharType="begin"/>
        </w:r>
        <w:r>
          <w:instrText xml:space="preserve"> PAGEREF _Toc23404 \h </w:instrText>
        </w:r>
        <w:r>
          <w:fldChar w:fldCharType="separate"/>
        </w:r>
        <w:r>
          <w:t>9</w:t>
        </w:r>
        <w:r>
          <w:fldChar w:fldCharType="end"/>
        </w:r>
      </w:hyperlink>
    </w:p>
    <w:p>
      <w:pPr>
        <w:pStyle w:val="TOC2"/>
        <w:tabs>
          <w:tab w:val="right" w:leader="dot" w:pos="8306"/>
        </w:tabs>
      </w:pPr>
      <w:hyperlink w:anchor="_Toc3275" w:history="1">
        <w:r>
          <w:rPr>
            <w:rFonts w:ascii="仿宋" w:eastAsia="仿宋" w:hAnsi="仿宋" w:cs="仿宋" w:hint="eastAsia"/>
            <w:lang w:eastAsia="zh-CN"/>
          </w:rPr>
          <w:t>(二)、用地控制指标</w:t>
        </w:r>
        <w:r>
          <w:tab/>
        </w:r>
        <w:r>
          <w:fldChar w:fldCharType="begin"/>
        </w:r>
        <w:r>
          <w:instrText xml:space="preserve"> PAGEREF _Toc3275 \h </w:instrText>
        </w:r>
        <w:r>
          <w:fldChar w:fldCharType="separate"/>
        </w:r>
        <w:r>
          <w:t>9</w:t>
        </w:r>
        <w:r>
          <w:fldChar w:fldCharType="end"/>
        </w:r>
      </w:hyperlink>
    </w:p>
    <w:p>
      <w:pPr>
        <w:pStyle w:val="TOC2"/>
        <w:tabs>
          <w:tab w:val="right" w:leader="dot" w:pos="8306"/>
        </w:tabs>
      </w:pPr>
      <w:hyperlink w:anchor="_Toc26634" w:history="1">
        <w:r>
          <w:rPr>
            <w:rFonts w:ascii="仿宋" w:eastAsia="仿宋" w:hAnsi="仿宋" w:cs="仿宋" w:hint="eastAsia"/>
            <w:lang w:eastAsia="zh-CN"/>
          </w:rPr>
          <w:t>(三)、节约用地措施</w:t>
        </w:r>
        <w:r>
          <w:tab/>
        </w:r>
        <w:r>
          <w:fldChar w:fldCharType="begin"/>
        </w:r>
        <w:r>
          <w:instrText xml:space="preserve"> PAGEREF _Toc26634 \h </w:instrText>
        </w:r>
        <w:r>
          <w:fldChar w:fldCharType="separate"/>
        </w:r>
        <w:r>
          <w:t>11</w:t>
        </w:r>
        <w:r>
          <w:fldChar w:fldCharType="end"/>
        </w:r>
      </w:hyperlink>
    </w:p>
    <w:p>
      <w:pPr>
        <w:pStyle w:val="TOC2"/>
        <w:tabs>
          <w:tab w:val="right" w:leader="dot" w:pos="8306"/>
        </w:tabs>
      </w:pPr>
      <w:hyperlink w:anchor="_Toc37" w:history="1">
        <w:r>
          <w:rPr>
            <w:rFonts w:ascii="仿宋" w:eastAsia="仿宋" w:hAnsi="仿宋" w:cs="仿宋" w:hint="eastAsia"/>
            <w:lang w:eastAsia="zh-CN"/>
          </w:rPr>
          <w:t>(四)、总图布置方案</w:t>
        </w:r>
        <w:r>
          <w:tab/>
        </w:r>
        <w:r>
          <w:fldChar w:fldCharType="begin"/>
        </w:r>
        <w:r>
          <w:instrText xml:space="preserve"> PAGEREF _Toc37 \h </w:instrText>
        </w:r>
        <w:r>
          <w:fldChar w:fldCharType="separate"/>
        </w:r>
        <w:r>
          <w:t>12</w:t>
        </w:r>
        <w:r>
          <w:fldChar w:fldCharType="end"/>
        </w:r>
      </w:hyperlink>
    </w:p>
    <w:p>
      <w:pPr>
        <w:pStyle w:val="TOC2"/>
        <w:tabs>
          <w:tab w:val="right" w:leader="dot" w:pos="8306"/>
        </w:tabs>
      </w:pPr>
      <w:hyperlink w:anchor="_Toc4732" w:history="1">
        <w:r>
          <w:rPr>
            <w:rFonts w:ascii="仿宋" w:eastAsia="仿宋" w:hAnsi="仿宋" w:cs="仿宋" w:hint="eastAsia"/>
            <w:lang w:eastAsia="zh-CN"/>
          </w:rPr>
          <w:t>(五)、选址综合评价</w:t>
        </w:r>
        <w:r>
          <w:tab/>
        </w:r>
        <w:r>
          <w:fldChar w:fldCharType="begin"/>
        </w:r>
        <w:r>
          <w:instrText xml:space="preserve"> PAGEREF _Toc4732 \h </w:instrText>
        </w:r>
        <w:r>
          <w:fldChar w:fldCharType="separate"/>
        </w:r>
        <w:r>
          <w:t>13</w:t>
        </w:r>
        <w:r>
          <w:fldChar w:fldCharType="end"/>
        </w:r>
      </w:hyperlink>
    </w:p>
    <w:p>
      <w:pPr>
        <w:pStyle w:val="TOC1"/>
        <w:tabs>
          <w:tab w:val="right" w:leader="dot" w:pos="8306"/>
        </w:tabs>
      </w:pPr>
      <w:hyperlink w:anchor="_Toc755" w:history="1">
        <w:r>
          <w:rPr>
            <w:rFonts w:ascii="仿宋" w:eastAsia="仿宋" w:hAnsi="仿宋" w:cs="仿宋" w:hint="eastAsia"/>
            <w:lang w:eastAsia="zh-CN"/>
          </w:rPr>
          <w:t>五、石油钻采机械项目可持续发展</w:t>
        </w:r>
        <w:r>
          <w:tab/>
        </w:r>
        <w:r>
          <w:fldChar w:fldCharType="begin"/>
        </w:r>
        <w:r>
          <w:instrText xml:space="preserve"> PAGEREF _Toc755 \h </w:instrText>
        </w:r>
        <w:r>
          <w:fldChar w:fldCharType="separate"/>
        </w:r>
        <w:r>
          <w:t>14</w:t>
        </w:r>
        <w:r>
          <w:fldChar w:fldCharType="end"/>
        </w:r>
      </w:hyperlink>
    </w:p>
    <w:p>
      <w:pPr>
        <w:pStyle w:val="TOC2"/>
        <w:tabs>
          <w:tab w:val="right" w:leader="dot" w:pos="8306"/>
        </w:tabs>
      </w:pPr>
      <w:hyperlink w:anchor="_Toc21709" w:history="1">
        <w:r>
          <w:rPr>
            <w:rFonts w:ascii="仿宋" w:eastAsia="仿宋" w:hAnsi="仿宋" w:cs="仿宋" w:hint="eastAsia"/>
            <w:lang w:eastAsia="zh-CN"/>
          </w:rPr>
          <w:t>(一)、可持续战略与实践</w:t>
        </w:r>
        <w:r>
          <w:tab/>
        </w:r>
        <w:r>
          <w:fldChar w:fldCharType="begin"/>
        </w:r>
        <w:r>
          <w:instrText xml:space="preserve"> PAGEREF _Toc21709 \h </w:instrText>
        </w:r>
        <w:r>
          <w:fldChar w:fldCharType="separate"/>
        </w:r>
        <w:r>
          <w:t>14</w:t>
        </w:r>
        <w:r>
          <w:fldChar w:fldCharType="end"/>
        </w:r>
      </w:hyperlink>
    </w:p>
    <w:p>
      <w:pPr>
        <w:pStyle w:val="TOC2"/>
        <w:tabs>
          <w:tab w:val="right" w:leader="dot" w:pos="8306"/>
        </w:tabs>
      </w:pPr>
      <w:hyperlink w:anchor="_Toc26736" w:history="1">
        <w:r>
          <w:rPr>
            <w:rFonts w:ascii="仿宋" w:eastAsia="仿宋" w:hAnsi="仿宋" w:cs="仿宋" w:hint="eastAsia"/>
            <w:lang w:eastAsia="zh-CN"/>
          </w:rPr>
          <w:t>(二)、环保与社会责任</w:t>
        </w:r>
        <w:r>
          <w:tab/>
        </w:r>
        <w:r>
          <w:fldChar w:fldCharType="begin"/>
        </w:r>
        <w:r>
          <w:instrText xml:space="preserve"> PAGEREF _Toc26736 \h </w:instrText>
        </w:r>
        <w:r>
          <w:fldChar w:fldCharType="separate"/>
        </w:r>
        <w:r>
          <w:t>15</w:t>
        </w:r>
        <w:r>
          <w:fldChar w:fldCharType="end"/>
        </w:r>
      </w:hyperlink>
    </w:p>
    <w:p>
      <w:pPr>
        <w:pStyle w:val="TOC1"/>
        <w:tabs>
          <w:tab w:val="right" w:leader="dot" w:pos="8306"/>
        </w:tabs>
      </w:pPr>
      <w:hyperlink w:anchor="_Toc31014" w:history="1">
        <w:r>
          <w:rPr>
            <w:rFonts w:ascii="仿宋" w:eastAsia="仿宋" w:hAnsi="仿宋" w:cs="仿宋" w:hint="eastAsia"/>
            <w:lang w:eastAsia="zh-CN"/>
          </w:rPr>
          <w:t>六、石油钻采机械项目绩效评估</w:t>
        </w:r>
        <w:r>
          <w:tab/>
        </w:r>
        <w:r>
          <w:fldChar w:fldCharType="begin"/>
        </w:r>
        <w:r>
          <w:instrText xml:space="preserve"> PAGEREF _Toc31014 \h </w:instrText>
        </w:r>
        <w:r>
          <w:fldChar w:fldCharType="separate"/>
        </w:r>
        <w:r>
          <w:t>16</w:t>
        </w:r>
        <w:r>
          <w:fldChar w:fldCharType="end"/>
        </w:r>
      </w:hyperlink>
    </w:p>
    <w:p>
      <w:pPr>
        <w:pStyle w:val="TOC2"/>
        <w:tabs>
          <w:tab w:val="right" w:leader="dot" w:pos="8306"/>
        </w:tabs>
      </w:pPr>
      <w:hyperlink w:anchor="_Toc28308" w:history="1">
        <w:r>
          <w:rPr>
            <w:rFonts w:ascii="仿宋" w:eastAsia="仿宋" w:hAnsi="仿宋" w:cs="仿宋" w:hint="eastAsia"/>
            <w:lang w:eastAsia="zh-CN"/>
          </w:rPr>
          <w:t>(一)、绩效评估指标</w:t>
        </w:r>
        <w:r>
          <w:tab/>
        </w:r>
        <w:r>
          <w:fldChar w:fldCharType="begin"/>
        </w:r>
        <w:r>
          <w:instrText xml:space="preserve"> PAGEREF _Toc28308 \h </w:instrText>
        </w:r>
        <w:r>
          <w:fldChar w:fldCharType="separate"/>
        </w:r>
        <w:r>
          <w:t>16</w:t>
        </w:r>
        <w:r>
          <w:fldChar w:fldCharType="end"/>
        </w:r>
      </w:hyperlink>
    </w:p>
    <w:p>
      <w:pPr>
        <w:pStyle w:val="TOC2"/>
        <w:tabs>
          <w:tab w:val="right" w:leader="dot" w:pos="8306"/>
        </w:tabs>
      </w:pPr>
      <w:hyperlink w:anchor="_Toc14407" w:history="1">
        <w:r>
          <w:rPr>
            <w:rFonts w:ascii="仿宋" w:eastAsia="仿宋" w:hAnsi="仿宋" w:cs="仿宋" w:hint="eastAsia"/>
            <w:lang w:eastAsia="zh-CN"/>
          </w:rPr>
          <w:t>(二)、绩效评估方法</w:t>
        </w:r>
        <w:r>
          <w:tab/>
        </w:r>
        <w:r>
          <w:fldChar w:fldCharType="begin"/>
        </w:r>
        <w:r>
          <w:instrText xml:space="preserve"> PAGEREF _Toc14407 \h </w:instrText>
        </w:r>
        <w:r>
          <w:fldChar w:fldCharType="separate"/>
        </w:r>
        <w:r>
          <w:t>17</w:t>
        </w:r>
        <w:r>
          <w:fldChar w:fldCharType="end"/>
        </w:r>
      </w:hyperlink>
    </w:p>
    <w:p>
      <w:pPr>
        <w:pStyle w:val="TOC2"/>
        <w:tabs>
          <w:tab w:val="right" w:leader="dot" w:pos="8306"/>
        </w:tabs>
      </w:pPr>
      <w:hyperlink w:anchor="_Toc15138" w:history="1">
        <w:r>
          <w:rPr>
            <w:rFonts w:ascii="仿宋" w:eastAsia="仿宋" w:hAnsi="仿宋" w:cs="仿宋" w:hint="eastAsia"/>
            <w:lang w:eastAsia="zh-CN"/>
          </w:rPr>
          <w:t>(三)、绩效评估周期</w:t>
        </w:r>
        <w:r>
          <w:tab/>
        </w:r>
        <w:r>
          <w:fldChar w:fldCharType="begin"/>
        </w:r>
        <w:r>
          <w:instrText xml:space="preserve"> PAGEREF _Toc15138 \h </w:instrText>
        </w:r>
        <w:r>
          <w:fldChar w:fldCharType="separate"/>
        </w:r>
        <w:r>
          <w:t>18</w:t>
        </w:r>
        <w:r>
          <w:fldChar w:fldCharType="end"/>
        </w:r>
      </w:hyperlink>
    </w:p>
    <w:p>
      <w:pPr>
        <w:pStyle w:val="TOC1"/>
        <w:tabs>
          <w:tab w:val="right" w:leader="dot" w:pos="8306"/>
        </w:tabs>
      </w:pPr>
      <w:hyperlink w:anchor="_Toc14566" w:history="1">
        <w:r>
          <w:rPr>
            <w:rFonts w:ascii="仿宋" w:eastAsia="仿宋" w:hAnsi="仿宋" w:cs="仿宋" w:hint="eastAsia"/>
            <w:lang w:eastAsia="zh-CN"/>
          </w:rPr>
          <w:t>七、石油钻采机械项目财务管理</w:t>
        </w:r>
        <w:r>
          <w:tab/>
        </w:r>
        <w:r>
          <w:fldChar w:fldCharType="begin"/>
        </w:r>
        <w:r>
          <w:instrText xml:space="preserve"> PAGEREF _Toc14566 \h </w:instrText>
        </w:r>
        <w:r>
          <w:fldChar w:fldCharType="separate"/>
        </w:r>
        <w:r>
          <w:t>19</w:t>
        </w:r>
        <w:r>
          <w:fldChar w:fldCharType="end"/>
        </w:r>
      </w:hyperlink>
    </w:p>
    <w:p>
      <w:pPr>
        <w:pStyle w:val="TOC2"/>
        <w:tabs>
          <w:tab w:val="right" w:leader="dot" w:pos="8306"/>
        </w:tabs>
      </w:pPr>
      <w:hyperlink w:anchor="_Toc31245" w:history="1">
        <w:r>
          <w:rPr>
            <w:rFonts w:ascii="仿宋" w:eastAsia="仿宋" w:hAnsi="仿宋" w:cs="仿宋" w:hint="eastAsia"/>
            <w:lang w:eastAsia="zh-CN"/>
          </w:rPr>
          <w:t>(一)、资金需求大</w:t>
        </w:r>
        <w:r>
          <w:tab/>
        </w:r>
        <w:r>
          <w:fldChar w:fldCharType="begin"/>
        </w:r>
        <w:r>
          <w:instrText xml:space="preserve"> PAGEREF _Toc31245 \h </w:instrText>
        </w:r>
        <w:r>
          <w:fldChar w:fldCharType="separate"/>
        </w:r>
        <w:r>
          <w:t>19</w:t>
        </w:r>
        <w:r>
          <w:fldChar w:fldCharType="end"/>
        </w:r>
      </w:hyperlink>
    </w:p>
    <w:p>
      <w:pPr>
        <w:pStyle w:val="TOC2"/>
        <w:tabs>
          <w:tab w:val="right" w:leader="dot" w:pos="8306"/>
        </w:tabs>
      </w:pPr>
      <w:hyperlink w:anchor="_Toc24306" w:history="1">
        <w:r>
          <w:rPr>
            <w:rFonts w:ascii="仿宋" w:eastAsia="仿宋" w:hAnsi="仿宋" w:cs="仿宋" w:hint="eastAsia"/>
            <w:lang w:eastAsia="zh-CN"/>
          </w:rPr>
          <w:t>(二)、研发周期长</w:t>
        </w:r>
        <w:r>
          <w:tab/>
        </w:r>
        <w:r>
          <w:fldChar w:fldCharType="begin"/>
        </w:r>
        <w:r>
          <w:instrText xml:space="preserve"> PAGEREF _Toc24306 \h </w:instrText>
        </w:r>
        <w:r>
          <w:fldChar w:fldCharType="separate"/>
        </w:r>
        <w:r>
          <w:t>20</w:t>
        </w:r>
        <w:r>
          <w:fldChar w:fldCharType="end"/>
        </w:r>
      </w:hyperlink>
    </w:p>
    <w:p>
      <w:pPr>
        <w:pStyle w:val="TOC2"/>
        <w:tabs>
          <w:tab w:val="right" w:leader="dot" w:pos="8306"/>
        </w:tabs>
      </w:pPr>
      <w:hyperlink w:anchor="_Toc28711" w:history="1">
        <w:r>
          <w:rPr>
            <w:rFonts w:ascii="仿宋" w:eastAsia="仿宋" w:hAnsi="仿宋" w:cs="仿宋" w:hint="eastAsia"/>
            <w:lang w:eastAsia="zh-CN"/>
          </w:rPr>
          <w:t>(三)、市场风险大</w:t>
        </w:r>
        <w:r>
          <w:tab/>
        </w:r>
        <w:r>
          <w:fldChar w:fldCharType="begin"/>
        </w:r>
        <w:r>
          <w:instrText xml:space="preserve"> PAGEREF _Toc28711 \h </w:instrText>
        </w:r>
        <w:r>
          <w:fldChar w:fldCharType="separate"/>
        </w:r>
        <w:r>
          <w:t>21</w:t>
        </w:r>
        <w:r>
          <w:fldChar w:fldCharType="end"/>
        </w:r>
      </w:hyperlink>
    </w:p>
    <w:p>
      <w:pPr>
        <w:pStyle w:val="TOC2"/>
        <w:tabs>
          <w:tab w:val="right" w:leader="dot" w:pos="8306"/>
        </w:tabs>
      </w:pPr>
      <w:hyperlink w:anchor="_Toc4620" w:history="1">
        <w:r>
          <w:rPr>
            <w:rFonts w:ascii="仿宋" w:eastAsia="仿宋" w:hAnsi="仿宋" w:cs="仿宋" w:hint="eastAsia"/>
            <w:lang w:eastAsia="zh-CN"/>
          </w:rPr>
          <w:t>(四)、利润率高</w:t>
        </w:r>
        <w:r>
          <w:tab/>
        </w:r>
        <w:r>
          <w:fldChar w:fldCharType="begin"/>
        </w:r>
        <w:r>
          <w:instrText xml:space="preserve"> PAGEREF _Toc4620 \h </w:instrText>
        </w:r>
        <w:r>
          <w:fldChar w:fldCharType="separate"/>
        </w:r>
        <w:r>
          <w:t>24</w:t>
        </w:r>
        <w:r>
          <w:fldChar w:fldCharType="end"/>
        </w:r>
      </w:hyperlink>
    </w:p>
    <w:p>
      <w:pPr>
        <w:pStyle w:val="TOC1"/>
        <w:tabs>
          <w:tab w:val="right" w:leader="dot" w:pos="8306"/>
        </w:tabs>
      </w:pPr>
      <w:hyperlink w:anchor="_Toc11326" w:history="1">
        <w:r>
          <w:rPr>
            <w:rFonts w:ascii="仿宋" w:eastAsia="仿宋" w:hAnsi="仿宋" w:cs="仿宋" w:hint="eastAsia"/>
            <w:lang w:eastAsia="zh-CN"/>
          </w:rPr>
          <w:t>八、石油钻采机械项目人力资源培养与发展</w:t>
        </w:r>
        <w:r>
          <w:tab/>
        </w:r>
        <w:r>
          <w:fldChar w:fldCharType="begin"/>
        </w:r>
        <w:r>
          <w:instrText xml:space="preserve"> PAGEREF _Toc11326 \h </w:instrText>
        </w:r>
        <w:r>
          <w:fldChar w:fldCharType="separate"/>
        </w:r>
        <w:r>
          <w:t>26</w:t>
        </w:r>
        <w:r>
          <w:fldChar w:fldCharType="end"/>
        </w:r>
      </w:hyperlink>
    </w:p>
    <w:p>
      <w:pPr>
        <w:pStyle w:val="TOC2"/>
        <w:tabs>
          <w:tab w:val="right" w:leader="dot" w:pos="8306"/>
        </w:tabs>
      </w:pPr>
      <w:hyperlink w:anchor="_Toc7353" w:history="1">
        <w:r>
          <w:rPr>
            <w:rFonts w:ascii="仿宋" w:eastAsia="仿宋" w:hAnsi="仿宋" w:cs="仿宋" w:hint="eastAsia"/>
            <w:lang w:eastAsia="zh-CN"/>
          </w:rPr>
          <w:t>(一)、人才需求与规划</w:t>
        </w:r>
        <w:r>
          <w:tab/>
        </w:r>
        <w:r>
          <w:fldChar w:fldCharType="begin"/>
        </w:r>
        <w:r>
          <w:instrText xml:space="preserve"> PAGEREF _Toc7353 \h </w:instrText>
        </w:r>
        <w:r>
          <w:fldChar w:fldCharType="separate"/>
        </w:r>
        <w:r>
          <w:t>26</w:t>
        </w:r>
        <w:r>
          <w:fldChar w:fldCharType="end"/>
        </w:r>
      </w:hyperlink>
    </w:p>
    <w:p>
      <w:pPr>
        <w:pStyle w:val="TOC2"/>
        <w:tabs>
          <w:tab w:val="right" w:leader="dot" w:pos="8306"/>
        </w:tabs>
      </w:pPr>
      <w:hyperlink w:anchor="_Toc4615" w:history="1">
        <w:r>
          <w:rPr>
            <w:rFonts w:ascii="仿宋" w:eastAsia="仿宋" w:hAnsi="仿宋" w:cs="仿宋" w:hint="eastAsia"/>
            <w:lang w:eastAsia="zh-CN"/>
          </w:rPr>
          <w:t>(二)、培训与发展计划</w:t>
        </w:r>
        <w:r>
          <w:tab/>
        </w:r>
        <w:r>
          <w:fldChar w:fldCharType="begin"/>
        </w:r>
        <w:r>
          <w:instrText xml:space="preserve"> PAGEREF _Toc4615 \h </w:instrText>
        </w:r>
        <w:r>
          <w:fldChar w:fldCharType="separate"/>
        </w:r>
        <w:r>
          <w:t>27</w:t>
        </w:r>
        <w:r>
          <w:fldChar w:fldCharType="end"/>
        </w:r>
      </w:hyperlink>
    </w:p>
    <w:p>
      <w:pPr>
        <w:pStyle w:val="TOC1"/>
        <w:tabs>
          <w:tab w:val="right" w:leader="dot" w:pos="8306"/>
        </w:tabs>
      </w:pPr>
      <w:hyperlink w:anchor="_Toc4624" w:history="1">
        <w:r>
          <w:rPr>
            <w:rFonts w:ascii="仿宋" w:eastAsia="仿宋" w:hAnsi="仿宋" w:cs="仿宋" w:hint="eastAsia"/>
            <w:lang w:eastAsia="zh-CN"/>
          </w:rPr>
          <w:t>九、石油钻采机械项目技术管理</w:t>
        </w:r>
        <w:r>
          <w:tab/>
        </w:r>
        <w:r>
          <w:fldChar w:fldCharType="begin"/>
        </w:r>
        <w:r>
          <w:instrText xml:space="preserve"> PAGEREF _Toc4624 \h </w:instrText>
        </w:r>
        <w:r>
          <w:fldChar w:fldCharType="separate"/>
        </w:r>
        <w:r>
          <w:t>27</w:t>
        </w:r>
        <w:r>
          <w:fldChar w:fldCharType="end"/>
        </w:r>
      </w:hyperlink>
    </w:p>
    <w:p>
      <w:pPr>
        <w:pStyle w:val="TOC2"/>
        <w:tabs>
          <w:tab w:val="right" w:leader="dot" w:pos="8306"/>
        </w:tabs>
      </w:pPr>
      <w:hyperlink w:anchor="_Toc5519" w:history="1">
        <w:r>
          <w:rPr>
            <w:rFonts w:ascii="仿宋" w:eastAsia="仿宋" w:hAnsi="仿宋" w:cs="仿宋" w:hint="eastAsia"/>
            <w:lang w:eastAsia="zh-CN"/>
          </w:rPr>
          <w:t>(一)、技术方案选用方向</w:t>
        </w:r>
        <w:r>
          <w:tab/>
        </w:r>
        <w:r>
          <w:fldChar w:fldCharType="begin"/>
        </w:r>
        <w:r>
          <w:instrText xml:space="preserve"> PAGEREF _Toc5519 \h </w:instrText>
        </w:r>
        <w:r>
          <w:fldChar w:fldCharType="separate"/>
        </w:r>
        <w:r>
          <w:t>27</w:t>
        </w:r>
        <w:r>
          <w:fldChar w:fldCharType="end"/>
        </w:r>
      </w:hyperlink>
    </w:p>
    <w:p>
      <w:pPr>
        <w:pStyle w:val="TOC2"/>
        <w:tabs>
          <w:tab w:val="right" w:leader="dot" w:pos="8306"/>
        </w:tabs>
      </w:pPr>
      <w:hyperlink w:anchor="_Toc22004" w:history="1">
        <w:r>
          <w:rPr>
            <w:rFonts w:ascii="仿宋" w:eastAsia="仿宋" w:hAnsi="仿宋" w:cs="仿宋" w:hint="eastAsia"/>
            <w:lang w:eastAsia="zh-CN"/>
          </w:rPr>
          <w:t>(二)、工艺技术方案选用原则</w:t>
        </w:r>
        <w:r>
          <w:tab/>
        </w:r>
        <w:r>
          <w:fldChar w:fldCharType="begin"/>
        </w:r>
        <w:r>
          <w:instrText xml:space="preserve"> PAGEREF _Toc22004 \h </w:instrText>
        </w:r>
        <w:r>
          <w:fldChar w:fldCharType="separate"/>
        </w:r>
        <w:r>
          <w:t>29</w:t>
        </w:r>
        <w:r>
          <w:fldChar w:fldCharType="end"/>
        </w:r>
      </w:hyperlink>
    </w:p>
    <w:p>
      <w:pPr>
        <w:pStyle w:val="TOC2"/>
        <w:tabs>
          <w:tab w:val="right" w:leader="dot" w:pos="8306"/>
        </w:tabs>
      </w:pPr>
      <w:hyperlink w:anchor="_Toc29450" w:history="1">
        <w:r>
          <w:rPr>
            <w:rFonts w:ascii="仿宋" w:eastAsia="仿宋" w:hAnsi="仿宋" w:cs="仿宋" w:hint="eastAsia"/>
            <w:lang w:eastAsia="zh-CN"/>
          </w:rPr>
          <w:t>(三)、工艺技术方案要求</w:t>
        </w:r>
        <w:r>
          <w:tab/>
        </w:r>
        <w:r>
          <w:fldChar w:fldCharType="begin"/>
        </w:r>
        <w:r>
          <w:instrText xml:space="preserve"> PAGEREF _Toc29450 \h </w:instrText>
        </w:r>
        <w:r>
          <w:fldChar w:fldCharType="separate"/>
        </w:r>
        <w:r>
          <w:t>31</w:t>
        </w:r>
        <w:r>
          <w:fldChar w:fldCharType="end"/>
        </w:r>
      </w:hyperlink>
    </w:p>
    <w:p>
      <w:pPr>
        <w:pStyle w:val="TOC1"/>
        <w:tabs>
          <w:tab w:val="right" w:leader="dot" w:pos="8306"/>
        </w:tabs>
      </w:pPr>
      <w:hyperlink w:anchor="_Toc1061" w:history="1">
        <w:r>
          <w:rPr>
            <w:rFonts w:ascii="仿宋" w:eastAsia="仿宋" w:hAnsi="仿宋" w:cs="仿宋" w:hint="eastAsia"/>
            <w:lang w:eastAsia="zh-CN"/>
          </w:rPr>
          <w:t>十、石油钻采机械项目计划安排</w:t>
        </w:r>
        <w:r>
          <w:tab/>
        </w:r>
        <w:r>
          <w:fldChar w:fldCharType="begin"/>
        </w:r>
        <w:r>
          <w:instrText xml:space="preserve"> PAGEREF _Toc1061 \h </w:instrText>
        </w:r>
        <w:r>
          <w:fldChar w:fldCharType="separate"/>
        </w:r>
        <w:r>
          <w:t>33</w:t>
        </w:r>
        <w:r>
          <w:fldChar w:fldCharType="end"/>
        </w:r>
      </w:hyperlink>
    </w:p>
    <w:p>
      <w:pPr>
        <w:pStyle w:val="TOC2"/>
        <w:tabs>
          <w:tab w:val="right" w:leader="dot" w:pos="8306"/>
        </w:tabs>
      </w:pPr>
      <w:hyperlink w:anchor="_Toc20019" w:history="1">
        <w:r>
          <w:rPr>
            <w:rFonts w:ascii="仿宋" w:eastAsia="仿宋" w:hAnsi="仿宋" w:cs="仿宋" w:hint="eastAsia"/>
            <w:lang w:eastAsia="zh-CN"/>
          </w:rPr>
          <w:t>(一)、建设周期</w:t>
        </w:r>
        <w:r>
          <w:tab/>
        </w:r>
        <w:r>
          <w:fldChar w:fldCharType="begin"/>
        </w:r>
        <w:r>
          <w:instrText xml:space="preserve"> PAGEREF _Toc20019 \h </w:instrText>
        </w:r>
        <w:r>
          <w:fldChar w:fldCharType="separate"/>
        </w:r>
        <w:r>
          <w:t>33</w:t>
        </w:r>
        <w:r>
          <w:fldChar w:fldCharType="end"/>
        </w:r>
      </w:hyperlink>
    </w:p>
    <w:p>
      <w:pPr>
        <w:pStyle w:val="TOC2"/>
        <w:tabs>
          <w:tab w:val="right" w:leader="dot" w:pos="8306"/>
        </w:tabs>
      </w:pPr>
      <w:hyperlink w:anchor="_Toc5274" w:history="1">
        <w:r>
          <w:rPr>
            <w:rFonts w:ascii="仿宋" w:eastAsia="仿宋" w:hAnsi="仿宋" w:cs="仿宋" w:hint="eastAsia"/>
            <w:lang w:eastAsia="zh-CN"/>
          </w:rPr>
          <w:t>(二)、建设进度</w:t>
        </w:r>
        <w:r>
          <w:tab/>
        </w:r>
        <w:r>
          <w:fldChar w:fldCharType="begin"/>
        </w:r>
        <w:r>
          <w:instrText xml:space="preserve"> PAGEREF _Toc5274 \h </w:instrText>
        </w:r>
        <w:r>
          <w:fldChar w:fldCharType="separate"/>
        </w:r>
        <w:r>
          <w:t>34</w:t>
        </w:r>
        <w:r>
          <w:fldChar w:fldCharType="end"/>
        </w:r>
      </w:hyperlink>
    </w:p>
    <w:p>
      <w:pPr>
        <w:pStyle w:val="TOC2"/>
        <w:tabs>
          <w:tab w:val="right" w:leader="dot" w:pos="8306"/>
        </w:tabs>
      </w:pPr>
      <w:hyperlink w:anchor="_Toc15775" w:history="1">
        <w:r>
          <w:rPr>
            <w:rFonts w:ascii="仿宋" w:eastAsia="仿宋" w:hAnsi="仿宋" w:cs="仿宋" w:hint="eastAsia"/>
            <w:lang w:eastAsia="zh-CN"/>
          </w:rPr>
          <w:t>(三)、进度安排注意事项</w:t>
        </w:r>
        <w:r>
          <w:tab/>
        </w:r>
        <w:r>
          <w:fldChar w:fldCharType="begin"/>
        </w:r>
        <w:r>
          <w:instrText xml:space="preserve"> PAGEREF _Toc15775 \h </w:instrText>
        </w:r>
        <w:r>
          <w:fldChar w:fldCharType="separate"/>
        </w:r>
        <w:r>
          <w:t>35</w:t>
        </w:r>
        <w:r>
          <w:fldChar w:fldCharType="end"/>
        </w:r>
      </w:hyperlink>
    </w:p>
    <w:p>
      <w:pPr>
        <w:pStyle w:val="TOC2"/>
        <w:tabs>
          <w:tab w:val="right" w:leader="dot" w:pos="8306"/>
        </w:tabs>
      </w:pPr>
      <w:hyperlink w:anchor="_Toc20496" w:history="1">
        <w:r>
          <w:rPr>
            <w:rFonts w:ascii="仿宋" w:eastAsia="仿宋" w:hAnsi="仿宋" w:cs="仿宋" w:hint="eastAsia"/>
            <w:lang w:eastAsia="zh-CN"/>
          </w:rPr>
          <w:t>(四)、人力资源配置</w:t>
        </w:r>
        <w:r>
          <w:tab/>
        </w:r>
        <w:r>
          <w:fldChar w:fldCharType="begin"/>
        </w:r>
        <w:r>
          <w:instrText xml:space="preserve"> PAGEREF _Toc20496 \h </w:instrText>
        </w:r>
        <w:r>
          <w:fldChar w:fldCharType="separate"/>
        </w:r>
        <w:r>
          <w:t>37</w:t>
        </w:r>
        <w:r>
          <w:fldChar w:fldCharType="end"/>
        </w:r>
      </w:hyperlink>
    </w:p>
    <w:p>
      <w:pPr>
        <w:pStyle w:val="TOC1"/>
        <w:tabs>
          <w:tab w:val="right" w:leader="dot" w:pos="8306"/>
        </w:tabs>
      </w:pPr>
      <w:hyperlink w:anchor="_Toc10670" w:history="1">
        <w:r>
          <w:rPr>
            <w:rFonts w:ascii="仿宋" w:eastAsia="仿宋" w:hAnsi="仿宋" w:cs="仿宋" w:hint="eastAsia"/>
            <w:lang w:eastAsia="zh-CN"/>
          </w:rPr>
          <w:t>十一、生产安全保护</w:t>
        </w:r>
        <w:r>
          <w:tab/>
        </w:r>
        <w:r>
          <w:fldChar w:fldCharType="begin"/>
        </w:r>
        <w:r>
          <w:instrText xml:space="preserve"> PAGEREF _Toc10670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78" w:history="1">
        <w:r>
          <w:rPr>
            <w:rFonts w:ascii="仿宋" w:eastAsia="仿宋" w:hAnsi="仿宋" w:cs="仿宋" w:hint="eastAsia"/>
            <w:lang w:eastAsia="zh-CN"/>
          </w:rPr>
          <w:t>(一)、消防安全</w:t>
        </w:r>
        <w:r>
          <w:tab/>
        </w:r>
        <w:r>
          <w:fldChar w:fldCharType="begin"/>
        </w:r>
        <w:r>
          <w:instrText xml:space="preserve"> PAGEREF _Toc32178 \h </w:instrText>
        </w:r>
        <w:r>
          <w:fldChar w:fldCharType="separate"/>
        </w:r>
        <w:r>
          <w:t>38</w:t>
        </w:r>
        <w:r>
          <w:fldChar w:fldCharType="end"/>
        </w:r>
      </w:hyperlink>
    </w:p>
    <w:p>
      <w:pPr>
        <w:pStyle w:val="TOC2"/>
        <w:tabs>
          <w:tab w:val="right" w:leader="dot" w:pos="8306"/>
        </w:tabs>
      </w:pPr>
      <w:hyperlink w:anchor="_Toc25598" w:history="1">
        <w:r>
          <w:rPr>
            <w:rFonts w:ascii="仿宋" w:eastAsia="仿宋" w:hAnsi="仿宋" w:cs="仿宋" w:hint="eastAsia"/>
            <w:lang w:eastAsia="zh-CN"/>
          </w:rPr>
          <w:t>(二)、防火防爆总图布置措施</w:t>
        </w:r>
        <w:r>
          <w:tab/>
        </w:r>
        <w:r>
          <w:fldChar w:fldCharType="begin"/>
        </w:r>
        <w:r>
          <w:instrText xml:space="preserve"> PAGEREF _Toc25598 \h </w:instrText>
        </w:r>
        <w:r>
          <w:fldChar w:fldCharType="separate"/>
        </w:r>
        <w:r>
          <w:t>39</w:t>
        </w:r>
        <w:r>
          <w:fldChar w:fldCharType="end"/>
        </w:r>
      </w:hyperlink>
    </w:p>
    <w:p>
      <w:pPr>
        <w:pStyle w:val="TOC2"/>
        <w:tabs>
          <w:tab w:val="right" w:leader="dot" w:pos="8306"/>
        </w:tabs>
      </w:pPr>
      <w:hyperlink w:anchor="_Toc15163" w:history="1">
        <w:r>
          <w:rPr>
            <w:rFonts w:ascii="仿宋" w:eastAsia="仿宋" w:hAnsi="仿宋" w:cs="仿宋" w:hint="eastAsia"/>
            <w:lang w:eastAsia="zh-CN"/>
          </w:rPr>
          <w:t>(三)、自然灾害防范措施</w:t>
        </w:r>
        <w:r>
          <w:tab/>
        </w:r>
        <w:r>
          <w:fldChar w:fldCharType="begin"/>
        </w:r>
        <w:r>
          <w:instrText xml:space="preserve"> PAGEREF _Toc15163 \h </w:instrText>
        </w:r>
        <w:r>
          <w:fldChar w:fldCharType="separate"/>
        </w:r>
        <w:r>
          <w:t>40</w:t>
        </w:r>
        <w:r>
          <w:fldChar w:fldCharType="end"/>
        </w:r>
      </w:hyperlink>
    </w:p>
    <w:p>
      <w:pPr>
        <w:pStyle w:val="TOC2"/>
        <w:tabs>
          <w:tab w:val="right" w:leader="dot" w:pos="8306"/>
        </w:tabs>
      </w:pPr>
      <w:hyperlink w:anchor="_Toc17300" w:history="1">
        <w:r>
          <w:rPr>
            <w:rFonts w:ascii="仿宋" w:eastAsia="仿宋" w:hAnsi="仿宋" w:cs="仿宋" w:hint="eastAsia"/>
            <w:lang w:eastAsia="zh-CN"/>
          </w:rPr>
          <w:t>(四)、安全色及安全标志使用要求</w:t>
        </w:r>
        <w:r>
          <w:tab/>
        </w:r>
        <w:r>
          <w:fldChar w:fldCharType="begin"/>
        </w:r>
        <w:r>
          <w:instrText xml:space="preserve"> PAGEREF _Toc17300 \h </w:instrText>
        </w:r>
        <w:r>
          <w:fldChar w:fldCharType="separate"/>
        </w:r>
        <w:r>
          <w:t>41</w:t>
        </w:r>
        <w:r>
          <w:fldChar w:fldCharType="end"/>
        </w:r>
      </w:hyperlink>
    </w:p>
    <w:p>
      <w:pPr>
        <w:pStyle w:val="TOC2"/>
        <w:tabs>
          <w:tab w:val="right" w:leader="dot" w:pos="8306"/>
        </w:tabs>
      </w:pPr>
      <w:hyperlink w:anchor="_Toc15115" w:history="1">
        <w:r>
          <w:rPr>
            <w:rFonts w:ascii="仿宋" w:eastAsia="仿宋" w:hAnsi="仿宋" w:cs="仿宋" w:hint="eastAsia"/>
            <w:lang w:eastAsia="zh-CN"/>
          </w:rPr>
          <w:t>(五)、防尘防毒措施</w:t>
        </w:r>
        <w:r>
          <w:tab/>
        </w:r>
        <w:r>
          <w:fldChar w:fldCharType="begin"/>
        </w:r>
        <w:r>
          <w:instrText xml:space="preserve"> PAGEREF _Toc15115 \h </w:instrText>
        </w:r>
        <w:r>
          <w:fldChar w:fldCharType="separate"/>
        </w:r>
        <w:r>
          <w:t>42</w:t>
        </w:r>
        <w:r>
          <w:fldChar w:fldCharType="end"/>
        </w:r>
      </w:hyperlink>
    </w:p>
    <w:p>
      <w:pPr>
        <w:pStyle w:val="TOC2"/>
        <w:tabs>
          <w:tab w:val="right" w:leader="dot" w:pos="8306"/>
        </w:tabs>
      </w:pPr>
      <w:hyperlink w:anchor="_Toc13069" w:history="1">
        <w:r>
          <w:rPr>
            <w:rFonts w:ascii="仿宋" w:eastAsia="仿宋" w:hAnsi="仿宋" w:cs="仿宋" w:hint="eastAsia"/>
            <w:lang w:eastAsia="zh-CN"/>
          </w:rPr>
          <w:t>(六)、防静电、触电防护及防雷措施</w:t>
        </w:r>
        <w:r>
          <w:tab/>
        </w:r>
        <w:r>
          <w:fldChar w:fldCharType="begin"/>
        </w:r>
        <w:r>
          <w:instrText xml:space="preserve"> PAGEREF _Toc13069 \h </w:instrText>
        </w:r>
        <w:r>
          <w:fldChar w:fldCharType="separate"/>
        </w:r>
        <w:r>
          <w:t>43</w:t>
        </w:r>
        <w:r>
          <w:fldChar w:fldCharType="end"/>
        </w:r>
      </w:hyperlink>
    </w:p>
    <w:p>
      <w:pPr>
        <w:pStyle w:val="TOC2"/>
        <w:tabs>
          <w:tab w:val="right" w:leader="dot" w:pos="8306"/>
        </w:tabs>
      </w:pPr>
      <w:hyperlink w:anchor="_Toc16389" w:history="1">
        <w:r>
          <w:rPr>
            <w:rFonts w:ascii="仿宋" w:eastAsia="仿宋" w:hAnsi="仿宋" w:cs="仿宋" w:hint="eastAsia"/>
            <w:lang w:eastAsia="zh-CN"/>
          </w:rPr>
          <w:t>(七)、机械设备安全保障措施</w:t>
        </w:r>
        <w:r>
          <w:tab/>
        </w:r>
        <w:r>
          <w:fldChar w:fldCharType="begin"/>
        </w:r>
        <w:r>
          <w:instrText xml:space="preserve"> PAGEREF _Toc16389 \h </w:instrText>
        </w:r>
        <w:r>
          <w:fldChar w:fldCharType="separate"/>
        </w:r>
        <w:r>
          <w:t>44</w:t>
        </w:r>
        <w:r>
          <w:fldChar w:fldCharType="end"/>
        </w:r>
      </w:hyperlink>
    </w:p>
    <w:p>
      <w:pPr>
        <w:pStyle w:val="TOC1"/>
        <w:tabs>
          <w:tab w:val="right" w:leader="dot" w:pos="8306"/>
        </w:tabs>
      </w:pPr>
      <w:hyperlink w:anchor="_Toc18836" w:history="1">
        <w:r>
          <w:rPr>
            <w:rFonts w:ascii="仿宋" w:eastAsia="仿宋" w:hAnsi="仿宋" w:cs="仿宋" w:hint="eastAsia"/>
            <w:lang w:eastAsia="zh-CN"/>
          </w:rPr>
          <w:t>十二、石油钻采机械项目经营效益</w:t>
        </w:r>
        <w:r>
          <w:tab/>
        </w:r>
        <w:r>
          <w:fldChar w:fldCharType="begin"/>
        </w:r>
        <w:r>
          <w:instrText xml:space="preserve"> PAGEREF _Toc18836 \h </w:instrText>
        </w:r>
        <w:r>
          <w:fldChar w:fldCharType="separate"/>
        </w:r>
        <w:r>
          <w:t>46</w:t>
        </w:r>
        <w:r>
          <w:fldChar w:fldCharType="end"/>
        </w:r>
      </w:hyperlink>
    </w:p>
    <w:p>
      <w:pPr>
        <w:pStyle w:val="TOC2"/>
        <w:tabs>
          <w:tab w:val="right" w:leader="dot" w:pos="8306"/>
        </w:tabs>
      </w:pPr>
      <w:hyperlink w:anchor="_Toc11565" w:history="1">
        <w:r>
          <w:rPr>
            <w:rFonts w:ascii="仿宋" w:eastAsia="仿宋" w:hAnsi="仿宋" w:cs="仿宋" w:hint="eastAsia"/>
            <w:lang w:eastAsia="zh-CN"/>
          </w:rPr>
          <w:t>(一)、经济评价财务测算</w:t>
        </w:r>
        <w:r>
          <w:tab/>
        </w:r>
        <w:r>
          <w:fldChar w:fldCharType="begin"/>
        </w:r>
        <w:r>
          <w:instrText xml:space="preserve"> PAGEREF _Toc11565 \h </w:instrText>
        </w:r>
        <w:r>
          <w:fldChar w:fldCharType="separate"/>
        </w:r>
        <w:r>
          <w:t>46</w:t>
        </w:r>
        <w:r>
          <w:fldChar w:fldCharType="end"/>
        </w:r>
      </w:hyperlink>
    </w:p>
    <w:p>
      <w:pPr>
        <w:pStyle w:val="TOC2"/>
        <w:tabs>
          <w:tab w:val="right" w:leader="dot" w:pos="8306"/>
        </w:tabs>
      </w:pPr>
      <w:hyperlink w:anchor="_Toc3200" w:history="1">
        <w:r>
          <w:rPr>
            <w:rFonts w:ascii="仿宋" w:eastAsia="仿宋" w:hAnsi="仿宋" w:cs="仿宋" w:hint="eastAsia"/>
            <w:lang w:eastAsia="zh-CN"/>
          </w:rPr>
          <w:t>(二)、石油钻采机械项目盈利能力分析</w:t>
        </w:r>
        <w:r>
          <w:tab/>
        </w:r>
        <w:r>
          <w:fldChar w:fldCharType="begin"/>
        </w:r>
        <w:r>
          <w:instrText xml:space="preserve"> PAGEREF _Toc3200 \h </w:instrText>
        </w:r>
        <w:r>
          <w:fldChar w:fldCharType="separate"/>
        </w:r>
        <w:r>
          <w:t>47</w:t>
        </w:r>
        <w:r>
          <w:fldChar w:fldCharType="end"/>
        </w:r>
      </w:hyperlink>
    </w:p>
    <w:p>
      <w:pPr>
        <w:pStyle w:val="TOC1"/>
        <w:tabs>
          <w:tab w:val="right" w:leader="dot" w:pos="8306"/>
        </w:tabs>
      </w:pPr>
      <w:hyperlink w:anchor="_Toc28509" w:history="1">
        <w:r>
          <w:rPr>
            <w:rFonts w:ascii="仿宋" w:eastAsia="仿宋" w:hAnsi="仿宋" w:cs="仿宋" w:hint="eastAsia"/>
            <w:lang w:eastAsia="zh-CN"/>
          </w:rPr>
          <w:t>十三、利益相关者分析与沟通计划</w:t>
        </w:r>
        <w:r>
          <w:tab/>
        </w:r>
        <w:r>
          <w:fldChar w:fldCharType="begin"/>
        </w:r>
        <w:r>
          <w:instrText xml:space="preserve"> PAGEREF _Toc28509 \h </w:instrText>
        </w:r>
        <w:r>
          <w:fldChar w:fldCharType="separate"/>
        </w:r>
        <w:r>
          <w:t>48</w:t>
        </w:r>
        <w:r>
          <w:fldChar w:fldCharType="end"/>
        </w:r>
      </w:hyperlink>
    </w:p>
    <w:p>
      <w:pPr>
        <w:pStyle w:val="TOC2"/>
        <w:tabs>
          <w:tab w:val="right" w:leader="dot" w:pos="8306"/>
        </w:tabs>
      </w:pPr>
      <w:hyperlink w:anchor="_Toc9910" w:history="1">
        <w:r>
          <w:rPr>
            <w:rFonts w:ascii="仿宋" w:eastAsia="仿宋" w:hAnsi="仿宋" w:cs="仿宋" w:hint="eastAsia"/>
            <w:lang w:eastAsia="zh-CN"/>
          </w:rPr>
          <w:t>(一)、利益相关者分析</w:t>
        </w:r>
        <w:r>
          <w:tab/>
        </w:r>
        <w:r>
          <w:fldChar w:fldCharType="begin"/>
        </w:r>
        <w:r>
          <w:instrText xml:space="preserve"> PAGEREF _Toc9910 \h </w:instrText>
        </w:r>
        <w:r>
          <w:fldChar w:fldCharType="separate"/>
        </w:r>
        <w:r>
          <w:t>48</w:t>
        </w:r>
        <w:r>
          <w:fldChar w:fldCharType="end"/>
        </w:r>
      </w:hyperlink>
    </w:p>
    <w:p>
      <w:pPr>
        <w:pStyle w:val="TOC2"/>
        <w:tabs>
          <w:tab w:val="right" w:leader="dot" w:pos="8306"/>
        </w:tabs>
      </w:pPr>
      <w:hyperlink w:anchor="_Toc31119" w:history="1">
        <w:r>
          <w:rPr>
            <w:rFonts w:ascii="仿宋" w:eastAsia="仿宋" w:hAnsi="仿宋" w:cs="仿宋" w:hint="eastAsia"/>
            <w:lang w:eastAsia="zh-CN"/>
          </w:rPr>
          <w:t>(二)、沟通计划</w:t>
        </w:r>
        <w:r>
          <w:tab/>
        </w:r>
        <w:r>
          <w:fldChar w:fldCharType="begin"/>
        </w:r>
        <w:r>
          <w:instrText xml:space="preserve"> PAGEREF _Toc31119 \h </w:instrText>
        </w:r>
        <w:r>
          <w:fldChar w:fldCharType="separate"/>
        </w:r>
        <w:r>
          <w:t>49</w:t>
        </w:r>
        <w:r>
          <w:fldChar w:fldCharType="end"/>
        </w:r>
      </w:hyperlink>
    </w:p>
    <w:p>
      <w:pPr>
        <w:pStyle w:val="TOC1"/>
        <w:tabs>
          <w:tab w:val="right" w:leader="dot" w:pos="8306"/>
        </w:tabs>
      </w:pPr>
      <w:hyperlink w:anchor="_Toc3141" w:history="1">
        <w:r>
          <w:rPr>
            <w:rFonts w:ascii="仿宋" w:eastAsia="仿宋" w:hAnsi="仿宋" w:cs="仿宋" w:hint="eastAsia"/>
            <w:lang w:eastAsia="zh-CN"/>
          </w:rPr>
          <w:t>十四、石油钻采机械项目变更管理</w:t>
        </w:r>
        <w:r>
          <w:tab/>
        </w:r>
        <w:r>
          <w:fldChar w:fldCharType="begin"/>
        </w:r>
        <w:r>
          <w:instrText xml:space="preserve"> PAGEREF _Toc3141 \h </w:instrText>
        </w:r>
        <w:r>
          <w:fldChar w:fldCharType="separate"/>
        </w:r>
        <w:r>
          <w:t>50</w:t>
        </w:r>
        <w:r>
          <w:fldChar w:fldCharType="end"/>
        </w:r>
      </w:hyperlink>
    </w:p>
    <w:p>
      <w:pPr>
        <w:pStyle w:val="TOC2"/>
        <w:tabs>
          <w:tab w:val="right" w:leader="dot" w:pos="8306"/>
        </w:tabs>
      </w:pPr>
      <w:hyperlink w:anchor="_Toc4239" w:history="1">
        <w:r>
          <w:rPr>
            <w:rFonts w:ascii="仿宋" w:eastAsia="仿宋" w:hAnsi="仿宋" w:cs="仿宋" w:hint="eastAsia"/>
            <w:lang w:eastAsia="zh-CN"/>
          </w:rPr>
          <w:t>(一)、变更申请与评估</w:t>
        </w:r>
        <w:r>
          <w:tab/>
        </w:r>
        <w:r>
          <w:fldChar w:fldCharType="begin"/>
        </w:r>
        <w:r>
          <w:instrText xml:space="preserve"> PAGEREF _Toc4239 \h </w:instrText>
        </w:r>
        <w:r>
          <w:fldChar w:fldCharType="separate"/>
        </w:r>
        <w:r>
          <w:t>50</w:t>
        </w:r>
        <w:r>
          <w:fldChar w:fldCharType="end"/>
        </w:r>
      </w:hyperlink>
    </w:p>
    <w:p>
      <w:pPr>
        <w:pStyle w:val="TOC2"/>
        <w:tabs>
          <w:tab w:val="right" w:leader="dot" w:pos="8306"/>
        </w:tabs>
      </w:pPr>
      <w:hyperlink w:anchor="_Toc29665" w:history="1">
        <w:r>
          <w:rPr>
            <w:rFonts w:ascii="仿宋" w:eastAsia="仿宋" w:hAnsi="仿宋" w:cs="仿宋" w:hint="eastAsia"/>
            <w:lang w:eastAsia="zh-CN"/>
          </w:rPr>
          <w:t>(二)、变更实施与控制</w:t>
        </w:r>
        <w:r>
          <w:tab/>
        </w:r>
        <w:r>
          <w:fldChar w:fldCharType="begin"/>
        </w:r>
        <w:r>
          <w:instrText xml:space="preserve"> PAGEREF _Toc29665 \h </w:instrText>
        </w:r>
        <w:r>
          <w:fldChar w:fldCharType="separate"/>
        </w:r>
        <w:r>
          <w:t>51</w:t>
        </w:r>
        <w:r>
          <w:fldChar w:fldCharType="end"/>
        </w:r>
      </w:hyperlink>
    </w:p>
    <w:p>
      <w:pPr>
        <w:pStyle w:val="TOC1"/>
        <w:tabs>
          <w:tab w:val="right" w:leader="dot" w:pos="8306"/>
        </w:tabs>
      </w:pPr>
      <w:hyperlink w:anchor="_Toc18699" w:history="1">
        <w:r>
          <w:rPr>
            <w:rFonts w:ascii="仿宋" w:eastAsia="仿宋" w:hAnsi="仿宋" w:cs="仿宋" w:hint="eastAsia"/>
            <w:lang w:eastAsia="zh-CN"/>
          </w:rPr>
          <w:t>十五、石油钻采机械项目实施时间节点</w:t>
        </w:r>
        <w:r>
          <w:tab/>
        </w:r>
        <w:r>
          <w:fldChar w:fldCharType="begin"/>
        </w:r>
        <w:r>
          <w:instrText xml:space="preserve"> PAGEREF _Toc18699 \h </w:instrText>
        </w:r>
        <w:r>
          <w:fldChar w:fldCharType="separate"/>
        </w:r>
        <w:r>
          <w:t>51</w:t>
        </w:r>
        <w:r>
          <w:fldChar w:fldCharType="end"/>
        </w:r>
      </w:hyperlink>
    </w:p>
    <w:p>
      <w:pPr>
        <w:pStyle w:val="TOC2"/>
        <w:tabs>
          <w:tab w:val="right" w:leader="dot" w:pos="8306"/>
        </w:tabs>
      </w:pPr>
      <w:hyperlink w:anchor="_Toc7455" w:history="1">
        <w:r>
          <w:rPr>
            <w:rFonts w:ascii="仿宋" w:eastAsia="仿宋" w:hAnsi="仿宋" w:cs="仿宋" w:hint="eastAsia"/>
            <w:lang w:eastAsia="zh-CN"/>
          </w:rPr>
          <w:t>(一)、石油钻采机械项目启动阶段时间节点</w:t>
        </w:r>
        <w:r>
          <w:tab/>
        </w:r>
        <w:r>
          <w:fldChar w:fldCharType="begin"/>
        </w:r>
        <w:r>
          <w:instrText xml:space="preserve"> PAGEREF _Toc7455 \h </w:instrText>
        </w:r>
        <w:r>
          <w:fldChar w:fldCharType="separate"/>
        </w:r>
        <w:r>
          <w:t>51</w:t>
        </w:r>
        <w:r>
          <w:fldChar w:fldCharType="end"/>
        </w:r>
      </w:hyperlink>
    </w:p>
    <w:p>
      <w:pPr>
        <w:pStyle w:val="TOC2"/>
        <w:tabs>
          <w:tab w:val="right" w:leader="dot" w:pos="8306"/>
        </w:tabs>
      </w:pPr>
      <w:hyperlink w:anchor="_Toc29533" w:history="1">
        <w:r>
          <w:rPr>
            <w:rFonts w:ascii="仿宋" w:eastAsia="仿宋" w:hAnsi="仿宋" w:cs="仿宋" w:hint="eastAsia"/>
            <w:lang w:eastAsia="zh-CN"/>
          </w:rPr>
          <w:t>(二)、石油钻采机械项目执行阶段时间节点</w:t>
        </w:r>
        <w:r>
          <w:tab/>
        </w:r>
        <w:r>
          <w:fldChar w:fldCharType="begin"/>
        </w:r>
        <w:r>
          <w:instrText xml:space="preserve"> PAGEREF _Toc29533 \h </w:instrText>
        </w:r>
        <w:r>
          <w:fldChar w:fldCharType="separate"/>
        </w:r>
        <w:r>
          <w:t>53</w:t>
        </w:r>
        <w:r>
          <w:fldChar w:fldCharType="end"/>
        </w:r>
      </w:hyperlink>
    </w:p>
    <w:p>
      <w:pPr>
        <w:pStyle w:val="TOC2"/>
        <w:tabs>
          <w:tab w:val="right" w:leader="dot" w:pos="8306"/>
        </w:tabs>
      </w:pPr>
      <w:hyperlink w:anchor="_Toc20896" w:history="1">
        <w:r>
          <w:rPr>
            <w:rFonts w:ascii="仿宋" w:eastAsia="仿宋" w:hAnsi="仿宋" w:cs="仿宋" w:hint="eastAsia"/>
            <w:lang w:eastAsia="zh-CN"/>
          </w:rPr>
          <w:t>(三)、石油钻采机械项目完成阶段时间节点</w:t>
        </w:r>
        <w:r>
          <w:tab/>
        </w:r>
        <w:r>
          <w:fldChar w:fldCharType="begin"/>
        </w:r>
        <w:r>
          <w:instrText xml:space="preserve"> PAGEREF _Toc20896 \h </w:instrText>
        </w:r>
        <w:r>
          <w:fldChar w:fldCharType="separate"/>
        </w:r>
        <w:r>
          <w:t>54</w:t>
        </w:r>
        <w:r>
          <w:fldChar w:fldCharType="end"/>
        </w:r>
      </w:hyperlink>
    </w:p>
    <w:p>
      <w:pPr>
        <w:pStyle w:val="TOC1"/>
        <w:tabs>
          <w:tab w:val="right" w:leader="dot" w:pos="8306"/>
        </w:tabs>
      </w:pPr>
      <w:hyperlink w:anchor="_Toc19086" w:history="1">
        <w:r>
          <w:rPr>
            <w:rFonts w:ascii="仿宋" w:eastAsia="仿宋" w:hAnsi="仿宋" w:cs="仿宋" w:hint="eastAsia"/>
            <w:lang w:eastAsia="zh-CN"/>
          </w:rPr>
          <w:t>十六、供应链管理</w:t>
        </w:r>
        <w:r>
          <w:tab/>
        </w:r>
        <w:r>
          <w:fldChar w:fldCharType="begin"/>
        </w:r>
        <w:r>
          <w:instrText xml:space="preserve"> PAGEREF _Toc19086 \h </w:instrText>
        </w:r>
        <w:r>
          <w:fldChar w:fldCharType="separate"/>
        </w:r>
        <w:r>
          <w:t>55</w:t>
        </w:r>
        <w:r>
          <w:fldChar w:fldCharType="end"/>
        </w:r>
      </w:hyperlink>
    </w:p>
    <w:p>
      <w:pPr>
        <w:pStyle w:val="TOC2"/>
        <w:tabs>
          <w:tab w:val="right" w:leader="dot" w:pos="8306"/>
        </w:tabs>
      </w:pPr>
      <w:hyperlink w:anchor="_Toc16529" w:history="1">
        <w:r>
          <w:rPr>
            <w:rFonts w:ascii="仿宋" w:eastAsia="仿宋" w:hAnsi="仿宋" w:cs="仿宋" w:hint="eastAsia"/>
            <w:lang w:eastAsia="zh-CN"/>
          </w:rPr>
          <w:t>(一)、供应链战略规划</w:t>
        </w:r>
        <w:r>
          <w:tab/>
        </w:r>
        <w:r>
          <w:fldChar w:fldCharType="begin"/>
        </w:r>
        <w:r>
          <w:instrText xml:space="preserve"> PAGEREF _Toc16529 \h </w:instrText>
        </w:r>
        <w:r>
          <w:fldChar w:fldCharType="separate"/>
        </w:r>
        <w:r>
          <w:t>55</w:t>
        </w:r>
        <w:r>
          <w:fldChar w:fldCharType="end"/>
        </w:r>
      </w:hyperlink>
    </w:p>
    <w:p>
      <w:pPr>
        <w:pStyle w:val="TOC2"/>
        <w:tabs>
          <w:tab w:val="right" w:leader="dot" w:pos="8306"/>
        </w:tabs>
      </w:pPr>
      <w:hyperlink w:anchor="_Toc10322" w:history="1">
        <w:r>
          <w:rPr>
            <w:rFonts w:ascii="仿宋" w:eastAsia="仿宋" w:hAnsi="仿宋" w:cs="仿宋" w:hint="eastAsia"/>
            <w:lang w:eastAsia="zh-CN"/>
          </w:rPr>
          <w:t>(二)、供应商选择与合作</w:t>
        </w:r>
        <w:r>
          <w:tab/>
        </w:r>
        <w:r>
          <w:fldChar w:fldCharType="begin"/>
        </w:r>
        <w:r>
          <w:instrText xml:space="preserve"> PAGEREF _Toc10322 \h </w:instrText>
        </w:r>
        <w:r>
          <w:fldChar w:fldCharType="separate"/>
        </w:r>
        <w:r>
          <w:t>56</w:t>
        </w:r>
        <w:r>
          <w:fldChar w:fldCharType="end"/>
        </w:r>
      </w:hyperlink>
    </w:p>
    <w:p>
      <w:pPr>
        <w:pStyle w:val="TOC2"/>
        <w:tabs>
          <w:tab w:val="right" w:leader="dot" w:pos="8306"/>
        </w:tabs>
      </w:pPr>
      <w:hyperlink w:anchor="_Toc3877" w:history="1">
        <w:r>
          <w:rPr>
            <w:rFonts w:ascii="仿宋" w:eastAsia="仿宋" w:hAnsi="仿宋" w:cs="仿宋" w:hint="eastAsia"/>
            <w:lang w:eastAsia="zh-CN"/>
          </w:rPr>
          <w:t>(三)、物流与库存管理</w:t>
        </w:r>
        <w:r>
          <w:tab/>
        </w:r>
        <w:r>
          <w:fldChar w:fldCharType="begin"/>
        </w:r>
        <w:r>
          <w:instrText xml:space="preserve"> PAGEREF _Toc3877 \h </w:instrText>
        </w:r>
        <w:r>
          <w:fldChar w:fldCharType="separate"/>
        </w:r>
        <w:r>
          <w:t>57</w:t>
        </w:r>
        <w:r>
          <w:fldChar w:fldCharType="end"/>
        </w:r>
      </w:hyperlink>
    </w:p>
    <w:p>
      <w:pPr>
        <w:pStyle w:val="TOC1"/>
        <w:tabs>
          <w:tab w:val="right" w:leader="dot" w:pos="8306"/>
        </w:tabs>
      </w:pPr>
      <w:hyperlink w:anchor="_Toc19988" w:history="1">
        <w:r>
          <w:rPr>
            <w:rFonts w:ascii="仿宋" w:eastAsia="仿宋" w:hAnsi="仿宋" w:cs="仿宋" w:hint="eastAsia"/>
            <w:lang w:eastAsia="zh-CN"/>
          </w:rPr>
          <w:t>十七、石油钻采机械项目治理与监督</w:t>
        </w:r>
        <w:r>
          <w:tab/>
        </w:r>
        <w:r>
          <w:fldChar w:fldCharType="begin"/>
        </w:r>
        <w:r>
          <w:instrText xml:space="preserve"> PAGEREF _Toc19988 \h </w:instrText>
        </w:r>
        <w:r>
          <w:fldChar w:fldCharType="separate"/>
        </w:r>
        <w:r>
          <w:t>59</w:t>
        </w:r>
        <w:r>
          <w:fldChar w:fldCharType="end"/>
        </w:r>
      </w:hyperlink>
    </w:p>
    <w:p>
      <w:pPr>
        <w:pStyle w:val="TOC2"/>
        <w:tabs>
          <w:tab w:val="right" w:leader="dot" w:pos="8306"/>
        </w:tabs>
      </w:pPr>
      <w:hyperlink w:anchor="_Toc3581" w:history="1">
        <w:r>
          <w:rPr>
            <w:rFonts w:ascii="仿宋" w:eastAsia="仿宋" w:hAnsi="仿宋" w:cs="仿宋" w:hint="eastAsia"/>
            <w:lang w:eastAsia="zh-CN"/>
          </w:rPr>
          <w:t>(一)、石油钻采机械项目治理结构</w:t>
        </w:r>
        <w:r>
          <w:tab/>
        </w:r>
        <w:r>
          <w:fldChar w:fldCharType="begin"/>
        </w:r>
        <w:r>
          <w:instrText xml:space="preserve"> PAGEREF _Toc3581 \h </w:instrText>
        </w:r>
        <w:r>
          <w:fldChar w:fldCharType="separate"/>
        </w:r>
        <w:r>
          <w:t>59</w:t>
        </w:r>
        <w:r>
          <w:fldChar w:fldCharType="end"/>
        </w:r>
      </w:hyperlink>
    </w:p>
    <w:p>
      <w:pPr>
        <w:pStyle w:val="TOC2"/>
        <w:tabs>
          <w:tab w:val="right" w:leader="dot" w:pos="8306"/>
        </w:tabs>
      </w:pPr>
      <w:hyperlink w:anchor="_Toc4947" w:history="1">
        <w:r>
          <w:rPr>
            <w:rFonts w:ascii="仿宋" w:eastAsia="仿宋" w:hAnsi="仿宋" w:cs="仿宋" w:hint="eastAsia"/>
            <w:lang w:eastAsia="zh-CN"/>
          </w:rPr>
          <w:t>(二)、监督与审计</w:t>
        </w:r>
        <w:r>
          <w:tab/>
        </w:r>
        <w:r>
          <w:fldChar w:fldCharType="begin"/>
        </w:r>
        <w:r>
          <w:instrText xml:space="preserve"> PAGEREF _Toc4947 \h </w:instrText>
        </w:r>
        <w:r>
          <w:fldChar w:fldCharType="separate"/>
        </w:r>
        <w:r>
          <w:t>60</w:t>
        </w:r>
        <w:r>
          <w:fldChar w:fldCharType="end"/>
        </w:r>
      </w:hyperlink>
    </w:p>
    <w:p>
      <w:pPr>
        <w:pStyle w:val="TOC1"/>
        <w:tabs>
          <w:tab w:val="right" w:leader="dot" w:pos="8306"/>
        </w:tabs>
      </w:pPr>
      <w:hyperlink w:anchor="_Toc17039" w:history="1">
        <w:r>
          <w:rPr>
            <w:rFonts w:ascii="仿宋" w:eastAsia="仿宋" w:hAnsi="仿宋" w:cs="仿宋" w:hint="eastAsia"/>
            <w:lang w:eastAsia="zh-CN"/>
          </w:rPr>
          <w:t>十八、石油钻采机械项目工程方案分析</w:t>
        </w:r>
        <w:r>
          <w:tab/>
        </w:r>
        <w:r>
          <w:fldChar w:fldCharType="begin"/>
        </w:r>
        <w:r>
          <w:instrText xml:space="preserve"> PAGEREF _Toc17039 \h </w:instrText>
        </w:r>
        <w:r>
          <w:fldChar w:fldCharType="separate"/>
        </w:r>
        <w:r>
          <w:t>62</w:t>
        </w:r>
        <w:r>
          <w:fldChar w:fldCharType="end"/>
        </w:r>
      </w:hyperlink>
    </w:p>
    <w:p>
      <w:pPr>
        <w:pStyle w:val="TOC2"/>
        <w:tabs>
          <w:tab w:val="right" w:leader="dot" w:pos="8306"/>
        </w:tabs>
      </w:pPr>
      <w:hyperlink w:anchor="_Toc3028" w:history="1">
        <w:r>
          <w:rPr>
            <w:rFonts w:ascii="仿宋" w:eastAsia="仿宋" w:hAnsi="仿宋" w:cs="仿宋" w:hint="eastAsia"/>
            <w:lang w:eastAsia="zh-CN"/>
          </w:rPr>
          <w:t>(一)、建筑工程设计原则</w:t>
        </w:r>
        <w:r>
          <w:tab/>
        </w:r>
        <w:r>
          <w:fldChar w:fldCharType="begin"/>
        </w:r>
        <w:r>
          <w:instrText xml:space="preserve"> PAGEREF _Toc3028 \h </w:instrText>
        </w:r>
        <w:r>
          <w:fldChar w:fldCharType="separate"/>
        </w:r>
        <w:r>
          <w:t>62</w:t>
        </w:r>
        <w:r>
          <w:fldChar w:fldCharType="end"/>
        </w:r>
      </w:hyperlink>
    </w:p>
    <w:p>
      <w:pPr>
        <w:pStyle w:val="TOC2"/>
        <w:tabs>
          <w:tab w:val="right" w:leader="dot" w:pos="8306"/>
        </w:tabs>
      </w:pPr>
      <w:hyperlink w:anchor="_Toc11533" w:history="1">
        <w:r>
          <w:rPr>
            <w:rFonts w:ascii="仿宋" w:eastAsia="仿宋" w:hAnsi="仿宋" w:cs="仿宋" w:hint="eastAsia"/>
            <w:lang w:eastAsia="zh-CN"/>
          </w:rPr>
          <w:t>(二)、土建工程建设指标</w:t>
        </w:r>
        <w:r>
          <w:tab/>
        </w:r>
        <w:r>
          <w:fldChar w:fldCharType="begin"/>
        </w:r>
        <w:r>
          <w:instrText xml:space="preserve"> PAGEREF _Toc11533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13"/>
      <w:r>
        <w:rPr>
          <w:rFonts w:ascii="仿宋" w:eastAsia="仿宋" w:hAnsi="仿宋" w:cs="仿宋" w:hint="eastAsia"/>
          <w:sz w:val="28"/>
          <w:lang w:eastAsia="zh-CN"/>
        </w:rPr>
        <w:t>一、石油钻采机械项目危机管理</w:t>
      </w:r>
      <w:bookmarkEnd w:id="2"/>
    </w:p>
    <w:p>
      <w:pPr>
        <w:pStyle w:val="Heading2"/>
        <w:rPr>
          <w:rFonts w:ascii="仿宋" w:eastAsia="仿宋" w:hAnsi="仿宋" w:cs="仿宋" w:hint="eastAsia"/>
          <w:lang w:eastAsia="zh-CN"/>
        </w:rPr>
      </w:pPr>
      <w:bookmarkStart w:id="3" w:name="_Toc319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机械项目危机管理中，危机预警与识别是确保石油钻采机械项目稳健运行的核心步骤。通过建立全面的监测机制，石油钻采机械项目团队旨在及时发现和理解潜在的风险和危机因素，以便采取及时的预防和应对措施，确保石油钻采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首先，通过深入的风险评估，石油钻采机械项目团队全面分析了整个石油钻采机械项目和各个阶段可能存在的威胁。这包括准确评估每个潜在风险的发生概率和可能影响的程度，为后续危机预警提供了有力支持。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钻采机械项目团队着重于明确定义石油钻采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钻采机械项目进展的持续监控，团队能够及时发现潜在问题并作出迅速反应。石油钻采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在这一阶段，团队的专业素养和反应速度将发挥至关重要的作用，以确保潜在危机能够在初期得到有效的处理，最大程度地减轻负面影响。通过危机预警与识别，石油钻采机械项目得以更有序、可控地推进。</w:t>
      </w:r>
    </w:p>
    <w:p>
      <w:pPr>
        <w:pStyle w:val="Heading2"/>
        <w:ind w:firstLine="560" w:firstLineChars="200"/>
        <w:rPr>
          <w:rFonts w:ascii="仿宋" w:eastAsia="仿宋" w:hAnsi="仿宋" w:cs="仿宋" w:hint="eastAsia"/>
          <w:sz w:val="28"/>
          <w:lang w:eastAsia="zh-CN"/>
        </w:rPr>
      </w:pPr>
      <w:bookmarkStart w:id="4" w:name="_Toc148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在危机发生时，石油钻采机械项目团队立即行动，成立了应急小组。该小组的任务是迅速制定并实施紧急应对措施，以最小化潜在损失。以下是采取的主要措施：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暂停石油钻采机械项目进度：为遏制危机蔓延，石油钻采机械项目暂时停止进行，以便全面评估当前状况。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资源重新分配：重新评估石油钻采机械项目资源的分配，确保最大限度地减小损失。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实时沟通：与关键利益相关者建立实时沟通机制，向他们传递石油钻采机械项目危机的实际状况，保障石油钻采机械项目核心利益。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在紧急应对的同时，石油钻采机械项目团队强调了团队协作和有效沟通的重要性。以下是团队协作的关键举措：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信息共享机制：建立了信息共享平台，确保团队成员能够及时获取石油钻采机械项目危机的实时信息。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领导者沟通：石油钻采机械项目领导者通过定期会议和即时沟通工具，指导团队应对危机，保持团队稳定运行。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随着危机得到初步控制，石油钻采机械项目团队转向制定恢复计划，以确保石油钻采机械项目能够从中迅速恢复。主要恢复计划包括：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修复受损的进度计划：重新评估石油钻采机械项目进度，制定修复计划，确保石油钻采机械项目尽快回归正常进程。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重新调整资源分配：优化资源分配，确保石油钻采机械项目在有限资源下高效运转。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风险管理机制加强：对石油钻采机械项目风险进行全面评估，制定更强化的风险管理策略，以预防未来可能的危机。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84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770"/>
      <w:r>
        <w:rPr>
          <w:rFonts w:ascii="仿宋" w:eastAsia="仿宋" w:hAnsi="仿宋" w:cs="仿宋" w:hint="eastAsia"/>
          <w:lang w:eastAsia="zh-CN"/>
        </w:rPr>
        <w:t>(一)、石油钻采机械行业分析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行业一直以来都是市场的关注焦点。行业内的发展趋势、竞争态势以及潜在机会都对石油钻采机械项目的推进产生深远的影响。通过深入研究行业的整体概貌，我们将更好地理解行业的核心特征，为石油钻采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机械行业，技术一直是推动创新和发展的关键因素。我们将对当前技术趋势进行详尽分析，包括但不限于人工智能、大数据应用、先进制造技术等。这有助于石油钻采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钻采机械项目成功的基础。我们将对主要竞争对手进行深入研究，包括其市场份额、产品特点、市场定位等。通过全面了解竞争对手的优势和劣势，石油钻采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478"/>
      <w:r>
        <w:rPr>
          <w:rFonts w:ascii="仿宋" w:eastAsia="仿宋" w:hAnsi="仿宋" w:cs="仿宋" w:hint="eastAsia"/>
          <w:sz w:val="28"/>
          <w:lang w:eastAsia="zh-CN"/>
        </w:rPr>
        <w:t>(二)、石油钻采机械市场分析预测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钻采机械市场未来的增长趋势。这包括市场的整体规模、各细分领域的发展趋势等。石油钻采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钻采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钻采机械项目实施过程中需要充分考虑的因素。我们将对市场风险进行全面评估，包括但不限于政策法规风险、市场竞争风险、技术变革风险等。通过对潜在风险的深入分析，石油钻采机械项目可以制定相应的风险缓解策略，降低不确定性对石油钻采机械项目的影响。</w:t>
      </w:r>
    </w:p>
    <w:p>
      <w:pPr>
        <w:pStyle w:val="Heading1"/>
        <w:ind w:firstLine="560" w:firstLineChars="200"/>
        <w:rPr>
          <w:rFonts w:ascii="仿宋" w:eastAsia="仿宋" w:hAnsi="仿宋" w:cs="仿宋" w:hint="eastAsia"/>
          <w:sz w:val="28"/>
          <w:lang w:eastAsia="zh-CN"/>
        </w:rPr>
      </w:pPr>
      <w:bookmarkStart w:id="8" w:name="_Toc20795"/>
      <w:r>
        <w:rPr>
          <w:rFonts w:ascii="仿宋" w:eastAsia="仿宋" w:hAnsi="仿宋" w:cs="仿宋" w:hint="eastAsia"/>
          <w:sz w:val="28"/>
          <w:lang w:eastAsia="zh-CN"/>
        </w:rPr>
        <w:t>三、石油钻采机械项目建设单位说明</w:t>
      </w:r>
      <w:bookmarkEnd w:id="8"/>
    </w:p>
    <w:p>
      <w:pPr>
        <w:pStyle w:val="Heading2"/>
        <w:rPr>
          <w:rFonts w:ascii="仿宋" w:eastAsia="仿宋" w:hAnsi="仿宋" w:cs="仿宋" w:hint="eastAsia"/>
          <w:lang w:eastAsia="zh-CN"/>
        </w:rPr>
      </w:pPr>
      <w:bookmarkStart w:id="9" w:name="_Toc15998"/>
      <w:r>
        <w:rPr>
          <w:rFonts w:ascii="仿宋" w:eastAsia="仿宋" w:hAnsi="仿宋" w:cs="仿宋" w:hint="eastAsia"/>
          <w:lang w:eastAsia="zh-CN"/>
        </w:rPr>
        <w:t>(一)、石油钻采机械项目承办单位基本情况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24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钻采机械项目承办单位的XXXX，我们着眼于实现可持续的经济效益。通过技术创新和解决方案的提供，公司预计在石油钻采机械项目执行期间将获得可观的收入增长。这一收入来源主要包括石油钻采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同时，我们注重成本控制和效率提升，以确保石油钻采机械项目的可持续盈利。透过精细的管理和资源优化，公司期望实现石油钻采机械项目利润最大化。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钻采机械项目实施进行全面的投资评估，包括石油钻采机械项目启动阶段的资金投入和后续运营成本。通过对石油钻采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石油钻采机械项目实施过程中具备足够的资金流动性，公司将进行详尽的现金流分析。这包括资金需求的合理预测、石油钻采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529"/>
      <w:r>
        <w:rPr>
          <w:rFonts w:ascii="仿宋" w:eastAsia="仿宋" w:hAnsi="仿宋" w:cs="仿宋" w:hint="eastAsia"/>
          <w:sz w:val="28"/>
          <w:lang w:eastAsia="zh-CN"/>
        </w:rPr>
        <w:t>四、石油钻采机械项目选址可行性分析</w:t>
      </w:r>
      <w:bookmarkEnd w:id="11"/>
    </w:p>
    <w:p>
      <w:pPr>
        <w:pStyle w:val="Heading2"/>
        <w:rPr>
          <w:rFonts w:ascii="仿宋" w:eastAsia="仿宋" w:hAnsi="仿宋" w:cs="仿宋" w:hint="eastAsia"/>
          <w:lang w:eastAsia="zh-CN"/>
        </w:rPr>
      </w:pPr>
      <w:bookmarkStart w:id="12" w:name="_Toc23404"/>
      <w:r>
        <w:rPr>
          <w:rFonts w:ascii="仿宋" w:eastAsia="仿宋" w:hAnsi="仿宋" w:cs="仿宋" w:hint="eastAsia"/>
          <w:lang w:eastAsia="zh-CN"/>
        </w:rPr>
        <w:t>(一)、石油钻采机械项目选址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该石油钻采机械项目选址位于XX省XX市XX区XXX街道</w:t>
      </w:r>
    </w:p>
    <w:p>
      <w:pPr>
        <w:pStyle w:val="Heading2"/>
        <w:ind w:firstLine="560" w:firstLineChars="200"/>
        <w:rPr>
          <w:rFonts w:ascii="仿宋" w:eastAsia="仿宋" w:hAnsi="仿宋" w:cs="仿宋" w:hint="eastAsia"/>
          <w:sz w:val="28"/>
          <w:lang w:eastAsia="zh-CN"/>
        </w:rPr>
      </w:pPr>
      <w:bookmarkStart w:id="13" w:name="_Toc327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石油钻采机械项目的征地面积将根据石油钻采机械项目的实际规模和需求进行精确规划。具体面积XXX平方米，旨在确保石油钻采机械项目不仅能够满足当前的发展需求，还能够预留空间以适应未来的扩展。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净用地面积是在征地面积基础上去除不可利用面积后的实际可开发用地。具体面积XXX平方米，考虑到环保、交通、安全等多方面因素，以确保石油钻采机械项目在整体利用效率上达到最优。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石油钻采机械项目计划建设的建筑总规模具体面积XXX平方米。这一规模的确定综合考虑了石油钻采机械项目的性质、规模，以及城市规划的相关要求，确保建筑布局与周边环境协调一致。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绿地率是石油钻采机械项目用地中被规划为绿地的比例。具体面积XXX平方米，旨在通过合理规划绿地，改善石油钻采机械项目周边环境，提升居民生活质量，并符合城市整体绿化规划。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容积率是用地上可以建设的建筑总体积与用地面积之比。具体面积XXX，通过合理的容积率规划，确保石油钻采机械项目建筑规模与周边环境和谐共生。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油钻采机械项目选址与当地城市规划相一致，具体面积XXX平方米。通过与城市规划部门深入沟通，确保石油钻采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油钻采机械项目选址符合当地产业政策，具体面积XXX平方米。这包括石油钻采机械项目对当地经济的促进作用，以及对相关产业的带动效应，确保石油钻采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用地总体要求必须符合环保和可持续发展的原则，具体面积XXX平方米。通过采用绿色建筑设计、节能减排等措施，确保石油钻采机械项目在建设和运营过程中对环境的影响最小化，达到可持续发展的要求。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确保石油钻采机械项目选址具备必要的公共设施配套，具体面积XXX平方米。这包括交通便利性、教育、医疗等基础设施，以提高居民生活品质，使得石油钻采机械项目选址更具吸引力。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考虑用地总体要求对当地社会稳定性的影响，具体面积XXX平方米。通过深入了解当地社区反馈，确保石油钻采机械项目的选址和建设过程对当地社会和谐稳定产生积极作用。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油钻采机械项目选址不仅符合法规和规划，还在实际操作中具有可行性。这一全面规划将为石油钻采机械项目的成功实施提供坚实的基础，确保石油钻采机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63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油钻采机械项目的设备规划和空间设计中，我们将采取灵活设备布局的措施。设备布局将根据实际需求进行灵活设计，避免不必要的浪费。通过合理规划设备摆放位置，我们将提高设备的利用率，减少设备间距，以确保石油钻采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油钻采机械项目内部引入共享设施的概念，例如共享会议室、办公区等。通过这种方式，我们可以减少对资源的重复建设，提高资源共享效率，从而减小石油钻采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油钻采机械项目的总图布置中，我们将不同功能区域进行明确的规划，以最大程度满足石油钻采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73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油钻采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油钻采机械项目对环境的影响是综合评价的重要因素之一。我们将详细考虑选址周边的自然环境、生态保护区、水源地等情况，确保石油钻采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对选址的评价还需充分考虑当地政府的产业政策和法规。我们将详细了解石油钻采机械项目所在地的相关政策，确保石油钻采机械项目的规划和运营与当地法规相符，降低不必要的法律风险。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考虑到社会稳定性对企业运营的重要性，我们将评估选址地区的社会安全情况、劳工关系、社区反馈等方面，以确保石油钻采机械项目的建设和运营不会受到社会稳定性的负面影响。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最后，我们将综合考虑用地成本，包括土地购置费用、土地开发成本等。通过对用地成本的详细评估，我们能够做出更为精确的经济效益分析，为石油钻采机械项目的投资决策提供有力支持。</w:t>
      </w:r>
    </w:p>
    <w:p>
      <w:pPr>
        <w:pStyle w:val="Heading1"/>
        <w:ind w:firstLine="560" w:firstLineChars="200"/>
        <w:rPr>
          <w:rFonts w:ascii="仿宋" w:eastAsia="仿宋" w:hAnsi="仿宋" w:cs="仿宋" w:hint="eastAsia"/>
          <w:sz w:val="28"/>
          <w:lang w:eastAsia="zh-CN"/>
        </w:rPr>
      </w:pPr>
      <w:bookmarkStart w:id="17" w:name="_Toc755"/>
      <w:r>
        <w:rPr>
          <w:rFonts w:ascii="仿宋" w:eastAsia="仿宋" w:hAnsi="仿宋" w:cs="仿宋" w:hint="eastAsia"/>
          <w:sz w:val="28"/>
          <w:lang w:eastAsia="zh-CN"/>
        </w:rPr>
        <w:t>五、石油钻采机械项目可持续发展</w:t>
      </w:r>
      <w:bookmarkEnd w:id="17"/>
    </w:p>
    <w:p>
      <w:pPr>
        <w:pStyle w:val="Heading2"/>
        <w:rPr>
          <w:rFonts w:ascii="仿宋" w:eastAsia="仿宋" w:hAnsi="仿宋" w:cs="仿宋" w:hint="eastAsia"/>
          <w:lang w:eastAsia="zh-CN"/>
        </w:rPr>
      </w:pPr>
      <w:bookmarkStart w:id="18" w:name="_Toc2170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机械项目中，石油钻采机械项目团队着眼于未来，明确了可持续发展的战略方向。制定的具体可持续发展目标包括降低资源使用、采用环保技术、最大化社会效益等。这一步骤不仅有助于石油钻采机械项目在环保和社会责任方面达到最高标准，也为未来提供了明确的指引，确保石油钻采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可持续实践的融入石油钻采机械项目管理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油钻采机械项目管理周期。从石油钻采机械项目规划开始，石油钻采机械项目团队就考虑了环境和社会的因素。在执行阶段，石油钻采机械项目团队积极推动绿色技术的应用，优化资源利用。此外，关注员工的社会责任，通过培训和沟通活动提高员工对可持续发展的认知，使他们能够在日常工作中践行可持续实践。这些举措不仅为石油钻采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673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扎根于石油钻采机械项目的可持续发展理念，我们深信环保与社会责任是石油钻采机械项目成功的关键支柱。在石油钻采机械项目的每一步，我们都致力于通过创新和实践，履行对环境和社会的坚定责任。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团队通过引入先进的环保技术、建立高效的废物处理系统以及推动能源节约措施，积极履行环保责任。定期的环保监测和评估确保石油钻采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石油钻采机械项目不仅致力于自身可持续发展，还注重对社会的回馈。通过支持社区石油钻采机械项目、参与慈善事业、提供培训机会等方式，石油钻采机械项目积极履行社会责任。与当地社区建立积极互动，关注员工的工作与生活平衡，以及员工的身心健康，是石油钻采机械项目在社会责任层面的关键举措。这样的实践不仅增强了石油钻采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1014"/>
      <w:r>
        <w:rPr>
          <w:rFonts w:ascii="仿宋" w:eastAsia="仿宋" w:hAnsi="仿宋" w:cs="仿宋" w:hint="eastAsia"/>
          <w:sz w:val="28"/>
          <w:lang w:eastAsia="zh-CN"/>
        </w:rPr>
        <w:t>六、石油钻采机械项目绩效评估</w:t>
      </w:r>
      <w:bookmarkEnd w:id="20"/>
    </w:p>
    <w:p>
      <w:pPr>
        <w:pStyle w:val="Heading2"/>
        <w:rPr>
          <w:rFonts w:ascii="仿宋" w:eastAsia="仿宋" w:hAnsi="仿宋" w:cs="仿宋" w:hint="eastAsia"/>
          <w:lang w:eastAsia="zh-CN"/>
        </w:rPr>
      </w:pPr>
      <w:bookmarkStart w:id="21" w:name="_Toc2830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机械项目中，我们设计了一套全面的绩效评估指标，以确保石油钻采机械项目的可控和成功交付。这些指标跨足石油钻采机械项目目标、成本、进度和质量等多个维度，为我们提供了全面洞察石油钻采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目标达成率是我们关注的首要指标。我们设定了明确的目标，并通过定期监测和评估，迅速发现并应对潜在的目标偏差。这为石油钻采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成本绩效是另一个核心关注点。通过实际成本与预算成本的对比分析，我们深入了解成本差异的原因，及时调整资源分配，保持石油钻采机械项目在经济效益方面的合理水平。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进度作为关键的绩效指标之一，得到了精心的关注。我们制定了详细的石油钻采机械项目进度计划，并设立了进度符合度指标，确保实际进度与计划进度保持一致。这使我们能够快速发现和解决潜在的进度问题，保持石油钻采机械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https://d.book118.com/638076134117006023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52962"/>
    <w:rsid w:val="0D5529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7613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2024-01-03T07:34:00Z</dcterms:created>
  <dcterms:modified xsi:type="dcterms:W3CDTF">2024-01-03T07:34:19Z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6C284B016A6441AB83702FB12848FF91_11</vt:lpwstr>
  </property>
  <property fmtid="{D5CDD505-2E9C-101B-9397-08002B2CF9AE}" pid="3" name="KSOProductBuildVer">
    <vt:lpwstr>2052-12.1.0.16120</vt:lpwstr>
  </property>
</Properties>
</file>