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87FFC" w:rsidP="00A87FFC" w14:paraId="470154A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87FFC">
        <w:rPr>
          <w:rFonts w:ascii="华文中宋" w:eastAsia="华文中宋" w:hAnsi="华文中宋"/>
          <w:b/>
          <w:sz w:val="30"/>
        </w:rPr>
        <w:t>2024</w:t>
      </w:r>
      <w:r w:rsidRPr="00A87FFC">
        <w:rPr>
          <w:rFonts w:ascii="华文中宋" w:eastAsia="华文中宋" w:hAnsi="华文中宋"/>
          <w:b/>
          <w:sz w:val="30"/>
        </w:rPr>
        <w:t>年黄冈罗田县事业单位统一公开招聘工作人员</w:t>
      </w:r>
      <w:r w:rsidRPr="00A87FFC">
        <w:rPr>
          <w:rFonts w:ascii="华文中宋" w:eastAsia="华文中宋" w:hAnsi="华文中宋"/>
          <w:b/>
          <w:sz w:val="30"/>
        </w:rPr>
        <w:t>82</w:t>
      </w:r>
      <w:r w:rsidRPr="00A87FFC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19194EC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AF00666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936A43" w14:paraId="65327CA6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1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我国于（）成功发射了第一颗人造卫星。</w:t>
      </w:r>
    </w:p>
    <w:p w:rsidR="00936A43" w14:paraId="5CE4E769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1968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</w:t>
      </w:r>
    </w:p>
    <w:p w:rsidR="00936A43" w14:paraId="548E91B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1969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</w:t>
      </w:r>
    </w:p>
    <w:p w:rsidR="00936A43" w14:paraId="7C78186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1970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</w:t>
      </w:r>
    </w:p>
    <w:p w:rsidR="00936A43" w14:paraId="264C1C5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1971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</w:t>
      </w:r>
    </w:p>
    <w:p w:rsidR="00936A43" w14:paraId="50E87DBD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022C9BB9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我国于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1970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年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4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月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24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日发射了第一颗人造地球卫星——东方红一号卫星。它使我国成为继苏、美、法、日之后，世界上第五个用自制火箭发射国产卫星的国家。故本题应选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045EB671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2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经济建设为政治建设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.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文化建设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.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社会建设提供物质基础，必须深刻认识加快经济发展的战意义，坚持以（）为中心，坚定不移地促进国民经济又好又快发展。</w:t>
      </w:r>
    </w:p>
    <w:p w:rsidR="00936A43" w14:paraId="4089C34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、文化建设</w:t>
      </w:r>
    </w:p>
    <w:p w:rsidR="00936A43" w14:paraId="00163EED" w14:textId="77777777">
      <w:pPr>
        <w:pStyle w:val="NormalWeb"/>
        <w:widowControl/>
        <w:wordWrap w:val="0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、社会建设</w:t>
      </w:r>
    </w:p>
    <w:p w:rsidR="00936A43" w14:paraId="7078CC1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、政治建设</w:t>
      </w:r>
    </w:p>
    <w:p w:rsidR="00936A43" w14:paraId="653B28FC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、经济建设</w:t>
      </w:r>
    </w:p>
    <w:p w:rsidR="00936A43" w14:paraId="29A038DE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02B27704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本题考查对经济建设在国家发展中的重要性的认识。经济建设是国家发展的基础和支柱，为政治建设、文化建设、社会建设提供物质基础。因此，必须深刻认识加快经济发展的战略意义，坚持以经济建设为中心，才能促进国民经济又好又快发展。选项中只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符合题意，故选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138C8A2E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3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守则的最大特点是（）。</w:t>
      </w:r>
    </w:p>
    <w:p w:rsidR="00936A43" w14:paraId="119DC34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、简洁易记</w:t>
      </w:r>
    </w:p>
    <w:p w:rsidR="00936A43" w14:paraId="6C587C7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、政治性强</w:t>
      </w:r>
    </w:p>
    <w:p w:rsidR="00936A43" w14:paraId="19ABB1A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、具体细致</w:t>
      </w:r>
    </w:p>
    <w:p w:rsidR="00936A43" w14:paraId="6ACA439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、切实可行</w:t>
      </w:r>
    </w:p>
    <w:p w:rsidR="00936A43" w14:paraId="6C8F79A7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</w:p>
    <w:p w:rsidR="00936A43" w14:paraId="573AE34B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守则是国家机关、社会团体、企事业单位为维护公共利益和工作秩序，向所属成员发布的行为准则和道德规范。简洁易记才能便于人们遵守，故守则的最大特点是简洁易记。本题正确选项为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092E962E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4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下列文学常识叙述错误的是（）。</w:t>
      </w:r>
    </w:p>
    <w:p w:rsidR="00936A43" w14:paraId="5B4425B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、《母亲》是世界文学史上第一部描写无产阶级革命斗争的不朽著作，列宁曾对它给予高度评价，称赞它为“一部非常及时的书”</w:t>
      </w:r>
    </w:p>
    <w:p w:rsidR="00936A43" w14:paraId="6067065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、我国现代文学的分期是从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1919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年五四运动以后至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1949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年新中国成立之前，这个历史时期的文学称为新文学，即现代文学，《狂人日记》就是第一篇现代白话小说</w:t>
      </w:r>
    </w:p>
    <w:p w:rsidR="00936A43" w14:paraId="6B6B07E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、被称为唐宋八大家的作家有韩愈、柳宗元、欧阳修、王安石、李清照、苏轼、苏洵、苏辙</w:t>
      </w:r>
    </w:p>
    <w:p w:rsidR="00936A43" w14:paraId="041C048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、莎士比亚的四大悲剧是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: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《奥赛罗》《哈姆雷特》《李尔王》《麦克白》</w:t>
      </w:r>
    </w:p>
    <w:p w:rsidR="00936A43" w14:paraId="41E5E158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2B02B8F3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唐宋八大家是：韩愈、柳宗元、欧阳修、王安石、曾巩、苏轼、苏洵、苏辙。</w:t>
      </w:r>
    </w:p>
    <w:p w:rsidR="00936A43" w14:paraId="227DFCCC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5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俗话说“稳如泰山”，这种看法忽视了（　　）。</w:t>
      </w:r>
    </w:p>
    <w:p w:rsidR="00936A43" w14:paraId="5657F2A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、静止是相对的</w:t>
      </w:r>
    </w:p>
    <w:p w:rsidR="00936A43" w14:paraId="0703E02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、运动是绝对的</w:t>
      </w:r>
    </w:p>
    <w:p w:rsidR="00936A43" w14:paraId="3ABA436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、静止是绝对的</w:t>
      </w:r>
    </w:p>
    <w:p w:rsidR="00936A43" w14:paraId="16B9ACF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、运动是相对的</w:t>
      </w:r>
    </w:p>
    <w:p w:rsidR="00936A43" w14:paraId="6C2CC5E2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</w:p>
    <w:p w:rsidR="00936A43" w14:paraId="0CB0669E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就物质世界的整体而言，物质运动是无条件的、永恒的、绝对的，即使是泰山，也处在缓慢的运动状态中，只是人们难以察觉罢了。故选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665D6415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6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下列说法正确的是（　　）。</w:t>
      </w:r>
      <w:r>
        <w:rPr>
          <w:szCs w:val="19"/>
        </w:rPr>
        <w:br/>
      </w:r>
      <w:r>
        <w:rPr>
          <w:szCs w:val="19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https://d.book118.com/638100047050006045</w:t>
        </w:r>
      </w:hyperlink>
    </w:p>
    <w:p w:rsidR="00936A43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7FFC" w:rsidP="00881F97" w14:paraId="66E4D6C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7FFC" w14:paraId="6131E06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7FFC" w:rsidP="00881F97" w14:paraId="74110142" w14:textId="2935EB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87FFC" w14:paraId="0B71566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7FFC" w14:paraId="2C3FB43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7FFC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7FF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7FFC" w:rsidP="00881F97" w14:textId="2935EB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87FF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7FF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7FFC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7FF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7FFC" w:rsidP="00881F97" w14:textId="2935EB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87FF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7FF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7FFC" w14:paraId="1A096FE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7FFC" w14:paraId="188271E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7FFC" w14:paraId="08189A9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7FF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7FF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7FF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7FF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7FF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7FF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881F97"/>
    <w:rsid w:val="00936A43"/>
    <w:rsid w:val="00A77B3E"/>
    <w:rsid w:val="00A87FFC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E230B6F"/>
  <w15:docId w15:val="{C9F7028C-06C9-4CBF-AD53-A1BEF8E6E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rsid w:val="00936A43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936A43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A87FF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87FFC"/>
    <w:rPr>
      <w:sz w:val="18"/>
      <w:szCs w:val="18"/>
    </w:rPr>
  </w:style>
  <w:style w:type="paragraph" w:styleId="Footer">
    <w:name w:val="footer"/>
    <w:basedOn w:val="Normal"/>
    <w:link w:val="a0"/>
    <w:rsid w:val="00A87FF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87FFC"/>
    <w:rPr>
      <w:sz w:val="18"/>
      <w:szCs w:val="18"/>
    </w:rPr>
  </w:style>
  <w:style w:type="character" w:styleId="PageNumber">
    <w:name w:val="page number"/>
    <w:basedOn w:val="DefaultParagraphFont"/>
    <w:rsid w:val="00A87F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3810004705000604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2371</Words>
  <Characters>13516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2024-03-13T13:23:00Z</dcterms:created>
  <dcterms:modified xsi:type="dcterms:W3CDTF">2024-03-13T13:23:00Z</dcterms:modified>
</cp:coreProperties>
</file>