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精密感光材料项目规划设计蓝图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5" w:history="1">
        <w:r>
          <w:rPr>
            <w:rFonts w:ascii="仿宋" w:eastAsia="仿宋" w:hAnsi="仿宋" w:cs="仿宋" w:hint="eastAsia"/>
            <w:lang w:eastAsia="zh-CN"/>
          </w:rPr>
          <w:t>概论</w:t>
        </w:r>
        <w:r>
          <w:tab/>
        </w:r>
        <w:r>
          <w:fldChar w:fldCharType="begin"/>
        </w:r>
        <w:r>
          <w:instrText xml:space="preserve"> PAGEREF _Toc31955 \h </w:instrText>
        </w:r>
        <w:r>
          <w:fldChar w:fldCharType="separate"/>
        </w:r>
        <w:r>
          <w:t>3</w:t>
        </w:r>
        <w:r>
          <w:fldChar w:fldCharType="end"/>
        </w:r>
      </w:hyperlink>
    </w:p>
    <w:p>
      <w:pPr>
        <w:pStyle w:val="TOC1"/>
        <w:tabs>
          <w:tab w:val="right" w:leader="dot" w:pos="8306"/>
        </w:tabs>
      </w:pPr>
      <w:hyperlink w:anchor="_Toc1286" w:history="1">
        <w:r>
          <w:rPr>
            <w:rFonts w:ascii="仿宋" w:eastAsia="仿宋" w:hAnsi="仿宋" w:cs="仿宋" w:hint="eastAsia"/>
            <w:lang w:eastAsia="zh-CN"/>
          </w:rPr>
          <w:t>一、市场分析、调研</w:t>
        </w:r>
        <w:r>
          <w:tab/>
        </w:r>
        <w:r>
          <w:fldChar w:fldCharType="begin"/>
        </w:r>
        <w:r>
          <w:instrText xml:space="preserve"> PAGEREF _Toc1286 \h </w:instrText>
        </w:r>
        <w:r>
          <w:fldChar w:fldCharType="separate"/>
        </w:r>
        <w:r>
          <w:t>3</w:t>
        </w:r>
        <w:r>
          <w:fldChar w:fldCharType="end"/>
        </w:r>
      </w:hyperlink>
    </w:p>
    <w:p>
      <w:pPr>
        <w:pStyle w:val="TOC2"/>
        <w:tabs>
          <w:tab w:val="right" w:leader="dot" w:pos="8306"/>
        </w:tabs>
      </w:pPr>
      <w:hyperlink w:anchor="_Toc22793" w:history="1">
        <w:r>
          <w:rPr>
            <w:rFonts w:ascii="仿宋" w:eastAsia="仿宋" w:hAnsi="仿宋" w:cs="仿宋" w:hint="eastAsia"/>
            <w:lang w:eastAsia="zh-CN"/>
          </w:rPr>
          <w:t>(一)、精密感光材料行业分析</w:t>
        </w:r>
        <w:r>
          <w:tab/>
        </w:r>
        <w:r>
          <w:fldChar w:fldCharType="begin"/>
        </w:r>
        <w:r>
          <w:instrText xml:space="preserve"> PAGEREF _Toc22793 \h </w:instrText>
        </w:r>
        <w:r>
          <w:fldChar w:fldCharType="separate"/>
        </w:r>
        <w:r>
          <w:t>3</w:t>
        </w:r>
        <w:r>
          <w:fldChar w:fldCharType="end"/>
        </w:r>
      </w:hyperlink>
    </w:p>
    <w:p>
      <w:pPr>
        <w:pStyle w:val="TOC2"/>
        <w:tabs>
          <w:tab w:val="right" w:leader="dot" w:pos="8306"/>
        </w:tabs>
      </w:pPr>
      <w:hyperlink w:anchor="_Toc21270" w:history="1">
        <w:r>
          <w:rPr>
            <w:rFonts w:ascii="仿宋" w:eastAsia="仿宋" w:hAnsi="仿宋" w:cs="仿宋" w:hint="eastAsia"/>
            <w:lang w:eastAsia="zh-CN"/>
          </w:rPr>
          <w:t>(二)、精密感光材料市场分析预测</w:t>
        </w:r>
        <w:r>
          <w:tab/>
        </w:r>
        <w:r>
          <w:fldChar w:fldCharType="begin"/>
        </w:r>
        <w:r>
          <w:instrText xml:space="preserve"> PAGEREF _Toc21270 \h </w:instrText>
        </w:r>
        <w:r>
          <w:fldChar w:fldCharType="separate"/>
        </w:r>
        <w:r>
          <w:t>4</w:t>
        </w:r>
        <w:r>
          <w:fldChar w:fldCharType="end"/>
        </w:r>
      </w:hyperlink>
    </w:p>
    <w:p>
      <w:pPr>
        <w:pStyle w:val="TOC1"/>
        <w:tabs>
          <w:tab w:val="right" w:leader="dot" w:pos="8306"/>
        </w:tabs>
      </w:pPr>
      <w:hyperlink w:anchor="_Toc3809" w:history="1">
        <w:r>
          <w:rPr>
            <w:rFonts w:ascii="仿宋" w:eastAsia="仿宋" w:hAnsi="仿宋" w:cs="仿宋" w:hint="eastAsia"/>
            <w:lang w:eastAsia="zh-CN"/>
          </w:rPr>
          <w:t>二、精密感光材料项目选址可行性分析</w:t>
        </w:r>
        <w:r>
          <w:tab/>
        </w:r>
        <w:r>
          <w:fldChar w:fldCharType="begin"/>
        </w:r>
        <w:r>
          <w:instrText xml:space="preserve"> PAGEREF _Toc3809 \h </w:instrText>
        </w:r>
        <w:r>
          <w:fldChar w:fldCharType="separate"/>
        </w:r>
        <w:r>
          <w:t>5</w:t>
        </w:r>
        <w:r>
          <w:fldChar w:fldCharType="end"/>
        </w:r>
      </w:hyperlink>
    </w:p>
    <w:p>
      <w:pPr>
        <w:pStyle w:val="TOC2"/>
        <w:tabs>
          <w:tab w:val="right" w:leader="dot" w:pos="8306"/>
        </w:tabs>
      </w:pPr>
      <w:hyperlink w:anchor="_Toc31006" w:history="1">
        <w:r>
          <w:rPr>
            <w:rFonts w:ascii="仿宋" w:eastAsia="仿宋" w:hAnsi="仿宋" w:cs="仿宋" w:hint="eastAsia"/>
            <w:lang w:eastAsia="zh-CN"/>
          </w:rPr>
          <w:t>(一)、精密感光材料项目选址</w:t>
        </w:r>
        <w:r>
          <w:tab/>
        </w:r>
        <w:r>
          <w:fldChar w:fldCharType="begin"/>
        </w:r>
        <w:r>
          <w:instrText xml:space="preserve"> PAGEREF _Toc31006 \h </w:instrText>
        </w:r>
        <w:r>
          <w:fldChar w:fldCharType="separate"/>
        </w:r>
        <w:r>
          <w:t>5</w:t>
        </w:r>
        <w:r>
          <w:fldChar w:fldCharType="end"/>
        </w:r>
      </w:hyperlink>
    </w:p>
    <w:p>
      <w:pPr>
        <w:pStyle w:val="TOC2"/>
        <w:tabs>
          <w:tab w:val="right" w:leader="dot" w:pos="8306"/>
        </w:tabs>
      </w:pPr>
      <w:hyperlink w:anchor="_Toc20281" w:history="1">
        <w:r>
          <w:rPr>
            <w:rFonts w:ascii="仿宋" w:eastAsia="仿宋" w:hAnsi="仿宋" w:cs="仿宋" w:hint="eastAsia"/>
            <w:lang w:eastAsia="zh-CN"/>
          </w:rPr>
          <w:t>(二)、用地控制指标</w:t>
        </w:r>
        <w:r>
          <w:tab/>
        </w:r>
        <w:r>
          <w:fldChar w:fldCharType="begin"/>
        </w:r>
        <w:r>
          <w:instrText xml:space="preserve"> PAGEREF _Toc20281 \h </w:instrText>
        </w:r>
        <w:r>
          <w:fldChar w:fldCharType="separate"/>
        </w:r>
        <w:r>
          <w:t>5</w:t>
        </w:r>
        <w:r>
          <w:fldChar w:fldCharType="end"/>
        </w:r>
      </w:hyperlink>
    </w:p>
    <w:p>
      <w:pPr>
        <w:pStyle w:val="TOC2"/>
        <w:tabs>
          <w:tab w:val="right" w:leader="dot" w:pos="8306"/>
        </w:tabs>
      </w:pPr>
      <w:hyperlink w:anchor="_Toc1381" w:history="1">
        <w:r>
          <w:rPr>
            <w:rFonts w:ascii="仿宋" w:eastAsia="仿宋" w:hAnsi="仿宋" w:cs="仿宋" w:hint="eastAsia"/>
            <w:lang w:eastAsia="zh-CN"/>
          </w:rPr>
          <w:t>(三)、节约用地措施</w:t>
        </w:r>
        <w:r>
          <w:tab/>
        </w:r>
        <w:r>
          <w:fldChar w:fldCharType="begin"/>
        </w:r>
        <w:r>
          <w:instrText xml:space="preserve"> PAGEREF _Toc1381 \h </w:instrText>
        </w:r>
        <w:r>
          <w:fldChar w:fldCharType="separate"/>
        </w:r>
        <w:r>
          <w:t>7</w:t>
        </w:r>
        <w:r>
          <w:fldChar w:fldCharType="end"/>
        </w:r>
      </w:hyperlink>
    </w:p>
    <w:p>
      <w:pPr>
        <w:pStyle w:val="TOC2"/>
        <w:tabs>
          <w:tab w:val="right" w:leader="dot" w:pos="8306"/>
        </w:tabs>
      </w:pPr>
      <w:hyperlink w:anchor="_Toc5274" w:history="1">
        <w:r>
          <w:rPr>
            <w:rFonts w:ascii="仿宋" w:eastAsia="仿宋" w:hAnsi="仿宋" w:cs="仿宋" w:hint="eastAsia"/>
            <w:lang w:eastAsia="zh-CN"/>
          </w:rPr>
          <w:t>(四)、总图布置方案</w:t>
        </w:r>
        <w:r>
          <w:tab/>
        </w:r>
        <w:r>
          <w:fldChar w:fldCharType="begin"/>
        </w:r>
        <w:r>
          <w:instrText xml:space="preserve"> PAGEREF _Toc5274 \h </w:instrText>
        </w:r>
        <w:r>
          <w:fldChar w:fldCharType="separate"/>
        </w:r>
        <w:r>
          <w:t>8</w:t>
        </w:r>
        <w:r>
          <w:fldChar w:fldCharType="end"/>
        </w:r>
      </w:hyperlink>
    </w:p>
    <w:p>
      <w:pPr>
        <w:pStyle w:val="TOC2"/>
        <w:tabs>
          <w:tab w:val="right" w:leader="dot" w:pos="8306"/>
        </w:tabs>
      </w:pPr>
      <w:hyperlink w:anchor="_Toc65" w:history="1">
        <w:r>
          <w:rPr>
            <w:rFonts w:ascii="仿宋" w:eastAsia="仿宋" w:hAnsi="仿宋" w:cs="仿宋" w:hint="eastAsia"/>
            <w:lang w:eastAsia="zh-CN"/>
          </w:rPr>
          <w:t>(五)、选址综合评价</w:t>
        </w:r>
        <w:r>
          <w:tab/>
        </w:r>
        <w:r>
          <w:fldChar w:fldCharType="begin"/>
        </w:r>
        <w:r>
          <w:instrText xml:space="preserve"> PAGEREF _Toc65 \h </w:instrText>
        </w:r>
        <w:r>
          <w:fldChar w:fldCharType="separate"/>
        </w:r>
        <w:r>
          <w:t>9</w:t>
        </w:r>
        <w:r>
          <w:fldChar w:fldCharType="end"/>
        </w:r>
      </w:hyperlink>
    </w:p>
    <w:p>
      <w:pPr>
        <w:pStyle w:val="TOC1"/>
        <w:tabs>
          <w:tab w:val="right" w:leader="dot" w:pos="8306"/>
        </w:tabs>
      </w:pPr>
      <w:hyperlink w:anchor="_Toc9772" w:history="1">
        <w:r>
          <w:rPr>
            <w:rFonts w:ascii="仿宋" w:eastAsia="仿宋" w:hAnsi="仿宋" w:cs="仿宋" w:hint="eastAsia"/>
            <w:lang w:eastAsia="zh-CN"/>
          </w:rPr>
          <w:t>三、产品规划分析</w:t>
        </w:r>
        <w:r>
          <w:tab/>
        </w:r>
        <w:r>
          <w:fldChar w:fldCharType="begin"/>
        </w:r>
        <w:r>
          <w:instrText xml:space="preserve"> PAGEREF _Toc9772 \h </w:instrText>
        </w:r>
        <w:r>
          <w:fldChar w:fldCharType="separate"/>
        </w:r>
        <w:r>
          <w:t>10</w:t>
        </w:r>
        <w:r>
          <w:fldChar w:fldCharType="end"/>
        </w:r>
      </w:hyperlink>
    </w:p>
    <w:p>
      <w:pPr>
        <w:pStyle w:val="TOC2"/>
        <w:tabs>
          <w:tab w:val="right" w:leader="dot" w:pos="8306"/>
        </w:tabs>
      </w:pPr>
      <w:hyperlink w:anchor="_Toc7099" w:history="1">
        <w:r>
          <w:rPr>
            <w:rFonts w:ascii="仿宋" w:eastAsia="仿宋" w:hAnsi="仿宋" w:cs="仿宋" w:hint="eastAsia"/>
            <w:lang w:eastAsia="zh-CN"/>
          </w:rPr>
          <w:t>(一)、产品规划</w:t>
        </w:r>
        <w:r>
          <w:tab/>
        </w:r>
        <w:r>
          <w:fldChar w:fldCharType="begin"/>
        </w:r>
        <w:r>
          <w:instrText xml:space="preserve"> PAGEREF _Toc7099 \h </w:instrText>
        </w:r>
        <w:r>
          <w:fldChar w:fldCharType="separate"/>
        </w:r>
        <w:r>
          <w:t>10</w:t>
        </w:r>
        <w:r>
          <w:fldChar w:fldCharType="end"/>
        </w:r>
      </w:hyperlink>
    </w:p>
    <w:p>
      <w:pPr>
        <w:pStyle w:val="TOC2"/>
        <w:tabs>
          <w:tab w:val="right" w:leader="dot" w:pos="8306"/>
        </w:tabs>
      </w:pPr>
      <w:hyperlink w:anchor="_Toc24395" w:history="1">
        <w:r>
          <w:rPr>
            <w:rFonts w:ascii="仿宋" w:eastAsia="仿宋" w:hAnsi="仿宋" w:cs="仿宋" w:hint="eastAsia"/>
            <w:lang w:eastAsia="zh-CN"/>
          </w:rPr>
          <w:t>(二)、建设规模</w:t>
        </w:r>
        <w:r>
          <w:tab/>
        </w:r>
        <w:r>
          <w:fldChar w:fldCharType="begin"/>
        </w:r>
        <w:r>
          <w:instrText xml:space="preserve"> PAGEREF _Toc24395 \h </w:instrText>
        </w:r>
        <w:r>
          <w:fldChar w:fldCharType="separate"/>
        </w:r>
        <w:r>
          <w:t>11</w:t>
        </w:r>
        <w:r>
          <w:fldChar w:fldCharType="end"/>
        </w:r>
      </w:hyperlink>
    </w:p>
    <w:p>
      <w:pPr>
        <w:pStyle w:val="TOC1"/>
        <w:tabs>
          <w:tab w:val="right" w:leader="dot" w:pos="8306"/>
        </w:tabs>
      </w:pPr>
      <w:hyperlink w:anchor="_Toc22867" w:history="1">
        <w:r>
          <w:rPr>
            <w:rFonts w:ascii="仿宋" w:eastAsia="仿宋" w:hAnsi="仿宋" w:cs="仿宋" w:hint="eastAsia"/>
            <w:lang w:eastAsia="zh-CN"/>
          </w:rPr>
          <w:t>四、精密感光材料项目土建工程</w:t>
        </w:r>
        <w:r>
          <w:tab/>
        </w:r>
        <w:r>
          <w:fldChar w:fldCharType="begin"/>
        </w:r>
        <w:r>
          <w:instrText xml:space="preserve"> PAGEREF _Toc22867 \h </w:instrText>
        </w:r>
        <w:r>
          <w:fldChar w:fldCharType="separate"/>
        </w:r>
        <w:r>
          <w:t>12</w:t>
        </w:r>
        <w:r>
          <w:fldChar w:fldCharType="end"/>
        </w:r>
      </w:hyperlink>
    </w:p>
    <w:p>
      <w:pPr>
        <w:pStyle w:val="TOC2"/>
        <w:tabs>
          <w:tab w:val="right" w:leader="dot" w:pos="8306"/>
        </w:tabs>
      </w:pPr>
      <w:hyperlink w:anchor="_Toc18628" w:history="1">
        <w:r>
          <w:rPr>
            <w:rFonts w:ascii="仿宋" w:eastAsia="仿宋" w:hAnsi="仿宋" w:cs="仿宋" w:hint="eastAsia"/>
            <w:lang w:eastAsia="zh-CN"/>
          </w:rPr>
          <w:t>(一)、建筑工程设计原则</w:t>
        </w:r>
        <w:r>
          <w:tab/>
        </w:r>
        <w:r>
          <w:fldChar w:fldCharType="begin"/>
        </w:r>
        <w:r>
          <w:instrText xml:space="preserve"> PAGEREF _Toc18628 \h </w:instrText>
        </w:r>
        <w:r>
          <w:fldChar w:fldCharType="separate"/>
        </w:r>
        <w:r>
          <w:t>12</w:t>
        </w:r>
        <w:r>
          <w:fldChar w:fldCharType="end"/>
        </w:r>
      </w:hyperlink>
    </w:p>
    <w:p>
      <w:pPr>
        <w:pStyle w:val="TOC2"/>
        <w:tabs>
          <w:tab w:val="right" w:leader="dot" w:pos="8306"/>
        </w:tabs>
      </w:pPr>
      <w:hyperlink w:anchor="_Toc7874" w:history="1">
        <w:r>
          <w:rPr>
            <w:rFonts w:ascii="仿宋" w:eastAsia="仿宋" w:hAnsi="仿宋" w:cs="仿宋" w:hint="eastAsia"/>
            <w:lang w:eastAsia="zh-CN"/>
          </w:rPr>
          <w:t>(二)、土建工程设计年限及安全等级</w:t>
        </w:r>
        <w:r>
          <w:tab/>
        </w:r>
        <w:r>
          <w:fldChar w:fldCharType="begin"/>
        </w:r>
        <w:r>
          <w:instrText xml:space="preserve"> PAGEREF _Toc7874 \h </w:instrText>
        </w:r>
        <w:r>
          <w:fldChar w:fldCharType="separate"/>
        </w:r>
        <w:r>
          <w:t>13</w:t>
        </w:r>
        <w:r>
          <w:fldChar w:fldCharType="end"/>
        </w:r>
      </w:hyperlink>
    </w:p>
    <w:p>
      <w:pPr>
        <w:pStyle w:val="TOC2"/>
        <w:tabs>
          <w:tab w:val="right" w:leader="dot" w:pos="8306"/>
        </w:tabs>
      </w:pPr>
      <w:hyperlink w:anchor="_Toc14599" w:history="1">
        <w:r>
          <w:rPr>
            <w:rFonts w:ascii="仿宋" w:eastAsia="仿宋" w:hAnsi="仿宋" w:cs="仿宋" w:hint="eastAsia"/>
            <w:lang w:eastAsia="zh-CN"/>
          </w:rPr>
          <w:t>(三)、建筑工程设计总体要求</w:t>
        </w:r>
        <w:r>
          <w:tab/>
        </w:r>
        <w:r>
          <w:fldChar w:fldCharType="begin"/>
        </w:r>
        <w:r>
          <w:instrText xml:space="preserve"> PAGEREF _Toc14599 \h </w:instrText>
        </w:r>
        <w:r>
          <w:fldChar w:fldCharType="separate"/>
        </w:r>
        <w:r>
          <w:t>14</w:t>
        </w:r>
        <w:r>
          <w:fldChar w:fldCharType="end"/>
        </w:r>
      </w:hyperlink>
    </w:p>
    <w:p>
      <w:pPr>
        <w:pStyle w:val="TOC2"/>
        <w:tabs>
          <w:tab w:val="right" w:leader="dot" w:pos="8306"/>
        </w:tabs>
      </w:pPr>
      <w:hyperlink w:anchor="_Toc14830" w:history="1">
        <w:r>
          <w:rPr>
            <w:rFonts w:ascii="仿宋" w:eastAsia="仿宋" w:hAnsi="仿宋" w:cs="仿宋" w:hint="eastAsia"/>
            <w:lang w:eastAsia="zh-CN"/>
          </w:rPr>
          <w:t>(四)、土建工程建设指标</w:t>
        </w:r>
        <w:r>
          <w:tab/>
        </w:r>
        <w:r>
          <w:fldChar w:fldCharType="begin"/>
        </w:r>
        <w:r>
          <w:instrText xml:space="preserve"> PAGEREF _Toc14830 \h </w:instrText>
        </w:r>
        <w:r>
          <w:fldChar w:fldCharType="separate"/>
        </w:r>
        <w:r>
          <w:t>15</w:t>
        </w:r>
        <w:r>
          <w:fldChar w:fldCharType="end"/>
        </w:r>
      </w:hyperlink>
    </w:p>
    <w:p>
      <w:pPr>
        <w:pStyle w:val="TOC1"/>
        <w:tabs>
          <w:tab w:val="right" w:leader="dot" w:pos="8306"/>
        </w:tabs>
      </w:pPr>
      <w:hyperlink w:anchor="_Toc6858" w:history="1">
        <w:r>
          <w:rPr>
            <w:rFonts w:ascii="仿宋" w:eastAsia="仿宋" w:hAnsi="仿宋" w:cs="仿宋" w:hint="eastAsia"/>
            <w:lang w:eastAsia="zh-CN"/>
          </w:rPr>
          <w:t>五、精密感光材料项目建设背景及必要性分析</w:t>
        </w:r>
        <w:r>
          <w:tab/>
        </w:r>
        <w:r>
          <w:fldChar w:fldCharType="begin"/>
        </w:r>
        <w:r>
          <w:instrText xml:space="preserve"> PAGEREF _Toc6858 \h </w:instrText>
        </w:r>
        <w:r>
          <w:fldChar w:fldCharType="separate"/>
        </w:r>
        <w:r>
          <w:t>15</w:t>
        </w:r>
        <w:r>
          <w:fldChar w:fldCharType="end"/>
        </w:r>
      </w:hyperlink>
    </w:p>
    <w:p>
      <w:pPr>
        <w:pStyle w:val="TOC2"/>
        <w:tabs>
          <w:tab w:val="right" w:leader="dot" w:pos="8306"/>
        </w:tabs>
      </w:pPr>
      <w:hyperlink w:anchor="_Toc5488" w:history="1">
        <w:r>
          <w:rPr>
            <w:rFonts w:ascii="仿宋" w:eastAsia="仿宋" w:hAnsi="仿宋" w:cs="仿宋" w:hint="eastAsia"/>
            <w:lang w:eastAsia="zh-CN"/>
          </w:rPr>
          <w:t>(一)、精密感光材料项目背景分析</w:t>
        </w:r>
        <w:r>
          <w:tab/>
        </w:r>
        <w:r>
          <w:fldChar w:fldCharType="begin"/>
        </w:r>
        <w:r>
          <w:instrText xml:space="preserve"> PAGEREF _Toc5488 \h </w:instrText>
        </w:r>
        <w:r>
          <w:fldChar w:fldCharType="separate"/>
        </w:r>
        <w:r>
          <w:t>15</w:t>
        </w:r>
        <w:r>
          <w:fldChar w:fldCharType="end"/>
        </w:r>
      </w:hyperlink>
    </w:p>
    <w:p>
      <w:pPr>
        <w:pStyle w:val="TOC2"/>
        <w:tabs>
          <w:tab w:val="right" w:leader="dot" w:pos="8306"/>
        </w:tabs>
      </w:pPr>
      <w:hyperlink w:anchor="_Toc13817" w:history="1">
        <w:r>
          <w:rPr>
            <w:rFonts w:ascii="仿宋" w:eastAsia="仿宋" w:hAnsi="仿宋" w:cs="仿宋" w:hint="eastAsia"/>
            <w:lang w:eastAsia="zh-CN"/>
          </w:rPr>
          <w:t>(二)、精密感光材料项目建设必要性分析</w:t>
        </w:r>
        <w:r>
          <w:tab/>
        </w:r>
        <w:r>
          <w:fldChar w:fldCharType="begin"/>
        </w:r>
        <w:r>
          <w:instrText xml:space="preserve"> PAGEREF _Toc13817 \h </w:instrText>
        </w:r>
        <w:r>
          <w:fldChar w:fldCharType="separate"/>
        </w:r>
        <w:r>
          <w:t>17</w:t>
        </w:r>
        <w:r>
          <w:fldChar w:fldCharType="end"/>
        </w:r>
      </w:hyperlink>
    </w:p>
    <w:p>
      <w:pPr>
        <w:pStyle w:val="TOC1"/>
        <w:tabs>
          <w:tab w:val="right" w:leader="dot" w:pos="8306"/>
        </w:tabs>
      </w:pPr>
      <w:hyperlink w:anchor="_Toc10847" w:history="1">
        <w:r>
          <w:rPr>
            <w:rFonts w:ascii="仿宋" w:eastAsia="仿宋" w:hAnsi="仿宋" w:cs="仿宋" w:hint="eastAsia"/>
            <w:lang w:eastAsia="zh-CN"/>
          </w:rPr>
          <w:t>六、工艺说明</w:t>
        </w:r>
        <w:r>
          <w:tab/>
        </w:r>
        <w:r>
          <w:fldChar w:fldCharType="begin"/>
        </w:r>
        <w:r>
          <w:instrText xml:space="preserve"> PAGEREF _Toc10847 \h </w:instrText>
        </w:r>
        <w:r>
          <w:fldChar w:fldCharType="separate"/>
        </w:r>
        <w:r>
          <w:t>18</w:t>
        </w:r>
        <w:r>
          <w:fldChar w:fldCharType="end"/>
        </w:r>
      </w:hyperlink>
    </w:p>
    <w:p>
      <w:pPr>
        <w:pStyle w:val="TOC2"/>
        <w:tabs>
          <w:tab w:val="right" w:leader="dot" w:pos="8306"/>
        </w:tabs>
      </w:pPr>
      <w:hyperlink w:anchor="_Toc29921" w:history="1">
        <w:r>
          <w:rPr>
            <w:rFonts w:ascii="仿宋" w:eastAsia="仿宋" w:hAnsi="仿宋" w:cs="仿宋" w:hint="eastAsia"/>
            <w:lang w:eastAsia="zh-CN"/>
          </w:rPr>
          <w:t>(一)、技术管理特点</w:t>
        </w:r>
        <w:r>
          <w:tab/>
        </w:r>
        <w:r>
          <w:fldChar w:fldCharType="begin"/>
        </w:r>
        <w:r>
          <w:instrText xml:space="preserve"> PAGEREF _Toc29921 \h </w:instrText>
        </w:r>
        <w:r>
          <w:fldChar w:fldCharType="separate"/>
        </w:r>
        <w:r>
          <w:t>18</w:t>
        </w:r>
        <w:r>
          <w:fldChar w:fldCharType="end"/>
        </w:r>
      </w:hyperlink>
    </w:p>
    <w:p>
      <w:pPr>
        <w:pStyle w:val="TOC2"/>
        <w:tabs>
          <w:tab w:val="right" w:leader="dot" w:pos="8306"/>
        </w:tabs>
      </w:pPr>
      <w:hyperlink w:anchor="_Toc24879" w:history="1">
        <w:r>
          <w:rPr>
            <w:rFonts w:ascii="仿宋" w:eastAsia="仿宋" w:hAnsi="仿宋" w:cs="仿宋" w:hint="eastAsia"/>
            <w:lang w:eastAsia="zh-CN"/>
          </w:rPr>
          <w:t>(二)、精密感光材料项目工艺技术设计方案</w:t>
        </w:r>
        <w:r>
          <w:tab/>
        </w:r>
        <w:r>
          <w:fldChar w:fldCharType="begin"/>
        </w:r>
        <w:r>
          <w:instrText xml:space="preserve"> PAGEREF _Toc24879 \h </w:instrText>
        </w:r>
        <w:r>
          <w:fldChar w:fldCharType="separate"/>
        </w:r>
        <w:r>
          <w:t>19</w:t>
        </w:r>
        <w:r>
          <w:fldChar w:fldCharType="end"/>
        </w:r>
      </w:hyperlink>
    </w:p>
    <w:p>
      <w:pPr>
        <w:pStyle w:val="TOC2"/>
        <w:tabs>
          <w:tab w:val="right" w:leader="dot" w:pos="8306"/>
        </w:tabs>
      </w:pPr>
      <w:hyperlink w:anchor="_Toc12280" w:history="1">
        <w:r>
          <w:rPr>
            <w:rFonts w:ascii="仿宋" w:eastAsia="仿宋" w:hAnsi="仿宋" w:cs="仿宋" w:hint="eastAsia"/>
            <w:lang w:eastAsia="zh-CN"/>
          </w:rPr>
          <w:t>(三)、设备选型方案</w:t>
        </w:r>
        <w:r>
          <w:tab/>
        </w:r>
        <w:r>
          <w:fldChar w:fldCharType="begin"/>
        </w:r>
        <w:r>
          <w:instrText xml:space="preserve"> PAGEREF _Toc12280 \h </w:instrText>
        </w:r>
        <w:r>
          <w:fldChar w:fldCharType="separate"/>
        </w:r>
        <w:r>
          <w:t>21</w:t>
        </w:r>
        <w:r>
          <w:fldChar w:fldCharType="end"/>
        </w:r>
      </w:hyperlink>
    </w:p>
    <w:p>
      <w:pPr>
        <w:pStyle w:val="TOC1"/>
        <w:tabs>
          <w:tab w:val="right" w:leader="dot" w:pos="8306"/>
        </w:tabs>
      </w:pPr>
      <w:hyperlink w:anchor="_Toc25329" w:history="1">
        <w:r>
          <w:rPr>
            <w:rFonts w:ascii="仿宋" w:eastAsia="仿宋" w:hAnsi="仿宋" w:cs="仿宋" w:hint="eastAsia"/>
            <w:lang w:eastAsia="zh-CN"/>
          </w:rPr>
          <w:t>七、生产安全保护</w:t>
        </w:r>
        <w:r>
          <w:tab/>
        </w:r>
        <w:r>
          <w:fldChar w:fldCharType="begin"/>
        </w:r>
        <w:r>
          <w:instrText xml:space="preserve"> PAGEREF _Toc25329 \h </w:instrText>
        </w:r>
        <w:r>
          <w:fldChar w:fldCharType="separate"/>
        </w:r>
        <w:r>
          <w:t>22</w:t>
        </w:r>
        <w:r>
          <w:fldChar w:fldCharType="end"/>
        </w:r>
      </w:hyperlink>
    </w:p>
    <w:p>
      <w:pPr>
        <w:pStyle w:val="TOC2"/>
        <w:tabs>
          <w:tab w:val="right" w:leader="dot" w:pos="8306"/>
        </w:tabs>
      </w:pPr>
      <w:hyperlink w:anchor="_Toc7352" w:history="1">
        <w:r>
          <w:rPr>
            <w:rFonts w:ascii="仿宋" w:eastAsia="仿宋" w:hAnsi="仿宋" w:cs="仿宋" w:hint="eastAsia"/>
            <w:lang w:eastAsia="zh-CN"/>
          </w:rPr>
          <w:t>(一)、消防安全</w:t>
        </w:r>
        <w:r>
          <w:tab/>
        </w:r>
        <w:r>
          <w:fldChar w:fldCharType="begin"/>
        </w:r>
        <w:r>
          <w:instrText xml:space="preserve"> PAGEREF _Toc7352 \h </w:instrText>
        </w:r>
        <w:r>
          <w:fldChar w:fldCharType="separate"/>
        </w:r>
        <w:r>
          <w:t>22</w:t>
        </w:r>
        <w:r>
          <w:fldChar w:fldCharType="end"/>
        </w:r>
      </w:hyperlink>
    </w:p>
    <w:p>
      <w:pPr>
        <w:pStyle w:val="TOC2"/>
        <w:tabs>
          <w:tab w:val="right" w:leader="dot" w:pos="8306"/>
        </w:tabs>
      </w:pPr>
      <w:hyperlink w:anchor="_Toc9531" w:history="1">
        <w:r>
          <w:rPr>
            <w:rFonts w:ascii="仿宋" w:eastAsia="仿宋" w:hAnsi="仿宋" w:cs="仿宋" w:hint="eastAsia"/>
            <w:lang w:eastAsia="zh-CN"/>
          </w:rPr>
          <w:t>(二)、防火防爆总图布置措施</w:t>
        </w:r>
        <w:r>
          <w:tab/>
        </w:r>
        <w:r>
          <w:fldChar w:fldCharType="begin"/>
        </w:r>
        <w:r>
          <w:instrText xml:space="preserve"> PAGEREF _Toc9531 \h </w:instrText>
        </w:r>
        <w:r>
          <w:fldChar w:fldCharType="separate"/>
        </w:r>
        <w:r>
          <w:t>24</w:t>
        </w:r>
        <w:r>
          <w:fldChar w:fldCharType="end"/>
        </w:r>
      </w:hyperlink>
    </w:p>
    <w:p>
      <w:pPr>
        <w:pStyle w:val="TOC2"/>
        <w:tabs>
          <w:tab w:val="right" w:leader="dot" w:pos="8306"/>
        </w:tabs>
      </w:pPr>
      <w:hyperlink w:anchor="_Toc8284" w:history="1">
        <w:r>
          <w:rPr>
            <w:rFonts w:ascii="仿宋" w:eastAsia="仿宋" w:hAnsi="仿宋" w:cs="仿宋" w:hint="eastAsia"/>
            <w:lang w:eastAsia="zh-CN"/>
          </w:rPr>
          <w:t>(三)、自然灾害防范措施</w:t>
        </w:r>
        <w:r>
          <w:tab/>
        </w:r>
        <w:r>
          <w:fldChar w:fldCharType="begin"/>
        </w:r>
        <w:r>
          <w:instrText xml:space="preserve"> PAGEREF _Toc8284 \h </w:instrText>
        </w:r>
        <w:r>
          <w:fldChar w:fldCharType="separate"/>
        </w:r>
        <w:r>
          <w:t>25</w:t>
        </w:r>
        <w:r>
          <w:fldChar w:fldCharType="end"/>
        </w:r>
      </w:hyperlink>
    </w:p>
    <w:p>
      <w:pPr>
        <w:pStyle w:val="TOC2"/>
        <w:tabs>
          <w:tab w:val="right" w:leader="dot" w:pos="8306"/>
        </w:tabs>
      </w:pPr>
      <w:hyperlink w:anchor="_Toc3695" w:history="1">
        <w:r>
          <w:rPr>
            <w:rFonts w:ascii="仿宋" w:eastAsia="仿宋" w:hAnsi="仿宋" w:cs="仿宋" w:hint="eastAsia"/>
            <w:lang w:eastAsia="zh-CN"/>
          </w:rPr>
          <w:t>(四)、安全色及安全标志使用要求</w:t>
        </w:r>
        <w:r>
          <w:tab/>
        </w:r>
        <w:r>
          <w:fldChar w:fldCharType="begin"/>
        </w:r>
        <w:r>
          <w:instrText xml:space="preserve"> PAGEREF _Toc3695 \h </w:instrText>
        </w:r>
        <w:r>
          <w:fldChar w:fldCharType="separate"/>
        </w:r>
        <w:r>
          <w:t>26</w:t>
        </w:r>
        <w:r>
          <w:fldChar w:fldCharType="end"/>
        </w:r>
      </w:hyperlink>
    </w:p>
    <w:p>
      <w:pPr>
        <w:pStyle w:val="TOC2"/>
        <w:tabs>
          <w:tab w:val="right" w:leader="dot" w:pos="8306"/>
        </w:tabs>
      </w:pPr>
      <w:hyperlink w:anchor="_Toc3460" w:history="1">
        <w:r>
          <w:rPr>
            <w:rFonts w:ascii="仿宋" w:eastAsia="仿宋" w:hAnsi="仿宋" w:cs="仿宋" w:hint="eastAsia"/>
            <w:lang w:eastAsia="zh-CN"/>
          </w:rPr>
          <w:t>(五)、防尘防毒措施</w:t>
        </w:r>
        <w:r>
          <w:tab/>
        </w:r>
        <w:r>
          <w:fldChar w:fldCharType="begin"/>
        </w:r>
        <w:r>
          <w:instrText xml:space="preserve"> PAGEREF _Toc3460 \h </w:instrText>
        </w:r>
        <w:r>
          <w:fldChar w:fldCharType="separate"/>
        </w:r>
        <w:r>
          <w:t>27</w:t>
        </w:r>
        <w:r>
          <w:fldChar w:fldCharType="end"/>
        </w:r>
      </w:hyperlink>
    </w:p>
    <w:p>
      <w:pPr>
        <w:pStyle w:val="TOC2"/>
        <w:tabs>
          <w:tab w:val="right" w:leader="dot" w:pos="8306"/>
        </w:tabs>
      </w:pPr>
      <w:hyperlink w:anchor="_Toc15691" w:history="1">
        <w:r>
          <w:rPr>
            <w:rFonts w:ascii="仿宋" w:eastAsia="仿宋" w:hAnsi="仿宋" w:cs="仿宋" w:hint="eastAsia"/>
            <w:lang w:eastAsia="zh-CN"/>
          </w:rPr>
          <w:t>(六)、防静电、触电防护及防雷措施</w:t>
        </w:r>
        <w:r>
          <w:tab/>
        </w:r>
        <w:r>
          <w:fldChar w:fldCharType="begin"/>
        </w:r>
        <w:r>
          <w:instrText xml:space="preserve"> PAGEREF _Toc15691 \h </w:instrText>
        </w:r>
        <w:r>
          <w:fldChar w:fldCharType="separate"/>
        </w:r>
        <w:r>
          <w:t>28</w:t>
        </w:r>
        <w:r>
          <w:fldChar w:fldCharType="end"/>
        </w:r>
      </w:hyperlink>
    </w:p>
    <w:p>
      <w:pPr>
        <w:pStyle w:val="TOC2"/>
        <w:tabs>
          <w:tab w:val="right" w:leader="dot" w:pos="8306"/>
        </w:tabs>
      </w:pPr>
      <w:hyperlink w:anchor="_Toc19472" w:history="1">
        <w:r>
          <w:rPr>
            <w:rFonts w:ascii="仿宋" w:eastAsia="仿宋" w:hAnsi="仿宋" w:cs="仿宋" w:hint="eastAsia"/>
            <w:lang w:eastAsia="zh-CN"/>
          </w:rPr>
          <w:t>(七)、机械设备安全保障措施</w:t>
        </w:r>
        <w:r>
          <w:tab/>
        </w:r>
        <w:r>
          <w:fldChar w:fldCharType="begin"/>
        </w:r>
        <w:r>
          <w:instrText xml:space="preserve"> PAGEREF _Toc19472 \h </w:instrText>
        </w:r>
        <w:r>
          <w:fldChar w:fldCharType="separate"/>
        </w:r>
        <w:r>
          <w:t>29</w:t>
        </w:r>
        <w:r>
          <w:fldChar w:fldCharType="end"/>
        </w:r>
      </w:hyperlink>
    </w:p>
    <w:p>
      <w:pPr>
        <w:pStyle w:val="TOC1"/>
        <w:tabs>
          <w:tab w:val="right" w:leader="dot" w:pos="8306"/>
        </w:tabs>
      </w:pPr>
      <w:hyperlink w:anchor="_Toc5604" w:history="1">
        <w:r>
          <w:rPr>
            <w:rFonts w:ascii="仿宋" w:eastAsia="仿宋" w:hAnsi="仿宋" w:cs="仿宋" w:hint="eastAsia"/>
            <w:lang w:eastAsia="zh-CN"/>
          </w:rPr>
          <w:t>八、精密感光材料项目人力资源管理</w:t>
        </w:r>
        <w:r>
          <w:tab/>
        </w:r>
        <w:r>
          <w:fldChar w:fldCharType="begin"/>
        </w:r>
        <w:r>
          <w:instrText xml:space="preserve"> PAGEREF _Toc5604 \h </w:instrText>
        </w:r>
        <w:r>
          <w:fldChar w:fldCharType="separate"/>
        </w:r>
        <w:r>
          <w:t>30</w:t>
        </w:r>
        <w:r>
          <w:fldChar w:fldCharType="end"/>
        </w:r>
      </w:hyperlink>
    </w:p>
    <w:p>
      <w:pPr>
        <w:pStyle w:val="TOC2"/>
        <w:tabs>
          <w:tab w:val="right" w:leader="dot" w:pos="8306"/>
        </w:tabs>
      </w:pPr>
      <w:hyperlink w:anchor="_Toc9390" w:history="1">
        <w:r>
          <w:rPr>
            <w:rFonts w:ascii="仿宋" w:eastAsia="仿宋" w:hAnsi="仿宋" w:cs="仿宋" w:hint="eastAsia"/>
            <w:lang w:eastAsia="zh-CN"/>
          </w:rPr>
          <w:t>(一)、建立健全的预算管理制度</w:t>
        </w:r>
        <w:r>
          <w:tab/>
        </w:r>
        <w:r>
          <w:fldChar w:fldCharType="begin"/>
        </w:r>
        <w:r>
          <w:instrText xml:space="preserve"> PAGEREF _Toc9390 \h </w:instrText>
        </w:r>
        <w:r>
          <w:fldChar w:fldCharType="separate"/>
        </w:r>
        <w:r>
          <w:t>30</w:t>
        </w:r>
        <w:r>
          <w:fldChar w:fldCharType="end"/>
        </w:r>
      </w:hyperlink>
    </w:p>
    <w:p>
      <w:pPr>
        <w:pStyle w:val="TOC2"/>
        <w:tabs>
          <w:tab w:val="right" w:leader="dot" w:pos="8306"/>
        </w:tabs>
      </w:pPr>
      <w:hyperlink w:anchor="_Toc1907" w:history="1">
        <w:r>
          <w:rPr>
            <w:rFonts w:ascii="仿宋" w:eastAsia="仿宋" w:hAnsi="仿宋" w:cs="仿宋" w:hint="eastAsia"/>
            <w:lang w:eastAsia="zh-CN"/>
          </w:rPr>
          <w:t>(二)、加强资金流动监控</w:t>
        </w:r>
        <w:r>
          <w:tab/>
        </w:r>
        <w:r>
          <w:fldChar w:fldCharType="begin"/>
        </w:r>
        <w:r>
          <w:instrText xml:space="preserve"> PAGEREF _Toc1907 \h </w:instrText>
        </w:r>
        <w:r>
          <w:fldChar w:fldCharType="separate"/>
        </w:r>
        <w:r>
          <w:t>32</w:t>
        </w:r>
        <w:r>
          <w:fldChar w:fldCharType="end"/>
        </w:r>
      </w:hyperlink>
    </w:p>
    <w:p>
      <w:pPr>
        <w:pStyle w:val="TOC2"/>
        <w:tabs>
          <w:tab w:val="right" w:leader="dot" w:pos="8306"/>
        </w:tabs>
      </w:pPr>
      <w:hyperlink w:anchor="_Toc30185" w:history="1">
        <w:r>
          <w:rPr>
            <w:rFonts w:ascii="仿宋" w:eastAsia="仿宋" w:hAnsi="仿宋" w:cs="仿宋" w:hint="eastAsia"/>
            <w:lang w:eastAsia="zh-CN"/>
          </w:rPr>
          <w:t>(三)、制定完善的风险控制机制</w:t>
        </w:r>
        <w:r>
          <w:tab/>
        </w:r>
        <w:r>
          <w:fldChar w:fldCharType="begin"/>
        </w:r>
        <w:r>
          <w:instrText xml:space="preserve"> PAGEREF _Toc30185 \h </w:instrText>
        </w:r>
        <w:r>
          <w:fldChar w:fldCharType="separate"/>
        </w:r>
        <w:r>
          <w:t>33</w:t>
        </w:r>
        <w:r>
          <w:fldChar w:fldCharType="end"/>
        </w:r>
      </w:hyperlink>
    </w:p>
    <w:p>
      <w:pPr>
        <w:pStyle w:val="TOC2"/>
        <w:tabs>
          <w:tab w:val="right" w:leader="dot" w:pos="8306"/>
        </w:tabs>
      </w:pPr>
      <w:hyperlink w:anchor="_Toc22949" w:history="1">
        <w:r>
          <w:rPr>
            <w:rFonts w:ascii="仿宋" w:eastAsia="仿宋" w:hAnsi="仿宋" w:cs="仿宋" w:hint="eastAsia"/>
            <w:lang w:eastAsia="zh-CN"/>
          </w:rPr>
          <w:t>(四)、优化成本管理</w:t>
        </w:r>
        <w:r>
          <w:tab/>
        </w:r>
        <w:r>
          <w:fldChar w:fldCharType="begin"/>
        </w:r>
        <w:r>
          <w:instrText xml:space="preserve"> PAGEREF _Toc22949 \h </w:instrText>
        </w:r>
        <w:r>
          <w:fldChar w:fldCharType="separate"/>
        </w:r>
        <w:r>
          <w:t>35</w:t>
        </w:r>
        <w:r>
          <w:fldChar w:fldCharType="end"/>
        </w:r>
      </w:hyperlink>
    </w:p>
    <w:p>
      <w:pPr>
        <w:pStyle w:val="TOC1"/>
        <w:tabs>
          <w:tab w:val="right" w:leader="dot" w:pos="8306"/>
        </w:tabs>
      </w:pPr>
      <w:hyperlink w:anchor="_Toc1736" w:history="1">
        <w:r>
          <w:rPr>
            <w:rFonts w:ascii="仿宋" w:eastAsia="仿宋" w:hAnsi="仿宋" w:cs="仿宋" w:hint="eastAsia"/>
            <w:lang w:eastAsia="zh-CN"/>
          </w:rPr>
          <w:t>九、精密感光材料项目技术管理</w:t>
        </w:r>
        <w:r>
          <w:tab/>
        </w:r>
        <w:r>
          <w:fldChar w:fldCharType="begin"/>
        </w:r>
        <w:r>
          <w:instrText xml:space="preserve"> PAGEREF _Toc1736 \h </w:instrText>
        </w:r>
        <w:r>
          <w:fldChar w:fldCharType="separate"/>
        </w:r>
        <w:r>
          <w:t>36</w:t>
        </w:r>
        <w:r>
          <w:fldChar w:fldCharType="end"/>
        </w:r>
      </w:hyperlink>
    </w:p>
    <w:p>
      <w:pPr>
        <w:pStyle w:val="TOC2"/>
        <w:tabs>
          <w:tab w:val="right" w:leader="dot" w:pos="8306"/>
        </w:tabs>
      </w:pPr>
      <w:hyperlink w:anchor="_Toc1353" w:history="1">
        <w:r>
          <w:rPr>
            <w:rFonts w:ascii="仿宋" w:eastAsia="仿宋" w:hAnsi="仿宋" w:cs="仿宋" w:hint="eastAsia"/>
            <w:lang w:eastAsia="zh-CN"/>
          </w:rPr>
          <w:t>(一)、技术方案选用方向</w:t>
        </w:r>
        <w:r>
          <w:tab/>
        </w:r>
        <w:r>
          <w:fldChar w:fldCharType="begin"/>
        </w:r>
        <w:r>
          <w:instrText xml:space="preserve"> PAGEREF _Toc1353 \h </w:instrText>
        </w:r>
        <w:r>
          <w:fldChar w:fldCharType="separate"/>
        </w:r>
        <w:r>
          <w:t>36</w:t>
        </w:r>
        <w:r>
          <w:fldChar w:fldCharType="end"/>
        </w:r>
      </w:hyperlink>
    </w:p>
    <w:p>
      <w:pPr>
        <w:pStyle w:val="TOC2"/>
        <w:tabs>
          <w:tab w:val="right" w:leader="dot" w:pos="8306"/>
        </w:tabs>
      </w:pPr>
      <w:hyperlink w:anchor="_Toc2870" w:history="1">
        <w:r>
          <w:rPr>
            <w:rFonts w:ascii="仿宋" w:eastAsia="仿宋" w:hAnsi="仿宋" w:cs="仿宋" w:hint="eastAsia"/>
            <w:lang w:eastAsia="zh-CN"/>
          </w:rPr>
          <w:t>(二)、工艺技术方案选用原则</w:t>
        </w:r>
        <w:r>
          <w:tab/>
        </w:r>
        <w:r>
          <w:fldChar w:fldCharType="begin"/>
        </w:r>
        <w:r>
          <w:instrText xml:space="preserve"> PAGEREF _Toc2870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33" w:history="1">
        <w:r>
          <w:rPr>
            <w:rFonts w:ascii="仿宋" w:eastAsia="仿宋" w:hAnsi="仿宋" w:cs="仿宋" w:hint="eastAsia"/>
            <w:lang w:eastAsia="zh-CN"/>
          </w:rPr>
          <w:t>(三)、工艺技术方案要求</w:t>
        </w:r>
        <w:r>
          <w:tab/>
        </w:r>
        <w:r>
          <w:fldChar w:fldCharType="begin"/>
        </w:r>
        <w:r>
          <w:instrText xml:space="preserve"> PAGEREF _Toc31633 \h </w:instrText>
        </w:r>
        <w:r>
          <w:fldChar w:fldCharType="separate"/>
        </w:r>
        <w:r>
          <w:t>40</w:t>
        </w:r>
        <w:r>
          <w:fldChar w:fldCharType="end"/>
        </w:r>
      </w:hyperlink>
    </w:p>
    <w:p>
      <w:pPr>
        <w:pStyle w:val="TOC1"/>
        <w:tabs>
          <w:tab w:val="right" w:leader="dot" w:pos="8306"/>
        </w:tabs>
      </w:pPr>
      <w:hyperlink w:anchor="_Toc20678" w:history="1">
        <w:r>
          <w:rPr>
            <w:rFonts w:ascii="仿宋" w:eastAsia="仿宋" w:hAnsi="仿宋" w:cs="仿宋" w:hint="eastAsia"/>
            <w:lang w:eastAsia="zh-CN"/>
          </w:rPr>
          <w:t>十、精密感光材料项目社会影响</w:t>
        </w:r>
        <w:r>
          <w:tab/>
        </w:r>
        <w:r>
          <w:fldChar w:fldCharType="begin"/>
        </w:r>
        <w:r>
          <w:instrText xml:space="preserve"> PAGEREF _Toc20678 \h </w:instrText>
        </w:r>
        <w:r>
          <w:fldChar w:fldCharType="separate"/>
        </w:r>
        <w:r>
          <w:t>42</w:t>
        </w:r>
        <w:r>
          <w:fldChar w:fldCharType="end"/>
        </w:r>
      </w:hyperlink>
    </w:p>
    <w:p>
      <w:pPr>
        <w:pStyle w:val="TOC2"/>
        <w:tabs>
          <w:tab w:val="right" w:leader="dot" w:pos="8306"/>
        </w:tabs>
      </w:pPr>
      <w:hyperlink w:anchor="_Toc6215" w:history="1">
        <w:r>
          <w:rPr>
            <w:rFonts w:ascii="仿宋" w:eastAsia="仿宋" w:hAnsi="仿宋" w:cs="仿宋" w:hint="eastAsia"/>
            <w:lang w:eastAsia="zh-CN"/>
          </w:rPr>
          <w:t>(一)、社会责任与义务</w:t>
        </w:r>
        <w:r>
          <w:tab/>
        </w:r>
        <w:r>
          <w:fldChar w:fldCharType="begin"/>
        </w:r>
        <w:r>
          <w:instrText xml:space="preserve"> PAGEREF _Toc6215 \h </w:instrText>
        </w:r>
        <w:r>
          <w:fldChar w:fldCharType="separate"/>
        </w:r>
        <w:r>
          <w:t>42</w:t>
        </w:r>
        <w:r>
          <w:fldChar w:fldCharType="end"/>
        </w:r>
      </w:hyperlink>
    </w:p>
    <w:p>
      <w:pPr>
        <w:pStyle w:val="TOC2"/>
        <w:tabs>
          <w:tab w:val="right" w:leader="dot" w:pos="8306"/>
        </w:tabs>
      </w:pPr>
      <w:hyperlink w:anchor="_Toc32409" w:history="1">
        <w:r>
          <w:rPr>
            <w:rFonts w:ascii="仿宋" w:eastAsia="仿宋" w:hAnsi="仿宋" w:cs="仿宋" w:hint="eastAsia"/>
            <w:lang w:eastAsia="zh-CN"/>
          </w:rPr>
          <w:t>(二)、社会参与与沟通</w:t>
        </w:r>
        <w:r>
          <w:tab/>
        </w:r>
        <w:r>
          <w:fldChar w:fldCharType="begin"/>
        </w:r>
        <w:r>
          <w:instrText xml:space="preserve"> PAGEREF _Toc32409 \h </w:instrText>
        </w:r>
        <w:r>
          <w:fldChar w:fldCharType="separate"/>
        </w:r>
        <w:r>
          <w:t>43</w:t>
        </w:r>
        <w:r>
          <w:fldChar w:fldCharType="end"/>
        </w:r>
      </w:hyperlink>
    </w:p>
    <w:p>
      <w:pPr>
        <w:pStyle w:val="TOC1"/>
        <w:tabs>
          <w:tab w:val="right" w:leader="dot" w:pos="8306"/>
        </w:tabs>
      </w:pPr>
      <w:hyperlink w:anchor="_Toc7832" w:history="1">
        <w:r>
          <w:rPr>
            <w:rFonts w:ascii="仿宋" w:eastAsia="仿宋" w:hAnsi="仿宋" w:cs="仿宋" w:hint="eastAsia"/>
            <w:lang w:eastAsia="zh-CN"/>
          </w:rPr>
          <w:t>十一、精密感光材料项目计划安排</w:t>
        </w:r>
        <w:r>
          <w:tab/>
        </w:r>
        <w:r>
          <w:fldChar w:fldCharType="begin"/>
        </w:r>
        <w:r>
          <w:instrText xml:space="preserve"> PAGEREF _Toc7832 \h </w:instrText>
        </w:r>
        <w:r>
          <w:fldChar w:fldCharType="separate"/>
        </w:r>
        <w:r>
          <w:t>44</w:t>
        </w:r>
        <w:r>
          <w:fldChar w:fldCharType="end"/>
        </w:r>
      </w:hyperlink>
    </w:p>
    <w:p>
      <w:pPr>
        <w:pStyle w:val="TOC2"/>
        <w:tabs>
          <w:tab w:val="right" w:leader="dot" w:pos="8306"/>
        </w:tabs>
      </w:pPr>
      <w:hyperlink w:anchor="_Toc26987" w:history="1">
        <w:r>
          <w:rPr>
            <w:rFonts w:ascii="仿宋" w:eastAsia="仿宋" w:hAnsi="仿宋" w:cs="仿宋" w:hint="eastAsia"/>
            <w:lang w:eastAsia="zh-CN"/>
          </w:rPr>
          <w:t>(一)、建设周期</w:t>
        </w:r>
        <w:r>
          <w:tab/>
        </w:r>
        <w:r>
          <w:fldChar w:fldCharType="begin"/>
        </w:r>
        <w:r>
          <w:instrText xml:space="preserve"> PAGEREF _Toc26987 \h </w:instrText>
        </w:r>
        <w:r>
          <w:fldChar w:fldCharType="separate"/>
        </w:r>
        <w:r>
          <w:t>44</w:t>
        </w:r>
        <w:r>
          <w:fldChar w:fldCharType="end"/>
        </w:r>
      </w:hyperlink>
    </w:p>
    <w:p>
      <w:pPr>
        <w:pStyle w:val="TOC2"/>
        <w:tabs>
          <w:tab w:val="right" w:leader="dot" w:pos="8306"/>
        </w:tabs>
      </w:pPr>
      <w:hyperlink w:anchor="_Toc23920" w:history="1">
        <w:r>
          <w:rPr>
            <w:rFonts w:ascii="仿宋" w:eastAsia="仿宋" w:hAnsi="仿宋" w:cs="仿宋" w:hint="eastAsia"/>
            <w:lang w:eastAsia="zh-CN"/>
          </w:rPr>
          <w:t>(二)、建设进度</w:t>
        </w:r>
        <w:r>
          <w:tab/>
        </w:r>
        <w:r>
          <w:fldChar w:fldCharType="begin"/>
        </w:r>
        <w:r>
          <w:instrText xml:space="preserve"> PAGEREF _Toc23920 \h </w:instrText>
        </w:r>
        <w:r>
          <w:fldChar w:fldCharType="separate"/>
        </w:r>
        <w:r>
          <w:t>45</w:t>
        </w:r>
        <w:r>
          <w:fldChar w:fldCharType="end"/>
        </w:r>
      </w:hyperlink>
    </w:p>
    <w:p>
      <w:pPr>
        <w:pStyle w:val="TOC2"/>
        <w:tabs>
          <w:tab w:val="right" w:leader="dot" w:pos="8306"/>
        </w:tabs>
      </w:pPr>
      <w:hyperlink w:anchor="_Toc17685" w:history="1">
        <w:r>
          <w:rPr>
            <w:rFonts w:ascii="仿宋" w:eastAsia="仿宋" w:hAnsi="仿宋" w:cs="仿宋" w:hint="eastAsia"/>
            <w:lang w:eastAsia="zh-CN"/>
          </w:rPr>
          <w:t>(三)、进度安排注意事项</w:t>
        </w:r>
        <w:r>
          <w:tab/>
        </w:r>
        <w:r>
          <w:fldChar w:fldCharType="begin"/>
        </w:r>
        <w:r>
          <w:instrText xml:space="preserve"> PAGEREF _Toc17685 \h </w:instrText>
        </w:r>
        <w:r>
          <w:fldChar w:fldCharType="separate"/>
        </w:r>
        <w:r>
          <w:t>46</w:t>
        </w:r>
        <w:r>
          <w:fldChar w:fldCharType="end"/>
        </w:r>
      </w:hyperlink>
    </w:p>
    <w:p>
      <w:pPr>
        <w:pStyle w:val="TOC2"/>
        <w:tabs>
          <w:tab w:val="right" w:leader="dot" w:pos="8306"/>
        </w:tabs>
      </w:pPr>
      <w:hyperlink w:anchor="_Toc16250" w:history="1">
        <w:r>
          <w:rPr>
            <w:rFonts w:ascii="仿宋" w:eastAsia="仿宋" w:hAnsi="仿宋" w:cs="仿宋" w:hint="eastAsia"/>
            <w:lang w:eastAsia="zh-CN"/>
          </w:rPr>
          <w:t>(四)、人力资源配置</w:t>
        </w:r>
        <w:r>
          <w:tab/>
        </w:r>
        <w:r>
          <w:fldChar w:fldCharType="begin"/>
        </w:r>
        <w:r>
          <w:instrText xml:space="preserve"> PAGEREF _Toc16250 \h </w:instrText>
        </w:r>
        <w:r>
          <w:fldChar w:fldCharType="separate"/>
        </w:r>
        <w:r>
          <w:t>47</w:t>
        </w:r>
        <w:r>
          <w:fldChar w:fldCharType="end"/>
        </w:r>
      </w:hyperlink>
    </w:p>
    <w:p>
      <w:pPr>
        <w:pStyle w:val="TOC1"/>
        <w:tabs>
          <w:tab w:val="right" w:leader="dot" w:pos="8306"/>
        </w:tabs>
      </w:pPr>
      <w:hyperlink w:anchor="_Toc1793" w:history="1">
        <w:r>
          <w:rPr>
            <w:rFonts w:ascii="仿宋" w:eastAsia="仿宋" w:hAnsi="仿宋" w:cs="仿宋" w:hint="eastAsia"/>
            <w:lang w:eastAsia="zh-CN"/>
          </w:rPr>
          <w:t>十二、精密感光材料项目财务管理</w:t>
        </w:r>
        <w:r>
          <w:tab/>
        </w:r>
        <w:r>
          <w:fldChar w:fldCharType="begin"/>
        </w:r>
        <w:r>
          <w:instrText xml:space="preserve"> PAGEREF _Toc1793 \h </w:instrText>
        </w:r>
        <w:r>
          <w:fldChar w:fldCharType="separate"/>
        </w:r>
        <w:r>
          <w:t>48</w:t>
        </w:r>
        <w:r>
          <w:fldChar w:fldCharType="end"/>
        </w:r>
      </w:hyperlink>
    </w:p>
    <w:p>
      <w:pPr>
        <w:pStyle w:val="TOC2"/>
        <w:tabs>
          <w:tab w:val="right" w:leader="dot" w:pos="8306"/>
        </w:tabs>
      </w:pPr>
      <w:hyperlink w:anchor="_Toc27702" w:history="1">
        <w:r>
          <w:rPr>
            <w:rFonts w:ascii="仿宋" w:eastAsia="仿宋" w:hAnsi="仿宋" w:cs="仿宋" w:hint="eastAsia"/>
            <w:lang w:eastAsia="zh-CN"/>
          </w:rPr>
          <w:t>(一)、资金需求大</w:t>
        </w:r>
        <w:r>
          <w:tab/>
        </w:r>
        <w:r>
          <w:fldChar w:fldCharType="begin"/>
        </w:r>
        <w:r>
          <w:instrText xml:space="preserve"> PAGEREF _Toc27702 \h </w:instrText>
        </w:r>
        <w:r>
          <w:fldChar w:fldCharType="separate"/>
        </w:r>
        <w:r>
          <w:t>48</w:t>
        </w:r>
        <w:r>
          <w:fldChar w:fldCharType="end"/>
        </w:r>
      </w:hyperlink>
    </w:p>
    <w:p>
      <w:pPr>
        <w:pStyle w:val="TOC2"/>
        <w:tabs>
          <w:tab w:val="right" w:leader="dot" w:pos="8306"/>
        </w:tabs>
      </w:pPr>
      <w:hyperlink w:anchor="_Toc10599" w:history="1">
        <w:r>
          <w:rPr>
            <w:rFonts w:ascii="仿宋" w:eastAsia="仿宋" w:hAnsi="仿宋" w:cs="仿宋" w:hint="eastAsia"/>
            <w:lang w:eastAsia="zh-CN"/>
          </w:rPr>
          <w:t>(二)、研发周期长</w:t>
        </w:r>
        <w:r>
          <w:tab/>
        </w:r>
        <w:r>
          <w:fldChar w:fldCharType="begin"/>
        </w:r>
        <w:r>
          <w:instrText xml:space="preserve"> PAGEREF _Toc10599 \h </w:instrText>
        </w:r>
        <w:r>
          <w:fldChar w:fldCharType="separate"/>
        </w:r>
        <w:r>
          <w:t>49</w:t>
        </w:r>
        <w:r>
          <w:fldChar w:fldCharType="end"/>
        </w:r>
      </w:hyperlink>
    </w:p>
    <w:p>
      <w:pPr>
        <w:pStyle w:val="TOC2"/>
        <w:tabs>
          <w:tab w:val="right" w:leader="dot" w:pos="8306"/>
        </w:tabs>
      </w:pPr>
      <w:hyperlink w:anchor="_Toc2769" w:history="1">
        <w:r>
          <w:rPr>
            <w:rFonts w:ascii="仿宋" w:eastAsia="仿宋" w:hAnsi="仿宋" w:cs="仿宋" w:hint="eastAsia"/>
            <w:lang w:eastAsia="zh-CN"/>
          </w:rPr>
          <w:t>(三)、市场风险大</w:t>
        </w:r>
        <w:r>
          <w:tab/>
        </w:r>
        <w:r>
          <w:fldChar w:fldCharType="begin"/>
        </w:r>
        <w:r>
          <w:instrText xml:space="preserve"> PAGEREF _Toc2769 \h </w:instrText>
        </w:r>
        <w:r>
          <w:fldChar w:fldCharType="separate"/>
        </w:r>
        <w:r>
          <w:t>50</w:t>
        </w:r>
        <w:r>
          <w:fldChar w:fldCharType="end"/>
        </w:r>
      </w:hyperlink>
    </w:p>
    <w:p>
      <w:pPr>
        <w:pStyle w:val="TOC2"/>
        <w:tabs>
          <w:tab w:val="right" w:leader="dot" w:pos="8306"/>
        </w:tabs>
      </w:pPr>
      <w:hyperlink w:anchor="_Toc15693" w:history="1">
        <w:r>
          <w:rPr>
            <w:rFonts w:ascii="仿宋" w:eastAsia="仿宋" w:hAnsi="仿宋" w:cs="仿宋" w:hint="eastAsia"/>
            <w:lang w:eastAsia="zh-CN"/>
          </w:rPr>
          <w:t>(四)、利润率高</w:t>
        </w:r>
        <w:r>
          <w:tab/>
        </w:r>
        <w:r>
          <w:fldChar w:fldCharType="begin"/>
        </w:r>
        <w:r>
          <w:instrText xml:space="preserve"> PAGEREF _Toc15693 \h </w:instrText>
        </w:r>
        <w:r>
          <w:fldChar w:fldCharType="separate"/>
        </w:r>
        <w:r>
          <w:t>53</w:t>
        </w:r>
        <w:r>
          <w:fldChar w:fldCharType="end"/>
        </w:r>
      </w:hyperlink>
    </w:p>
    <w:p>
      <w:pPr>
        <w:pStyle w:val="TOC1"/>
        <w:tabs>
          <w:tab w:val="right" w:leader="dot" w:pos="8306"/>
        </w:tabs>
      </w:pPr>
      <w:hyperlink w:anchor="_Toc31900" w:history="1">
        <w:r>
          <w:rPr>
            <w:rFonts w:ascii="仿宋" w:eastAsia="仿宋" w:hAnsi="仿宋" w:cs="仿宋" w:hint="eastAsia"/>
            <w:lang w:eastAsia="zh-CN"/>
          </w:rPr>
          <w:t>十三、营销与推广策略</w:t>
        </w:r>
        <w:r>
          <w:tab/>
        </w:r>
        <w:r>
          <w:fldChar w:fldCharType="begin"/>
        </w:r>
        <w:r>
          <w:instrText xml:space="preserve"> PAGEREF _Toc31900 \h </w:instrText>
        </w:r>
        <w:r>
          <w:fldChar w:fldCharType="separate"/>
        </w:r>
        <w:r>
          <w:t>55</w:t>
        </w:r>
        <w:r>
          <w:fldChar w:fldCharType="end"/>
        </w:r>
      </w:hyperlink>
    </w:p>
    <w:p>
      <w:pPr>
        <w:pStyle w:val="TOC2"/>
        <w:tabs>
          <w:tab w:val="right" w:leader="dot" w:pos="8306"/>
        </w:tabs>
      </w:pPr>
      <w:hyperlink w:anchor="_Toc27034" w:history="1">
        <w:r>
          <w:rPr>
            <w:rFonts w:ascii="仿宋" w:eastAsia="仿宋" w:hAnsi="仿宋" w:cs="仿宋" w:hint="eastAsia"/>
            <w:lang w:eastAsia="zh-CN"/>
          </w:rPr>
          <w:t>(一)、产品/服务定位与特点</w:t>
        </w:r>
        <w:r>
          <w:tab/>
        </w:r>
        <w:r>
          <w:fldChar w:fldCharType="begin"/>
        </w:r>
        <w:r>
          <w:instrText xml:space="preserve"> PAGEREF _Toc27034 \h </w:instrText>
        </w:r>
        <w:r>
          <w:fldChar w:fldCharType="separate"/>
        </w:r>
        <w:r>
          <w:t>55</w:t>
        </w:r>
        <w:r>
          <w:fldChar w:fldCharType="end"/>
        </w:r>
      </w:hyperlink>
    </w:p>
    <w:p>
      <w:pPr>
        <w:pStyle w:val="TOC2"/>
        <w:tabs>
          <w:tab w:val="right" w:leader="dot" w:pos="8306"/>
        </w:tabs>
      </w:pPr>
      <w:hyperlink w:anchor="_Toc21586" w:history="1">
        <w:r>
          <w:rPr>
            <w:rFonts w:ascii="仿宋" w:eastAsia="仿宋" w:hAnsi="仿宋" w:cs="仿宋" w:hint="eastAsia"/>
            <w:lang w:eastAsia="zh-CN"/>
          </w:rPr>
          <w:t>(二)、市场定位与竞争分析</w:t>
        </w:r>
        <w:r>
          <w:tab/>
        </w:r>
        <w:r>
          <w:fldChar w:fldCharType="begin"/>
        </w:r>
        <w:r>
          <w:instrText xml:space="preserve"> PAGEREF _Toc21586 \h </w:instrText>
        </w:r>
        <w:r>
          <w:fldChar w:fldCharType="separate"/>
        </w:r>
        <w:r>
          <w:t>57</w:t>
        </w:r>
        <w:r>
          <w:fldChar w:fldCharType="end"/>
        </w:r>
      </w:hyperlink>
    </w:p>
    <w:p>
      <w:pPr>
        <w:pStyle w:val="TOC2"/>
        <w:tabs>
          <w:tab w:val="right" w:leader="dot" w:pos="8306"/>
        </w:tabs>
      </w:pPr>
      <w:hyperlink w:anchor="_Toc10178" w:history="1">
        <w:r>
          <w:rPr>
            <w:rFonts w:ascii="仿宋" w:eastAsia="仿宋" w:hAnsi="仿宋" w:cs="仿宋" w:hint="eastAsia"/>
            <w:lang w:eastAsia="zh-CN"/>
          </w:rPr>
          <w:t>(三)、营销渠道与策略</w:t>
        </w:r>
        <w:r>
          <w:tab/>
        </w:r>
        <w:r>
          <w:fldChar w:fldCharType="begin"/>
        </w:r>
        <w:r>
          <w:instrText xml:space="preserve"> PAGEREF _Toc10178 \h </w:instrText>
        </w:r>
        <w:r>
          <w:fldChar w:fldCharType="separate"/>
        </w:r>
        <w:r>
          <w:t>58</w:t>
        </w:r>
        <w:r>
          <w:fldChar w:fldCharType="end"/>
        </w:r>
      </w:hyperlink>
    </w:p>
    <w:p>
      <w:pPr>
        <w:pStyle w:val="TOC2"/>
        <w:tabs>
          <w:tab w:val="right" w:leader="dot" w:pos="8306"/>
        </w:tabs>
      </w:pPr>
      <w:hyperlink w:anchor="_Toc14488" w:history="1">
        <w:r>
          <w:rPr>
            <w:rFonts w:ascii="仿宋" w:eastAsia="仿宋" w:hAnsi="仿宋" w:cs="仿宋" w:hint="eastAsia"/>
            <w:lang w:eastAsia="zh-CN"/>
          </w:rPr>
          <w:t>(四)、推广与宣传活动</w:t>
        </w:r>
        <w:r>
          <w:tab/>
        </w:r>
        <w:r>
          <w:fldChar w:fldCharType="begin"/>
        </w:r>
        <w:r>
          <w:instrText xml:space="preserve"> PAGEREF _Toc14488 \h </w:instrText>
        </w:r>
        <w:r>
          <w:fldChar w:fldCharType="separate"/>
        </w:r>
        <w:r>
          <w:t>59</w:t>
        </w:r>
        <w:r>
          <w:fldChar w:fldCharType="end"/>
        </w:r>
      </w:hyperlink>
    </w:p>
    <w:p>
      <w:pPr>
        <w:pStyle w:val="TOC1"/>
        <w:tabs>
          <w:tab w:val="right" w:leader="dot" w:pos="8306"/>
        </w:tabs>
      </w:pPr>
      <w:hyperlink w:anchor="_Toc21206" w:history="1">
        <w:r>
          <w:rPr>
            <w:rFonts w:ascii="仿宋" w:eastAsia="仿宋" w:hAnsi="仿宋" w:cs="仿宋" w:hint="eastAsia"/>
            <w:lang w:eastAsia="zh-CN"/>
          </w:rPr>
          <w:t>十四、精密感光材料项目实施保障措施</w:t>
        </w:r>
        <w:r>
          <w:tab/>
        </w:r>
        <w:r>
          <w:fldChar w:fldCharType="begin"/>
        </w:r>
        <w:r>
          <w:instrText xml:space="preserve"> PAGEREF _Toc21206 \h </w:instrText>
        </w:r>
        <w:r>
          <w:fldChar w:fldCharType="separate"/>
        </w:r>
        <w:r>
          <w:t>64</w:t>
        </w:r>
        <w:r>
          <w:fldChar w:fldCharType="end"/>
        </w:r>
      </w:hyperlink>
    </w:p>
    <w:p>
      <w:pPr>
        <w:pStyle w:val="TOC2"/>
        <w:tabs>
          <w:tab w:val="right" w:leader="dot" w:pos="8306"/>
        </w:tabs>
      </w:pPr>
      <w:hyperlink w:anchor="_Toc4944" w:history="1">
        <w:r>
          <w:rPr>
            <w:rFonts w:ascii="仿宋" w:eastAsia="仿宋" w:hAnsi="仿宋" w:cs="仿宋" w:hint="eastAsia"/>
            <w:lang w:eastAsia="zh-CN"/>
          </w:rPr>
          <w:t>(一)、精密感光材料项目实施保障机制</w:t>
        </w:r>
        <w:r>
          <w:tab/>
        </w:r>
        <w:r>
          <w:fldChar w:fldCharType="begin"/>
        </w:r>
        <w:r>
          <w:instrText xml:space="preserve"> PAGEREF _Toc4944 \h </w:instrText>
        </w:r>
        <w:r>
          <w:fldChar w:fldCharType="separate"/>
        </w:r>
        <w:r>
          <w:t>64</w:t>
        </w:r>
        <w:r>
          <w:fldChar w:fldCharType="end"/>
        </w:r>
      </w:hyperlink>
    </w:p>
    <w:p>
      <w:pPr>
        <w:pStyle w:val="TOC2"/>
        <w:tabs>
          <w:tab w:val="right" w:leader="dot" w:pos="8306"/>
        </w:tabs>
      </w:pPr>
      <w:hyperlink w:anchor="_Toc1013" w:history="1">
        <w:r>
          <w:rPr>
            <w:rFonts w:ascii="仿宋" w:eastAsia="仿宋" w:hAnsi="仿宋" w:cs="仿宋" w:hint="eastAsia"/>
            <w:lang w:eastAsia="zh-CN"/>
          </w:rPr>
          <w:t>(二)、精密感光材料项目法律合规要求</w:t>
        </w:r>
        <w:r>
          <w:tab/>
        </w:r>
        <w:r>
          <w:fldChar w:fldCharType="begin"/>
        </w:r>
        <w:r>
          <w:instrText xml:space="preserve"> PAGEREF _Toc1013 \h </w:instrText>
        </w:r>
        <w:r>
          <w:fldChar w:fldCharType="separate"/>
        </w:r>
        <w:r>
          <w:t>68</w:t>
        </w:r>
        <w:r>
          <w:fldChar w:fldCharType="end"/>
        </w:r>
      </w:hyperlink>
    </w:p>
    <w:p>
      <w:pPr>
        <w:pStyle w:val="TOC2"/>
        <w:tabs>
          <w:tab w:val="right" w:leader="dot" w:pos="8306"/>
        </w:tabs>
      </w:pPr>
      <w:hyperlink w:anchor="_Toc15547" w:history="1">
        <w:r>
          <w:rPr>
            <w:rFonts w:ascii="仿宋" w:eastAsia="仿宋" w:hAnsi="仿宋" w:cs="仿宋" w:hint="eastAsia"/>
            <w:lang w:eastAsia="zh-CN"/>
          </w:rPr>
          <w:t>(三)、精密感光材料项目合同管理与法律事务</w:t>
        </w:r>
        <w:r>
          <w:tab/>
        </w:r>
        <w:r>
          <w:fldChar w:fldCharType="begin"/>
        </w:r>
        <w:r>
          <w:instrText xml:space="preserve"> PAGEREF _Toc15547 \h </w:instrText>
        </w:r>
        <w:r>
          <w:fldChar w:fldCharType="separate"/>
        </w:r>
        <w:r>
          <w:t>72</w:t>
        </w:r>
        <w:r>
          <w:fldChar w:fldCharType="end"/>
        </w:r>
      </w:hyperlink>
    </w:p>
    <w:p>
      <w:pPr>
        <w:pStyle w:val="TOC2"/>
        <w:tabs>
          <w:tab w:val="right" w:leader="dot" w:pos="8306"/>
        </w:tabs>
      </w:pPr>
      <w:hyperlink w:anchor="_Toc20345" w:history="1">
        <w:r>
          <w:rPr>
            <w:rFonts w:ascii="仿宋" w:eastAsia="仿宋" w:hAnsi="仿宋" w:cs="仿宋" w:hint="eastAsia"/>
            <w:lang w:eastAsia="zh-CN"/>
          </w:rPr>
          <w:t>(四)、精密感光材料项目知识产权保护策略</w:t>
        </w:r>
        <w:r>
          <w:tab/>
        </w:r>
        <w:r>
          <w:fldChar w:fldCharType="begin"/>
        </w:r>
        <w:r>
          <w:instrText xml:space="preserve"> PAGEREF _Toc20345 \h </w:instrText>
        </w:r>
        <w:r>
          <w:fldChar w:fldCharType="separate"/>
        </w:r>
        <w:r>
          <w:t>79</w:t>
        </w:r>
        <w:r>
          <w:fldChar w:fldCharType="end"/>
        </w:r>
      </w:hyperlink>
    </w:p>
    <w:p>
      <w:pPr>
        <w:pStyle w:val="TOC1"/>
        <w:tabs>
          <w:tab w:val="right" w:leader="dot" w:pos="8306"/>
        </w:tabs>
      </w:pPr>
      <w:hyperlink w:anchor="_Toc2177" w:history="1">
        <w:r>
          <w:rPr>
            <w:rFonts w:ascii="仿宋" w:eastAsia="仿宋" w:hAnsi="仿宋" w:cs="仿宋" w:hint="eastAsia"/>
            <w:lang w:eastAsia="zh-CN"/>
          </w:rPr>
          <w:t>十五、精密感光材料项目变更管理</w:t>
        </w:r>
        <w:r>
          <w:tab/>
        </w:r>
        <w:r>
          <w:fldChar w:fldCharType="begin"/>
        </w:r>
        <w:r>
          <w:instrText xml:space="preserve"> PAGEREF _Toc2177 \h </w:instrText>
        </w:r>
        <w:r>
          <w:fldChar w:fldCharType="separate"/>
        </w:r>
        <w:r>
          <w:t>81</w:t>
        </w:r>
        <w:r>
          <w:fldChar w:fldCharType="end"/>
        </w:r>
      </w:hyperlink>
    </w:p>
    <w:p>
      <w:pPr>
        <w:pStyle w:val="TOC2"/>
        <w:tabs>
          <w:tab w:val="right" w:leader="dot" w:pos="8306"/>
        </w:tabs>
      </w:pPr>
      <w:hyperlink w:anchor="_Toc20561" w:history="1">
        <w:r>
          <w:rPr>
            <w:rFonts w:ascii="仿宋" w:eastAsia="仿宋" w:hAnsi="仿宋" w:cs="仿宋" w:hint="eastAsia"/>
            <w:lang w:eastAsia="zh-CN"/>
          </w:rPr>
          <w:t>(一)、变更申请与评估</w:t>
        </w:r>
        <w:r>
          <w:tab/>
        </w:r>
        <w:r>
          <w:fldChar w:fldCharType="begin"/>
        </w:r>
        <w:r>
          <w:instrText xml:space="preserve"> PAGEREF _Toc20561 \h </w:instrText>
        </w:r>
        <w:r>
          <w:fldChar w:fldCharType="separate"/>
        </w:r>
        <w:r>
          <w:t>81</w:t>
        </w:r>
        <w:r>
          <w:fldChar w:fldCharType="end"/>
        </w:r>
      </w:hyperlink>
    </w:p>
    <w:p>
      <w:pPr>
        <w:pStyle w:val="TOC2"/>
        <w:tabs>
          <w:tab w:val="right" w:leader="dot" w:pos="8306"/>
        </w:tabs>
      </w:pPr>
      <w:hyperlink w:anchor="_Toc3091" w:history="1">
        <w:r>
          <w:rPr>
            <w:rFonts w:ascii="仿宋" w:eastAsia="仿宋" w:hAnsi="仿宋" w:cs="仿宋" w:hint="eastAsia"/>
            <w:lang w:eastAsia="zh-CN"/>
          </w:rPr>
          <w:t>(二)、变更实施与控制</w:t>
        </w:r>
        <w:r>
          <w:tab/>
        </w:r>
        <w:r>
          <w:fldChar w:fldCharType="begin"/>
        </w:r>
        <w:r>
          <w:instrText xml:space="preserve"> PAGEREF _Toc3091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793"/>
      <w:r>
        <w:rPr>
          <w:rFonts w:ascii="仿宋" w:eastAsia="仿宋" w:hAnsi="仿宋" w:cs="仿宋" w:hint="eastAsia"/>
          <w:lang w:eastAsia="zh-CN"/>
        </w:rPr>
        <w:t>(一)、精密感光材料行业分析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感光材料行业一直以来都是市场的关注焦点。行业内的发展趋势、竞争态势以及潜在机会都对精密感光材料项目的推进产生深远的影响。通过深入研究行业的整体概貌，我们将更好地理解行业的核心特征，为精密感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感光材料行业，技术一直是推动创新和发展的关键因素。我们将对当前技术趋势进行详尽分析，包括但不限于人工智能、大数据应用、先进制造技术等。这有助于精密感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感光材料项目成功的基础。我们将对主要竞争对手进行深入研究，包括其市场份额、产品特点、市场定位等。通过全面了解竞争对手的优势和劣势，精密感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270"/>
      <w:r>
        <w:rPr>
          <w:rFonts w:ascii="仿宋" w:eastAsia="仿宋" w:hAnsi="仿宋" w:cs="仿宋" w:hint="eastAsia"/>
          <w:sz w:val="28"/>
          <w:lang w:eastAsia="zh-CN"/>
        </w:rPr>
        <w:t>(二)、精密感光材料市场分析预测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感光材料市场未来的增长趋势。这包括市场的整体规模、各细分领域的发展趋势等。精密感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感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精密感光材料项目实施过程中需要充分考虑的因素。我们将对市场风险进行全面评估，包括但不限于政策法规风险、市场竞争风险、技术变革风险等。通过对潜在风险的深入分析，精密感光材料项目可以制定相应的风险缓解策略，降低不确定性对精密感光材料项目的影响。</w:t>
      </w:r>
    </w:p>
    <w:p>
      <w:pPr>
        <w:pStyle w:val="Heading1"/>
        <w:ind w:firstLine="560" w:firstLineChars="200"/>
        <w:rPr>
          <w:rFonts w:ascii="仿宋" w:eastAsia="仿宋" w:hAnsi="仿宋" w:cs="仿宋" w:hint="eastAsia"/>
          <w:sz w:val="28"/>
          <w:lang w:eastAsia="zh-CN"/>
        </w:rPr>
      </w:pPr>
      <w:bookmarkStart w:id="5" w:name="_Toc3809"/>
      <w:r>
        <w:rPr>
          <w:rFonts w:ascii="仿宋" w:eastAsia="仿宋" w:hAnsi="仿宋" w:cs="仿宋" w:hint="eastAsia"/>
          <w:sz w:val="28"/>
          <w:lang w:eastAsia="zh-CN"/>
        </w:rPr>
        <w:t>二、精密感光材料项目选址可行性分析</w:t>
      </w:r>
      <w:bookmarkEnd w:id="5"/>
    </w:p>
    <w:p>
      <w:pPr>
        <w:pStyle w:val="Heading2"/>
        <w:rPr>
          <w:rFonts w:ascii="仿宋" w:eastAsia="仿宋" w:hAnsi="仿宋" w:cs="仿宋" w:hint="eastAsia"/>
          <w:lang w:eastAsia="zh-CN"/>
        </w:rPr>
      </w:pPr>
      <w:bookmarkStart w:id="6" w:name="_Toc31006"/>
      <w:r>
        <w:rPr>
          <w:rFonts w:ascii="仿宋" w:eastAsia="仿宋" w:hAnsi="仿宋" w:cs="仿宋" w:hint="eastAsia"/>
          <w:lang w:eastAsia="zh-CN"/>
        </w:rPr>
        <w:t>(一)、精密感光材料项目选址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该精密感光材料项目选址位于XX省XX市XX区XXX街道</w:t>
      </w:r>
    </w:p>
    <w:p>
      <w:pPr>
        <w:pStyle w:val="Heading2"/>
        <w:ind w:firstLine="560" w:firstLineChars="200"/>
        <w:rPr>
          <w:rFonts w:ascii="仿宋" w:eastAsia="仿宋" w:hAnsi="仿宋" w:cs="仿宋" w:hint="eastAsia"/>
          <w:sz w:val="28"/>
          <w:lang w:eastAsia="zh-CN"/>
        </w:rPr>
      </w:pPr>
      <w:bookmarkStart w:id="7" w:name="_Toc202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精密感光材料项目的征地面积将根据精密感光材料项目的实际规模和需求进行精确规划。具体面积XXX平方米，旨在确保精密感光材料项目不仅能够满足当前的发展需求，还能够预留空间以适应未来的扩展。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净用地面积是在征地面积基础上去除不可利用面积后的实际可开发用地。具体面积XXX平方米，考虑到环保、交通、安全等多方面因素，以确保精密感光材料项目在整体利用效率上达到最优。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精密感光材料项目计划建设的建筑总规模具体面积XXX平方米。这一规模的确定综合考虑了精密感光材料项目的性质、规模，以及城市规划的相关要求，确保建筑布局与周边环境协调一致。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绿地率是精密感光材料项目用地中被规划为绿地的比例。具体面积XXX平方米，旨在通过合理规划绿地，改善精密感光材料项目周边环境，提升居民生活质量，并符合城市整体绿化规划。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容积率是用地上可以建设的建筑总体积与用地面积之比。具体面积XXX，通过合理的容积率规划，确保精密感光材料项目建筑规模与周边环境和谐共生。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感光材料项目选址与当地城市规划相一致，具体面积XXX平方米。通过与城市规划部门深入沟通，确保精密感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感光材料项目选址符合当地产业政策，具体面积XXX平方米。这包括精密感光材料项目对当地经济的促进作用，以及对相关产业的带动效应，确保精密感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用地总体要求必须符合环保和可持续发展的原则，具体面积XXX平方米。通过采用绿色建筑设计、节能减排等措施，确保精密感光材料项目在建设和运营过程中对环境的影响最小化，达到可持续发展的要求。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确保精密感光材料项目选址具备必要的公共设施配套，具体面积XXX平方米。这包括交通便利性、教育、医疗等基础设施，以提高居民生活品质，使得精密感光材料项目选址更具吸引力。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考虑用地总体要求对当地社会稳定性的影响，具体面积XXX平方米。通过深入了解当地社区反馈，确保精密感光材料项目的选址和建设过程对当地社会和谐稳定产生积极作用。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感光材料项目选址不仅符合法规和规划，还在实际操作中具有可行性。这一全面规划将为精密感光材料项目的成功实施提供坚实的基础，确保精密感光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感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感光材料项目的设备规划和空间设计中，我们将采取灵活设备布局的措施。设备布局将根据实际需求进行灵活设计，避免不必要的浪费。通过合理规划设备摆放位置，我们将提高设备的利用率，减少设备间距，以确保精密感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感光材料项目内部引入共享设施的概念，例如共享会议室、办公区等。通过这种方式，我们可以减少对资源的重复建设，提高资源共享效率，从而减小精密感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2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感光材料项目的总图布置中，我们将不同功能区域进行明确的规划，以最大程度满足精密感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感光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感光材料项目对环境的影响是综合评价的重要因素之一。我们将详细考虑选址周边的自然环境、生态保护区、水源地等情况，确保精密感光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对选址的评价还需充分考虑当地政府的产业政策和法规。我们将详细了解精密感光材料项目所在地的相关政策，确保精密感光材料项目的规划和运营与当地法规相符，降低不必要的法律风险。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考虑到社会稳定性对企业运营的重要性，我们将评估选址地区的社会安全情况、劳工关系、社区反馈等方面，以确保精密感光材料项目的建设和运营不会受到社会稳定性的负面影响。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最后，我们将综合考虑用地成本，包括土地购置费用、土地开发成本等。通过对用地成本的详细评估，我们能够做出更为精确的经济效益分析，为精密感光材料项目的投资决策提供有力支持。</w:t>
      </w:r>
    </w:p>
    <w:p>
      <w:pPr>
        <w:pStyle w:val="Heading1"/>
        <w:ind w:firstLine="560" w:firstLineChars="200"/>
        <w:rPr>
          <w:rFonts w:ascii="仿宋" w:eastAsia="仿宋" w:hAnsi="仿宋" w:cs="仿宋" w:hint="eastAsia"/>
          <w:sz w:val="28"/>
          <w:lang w:eastAsia="zh-CN"/>
        </w:rPr>
      </w:pPr>
      <w:bookmarkStart w:id="11" w:name="_Toc977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09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精密感光材料项目的主要产品是XXXX，预计年产值为XXX万元。这一产品在市场中占据着重要的地位，其广泛的应用范围使得该精密感光材料项目的市场前景非常广阔。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感光材料项目的xxx产品作为重要的原材料之一，将在多个领域发挥关键作用。其在建筑、交通、能源等方面的广泛应用将为整个产业链提供强大的支持，形成产业协同效应。精密感光材料项目的年产值XXX万XXX万XXX万万元不仅反映了其在市场上的巨大潜力，更预示着它对国民经济的积极贡献。这种关联度高、涉及面广的产业关系，使得该精密感光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3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感光材料项目总征地面积为XXXX平方米，相当于约XX.XX亩，其中净用地面积为XXXX平方米，红线范围内相当于约XX.XX亩。这一用地规模充分考虑了精密感光材料项目的建设需求，保障了精密感光材料项目在合适的空间内得以充分发展。精密感光材料项目规划的总建筑面积为XXXX平方米，其中主体工程建设占XXXX平方米，计容建筑面积达XXXX平方米。预计建筑工程的投资将达到XXXX万元，为精密感光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感光材料项目计划购置的设备共计XXXX台（套），设备购置费用为XXXX万元。这一设备购置计划充分考虑到精密感光材料项目的生产需求和技术要求，确保了精密感光材料项目在生产运营中具备先进的技术装备和高效的生产能力。设备的合理配置将为精密感光材料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感光材料项目计划总投资为XXXX万元，预计年实现营业收入为XXXX万元。这一产能规模的设定旨在确保精密感光材料项目能够在投资与回报之间取得平衡，实现长期可持续的发展。精密感光材料项目的总投资充分考虑到各个方面的需求，包括用地建设、设备购置等多个环节，以确保精密感光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867"/>
      <w:r>
        <w:rPr>
          <w:rFonts w:ascii="仿宋" w:eastAsia="仿宋" w:hAnsi="仿宋" w:cs="仿宋" w:hint="eastAsia"/>
          <w:sz w:val="28"/>
          <w:lang w:eastAsia="zh-CN"/>
        </w:rPr>
        <w:t>四、精密感光材料项目土建工程</w:t>
      </w:r>
      <w:bookmarkEnd w:id="14"/>
    </w:p>
    <w:p>
      <w:pPr>
        <w:pStyle w:val="Heading2"/>
        <w:rPr>
          <w:rFonts w:ascii="仿宋" w:eastAsia="仿宋" w:hAnsi="仿宋" w:cs="仿宋" w:hint="eastAsia"/>
          <w:lang w:eastAsia="zh-CN"/>
        </w:rPr>
      </w:pPr>
      <w:bookmarkStart w:id="15" w:name="_Toc1862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在精密感光材料项目的建筑工程设计中，我们将秉承一系列重要的设计原则，以确保精密感光材料项目建筑在功能、美观、可持续性等方面达到最佳效果。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首要原则是确保建筑的功能性得到最大化的发挥。我们将充分理解精密感光材料项目的实际需求，合理布局各个功能区域，保证建筑在满足业务需求的同时，提供高效的工作环境。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在建筑设计中，我们将综合考虑建设和运营成本。通过精细的经济效益分析，确保设计方案在高效利用资源的同时，对精密感光材料项目的长期盈利能力有积极的贡献。</w:t>
      </w:r>
    </w:p>
    <w:p>
      <w:pPr>
        <w:pStyle w:val="Heading2"/>
        <w:ind w:firstLine="560" w:firstLineChars="200"/>
        <w:rPr>
          <w:rFonts w:ascii="仿宋" w:eastAsia="仿宋" w:hAnsi="仿宋" w:cs="仿宋" w:hint="eastAsia"/>
          <w:sz w:val="28"/>
          <w:lang w:eastAsia="zh-CN"/>
        </w:rPr>
      </w:pPr>
      <w:bookmarkStart w:id="16" w:name="_Toc787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感光材料项目的土建工程设计中，我们将精准设定设计年限，结合精密感光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感光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59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感光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感光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感光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83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本期工程精密感光材料项目预计总建筑面积XXX平方米，其中：计容建筑面积XXX平方米，计划建筑工程投资XX万元，占精密感光材料项目总投资的XX%。</w:t>
      </w:r>
    </w:p>
    <w:p>
      <w:pPr>
        <w:pStyle w:val="Heading1"/>
        <w:ind w:firstLine="560" w:firstLineChars="200"/>
        <w:rPr>
          <w:rFonts w:ascii="仿宋" w:eastAsia="仿宋" w:hAnsi="仿宋" w:cs="仿宋" w:hint="eastAsia"/>
          <w:sz w:val="28"/>
          <w:lang w:eastAsia="zh-CN"/>
        </w:rPr>
      </w:pPr>
      <w:bookmarkStart w:id="19" w:name="_Toc6858"/>
      <w:r>
        <w:rPr>
          <w:rFonts w:ascii="仿宋" w:eastAsia="仿宋" w:hAnsi="仿宋" w:cs="仿宋" w:hint="eastAsia"/>
          <w:sz w:val="28"/>
          <w:lang w:eastAsia="zh-CN"/>
        </w:rPr>
        <w:t>五、精密感光材料项目建设背景及必要性分析</w:t>
      </w:r>
      <w:bookmarkEnd w:id="19"/>
    </w:p>
    <w:p>
      <w:pPr>
        <w:pStyle w:val="Heading2"/>
        <w:rPr>
          <w:rFonts w:ascii="仿宋" w:eastAsia="仿宋" w:hAnsi="仿宋" w:cs="仿宋" w:hint="eastAsia"/>
          <w:lang w:eastAsia="zh-CN"/>
        </w:rPr>
      </w:pPr>
      <w:bookmarkStart w:id="20" w:name="_Toc5488"/>
      <w:r>
        <w:rPr>
          <w:rFonts w:ascii="仿宋" w:eastAsia="仿宋" w:hAnsi="仿宋" w:cs="仿宋" w:hint="eastAsia"/>
          <w:lang w:eastAsia="zh-CN"/>
        </w:rPr>
        <w:t>(一)、精密感光材料项目背景分析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精密感光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感光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感光材料项目在这个潮流中的定位。同时，我们将关注行业内涌现的新兴机遇，以便精密感光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感光材料项目提供了强大的发展动力。我们将聚焦于行业内最新的技术发展趋势，包括但不限于人工智能、大数据分析、物联网等领域。通过深度的技术研究，我们将确保精密感光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感光材料项目发展的源泉。我们将投入更多的精力对市场需求进行深入剖析，超越表面的需求，深入挖掘潜在的市场痛点和机遇。通过对市场需求的细致了解，精密感光材料项目将更有针对性地设计解决方案，满足市场的多样化需求，从而更好地促进精密感光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感光材料项目战略至关重要。我们将对竞争态势进行更为深入的分析，包括但不限于市场份额、产品特点、客户满意度等多个维度。通过深度的竞争分析，精密感光材料项目将能够更准确地把握市场脉搏，制定具有竞争力的精密感光材料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https://d.book118.com/638100117065006022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精密感光材料项目规划设计蓝图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D3366"/>
    <w:rsid w:val="16CD3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0011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2023-12-28T06:11:00Z</dcterms:created>
  <dcterms:modified xsi:type="dcterms:W3CDTF">2023-12-28T06:11:45Z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A1FEEE31CD5A4B26BCA5B0EAE1F4A6D9_11</vt:lpwstr>
  </property>
  <property fmtid="{D5CDD505-2E9C-101B-9397-08002B2CF9AE}" pid="3" name="KSOProductBuildVer">
    <vt:lpwstr>2052-12.1.0.16120</vt:lpwstr>
  </property>
</Properties>
</file>