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智能检测分选装备项目规划设计方案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43" w:history="1">
        <w:r>
          <w:rPr>
            <w:rFonts w:ascii="仿宋" w:eastAsia="仿宋" w:hAnsi="仿宋" w:cs="仿宋" w:hint="eastAsia"/>
            <w:lang w:eastAsia="zh-CN"/>
          </w:rPr>
          <w:t>前言</w:t>
        </w:r>
        <w:r>
          <w:tab/>
        </w:r>
        <w:r>
          <w:fldChar w:fldCharType="begin"/>
        </w:r>
        <w:r>
          <w:instrText xml:space="preserve"> PAGEREF _Toc19943 \h </w:instrText>
        </w:r>
        <w:r>
          <w:fldChar w:fldCharType="separate"/>
        </w:r>
        <w:r>
          <w:t>3</w:t>
        </w:r>
        <w:r>
          <w:fldChar w:fldCharType="end"/>
        </w:r>
      </w:hyperlink>
    </w:p>
    <w:p>
      <w:pPr>
        <w:pStyle w:val="TOC1"/>
        <w:tabs>
          <w:tab w:val="right" w:leader="dot" w:pos="8306"/>
        </w:tabs>
      </w:pPr>
      <w:hyperlink w:anchor="_Toc21916" w:history="1">
        <w:r>
          <w:rPr>
            <w:rFonts w:ascii="仿宋" w:eastAsia="仿宋" w:hAnsi="仿宋" w:cs="仿宋" w:hint="eastAsia"/>
            <w:lang w:eastAsia="zh-CN"/>
          </w:rPr>
          <w:t>一、智能检测分选装备项目选址可行性分析</w:t>
        </w:r>
        <w:r>
          <w:tab/>
        </w:r>
        <w:r>
          <w:fldChar w:fldCharType="begin"/>
        </w:r>
        <w:r>
          <w:instrText xml:space="preserve"> PAGEREF _Toc21916 \h </w:instrText>
        </w:r>
        <w:r>
          <w:fldChar w:fldCharType="separate"/>
        </w:r>
        <w:r>
          <w:t>3</w:t>
        </w:r>
        <w:r>
          <w:fldChar w:fldCharType="end"/>
        </w:r>
      </w:hyperlink>
    </w:p>
    <w:p>
      <w:pPr>
        <w:pStyle w:val="TOC2"/>
        <w:tabs>
          <w:tab w:val="right" w:leader="dot" w:pos="8306"/>
        </w:tabs>
      </w:pPr>
      <w:hyperlink w:anchor="_Toc12837" w:history="1">
        <w:r>
          <w:rPr>
            <w:rFonts w:ascii="仿宋" w:eastAsia="仿宋" w:hAnsi="仿宋" w:cs="仿宋" w:hint="eastAsia"/>
            <w:lang w:eastAsia="zh-CN"/>
          </w:rPr>
          <w:t>(一)、智能检测分选装备项目选址</w:t>
        </w:r>
        <w:r>
          <w:tab/>
        </w:r>
        <w:r>
          <w:fldChar w:fldCharType="begin"/>
        </w:r>
        <w:r>
          <w:instrText xml:space="preserve"> PAGEREF _Toc12837 \h </w:instrText>
        </w:r>
        <w:r>
          <w:fldChar w:fldCharType="separate"/>
        </w:r>
        <w:r>
          <w:t>3</w:t>
        </w:r>
        <w:r>
          <w:fldChar w:fldCharType="end"/>
        </w:r>
      </w:hyperlink>
    </w:p>
    <w:p>
      <w:pPr>
        <w:pStyle w:val="TOC2"/>
        <w:tabs>
          <w:tab w:val="right" w:leader="dot" w:pos="8306"/>
        </w:tabs>
      </w:pPr>
      <w:hyperlink w:anchor="_Toc25662" w:history="1">
        <w:r>
          <w:rPr>
            <w:rFonts w:ascii="仿宋" w:eastAsia="仿宋" w:hAnsi="仿宋" w:cs="仿宋" w:hint="eastAsia"/>
            <w:lang w:eastAsia="zh-CN"/>
          </w:rPr>
          <w:t>(二)、用地控制指标</w:t>
        </w:r>
        <w:r>
          <w:tab/>
        </w:r>
        <w:r>
          <w:fldChar w:fldCharType="begin"/>
        </w:r>
        <w:r>
          <w:instrText xml:space="preserve"> PAGEREF _Toc25662 \h </w:instrText>
        </w:r>
        <w:r>
          <w:fldChar w:fldCharType="separate"/>
        </w:r>
        <w:r>
          <w:t>3</w:t>
        </w:r>
        <w:r>
          <w:fldChar w:fldCharType="end"/>
        </w:r>
      </w:hyperlink>
    </w:p>
    <w:p>
      <w:pPr>
        <w:pStyle w:val="TOC2"/>
        <w:tabs>
          <w:tab w:val="right" w:leader="dot" w:pos="8306"/>
        </w:tabs>
      </w:pPr>
      <w:hyperlink w:anchor="_Toc20165" w:history="1">
        <w:r>
          <w:rPr>
            <w:rFonts w:ascii="仿宋" w:eastAsia="仿宋" w:hAnsi="仿宋" w:cs="仿宋" w:hint="eastAsia"/>
            <w:lang w:eastAsia="zh-CN"/>
          </w:rPr>
          <w:t>(三)、节约用地措施</w:t>
        </w:r>
        <w:r>
          <w:tab/>
        </w:r>
        <w:r>
          <w:fldChar w:fldCharType="begin"/>
        </w:r>
        <w:r>
          <w:instrText xml:space="preserve"> PAGEREF _Toc20165 \h </w:instrText>
        </w:r>
        <w:r>
          <w:fldChar w:fldCharType="separate"/>
        </w:r>
        <w:r>
          <w:t>5</w:t>
        </w:r>
        <w:r>
          <w:fldChar w:fldCharType="end"/>
        </w:r>
      </w:hyperlink>
    </w:p>
    <w:p>
      <w:pPr>
        <w:pStyle w:val="TOC2"/>
        <w:tabs>
          <w:tab w:val="right" w:leader="dot" w:pos="8306"/>
        </w:tabs>
      </w:pPr>
      <w:hyperlink w:anchor="_Toc17647" w:history="1">
        <w:r>
          <w:rPr>
            <w:rFonts w:ascii="仿宋" w:eastAsia="仿宋" w:hAnsi="仿宋" w:cs="仿宋" w:hint="eastAsia"/>
            <w:lang w:eastAsia="zh-CN"/>
          </w:rPr>
          <w:t>(四)、总图布置方案</w:t>
        </w:r>
        <w:r>
          <w:tab/>
        </w:r>
        <w:r>
          <w:fldChar w:fldCharType="begin"/>
        </w:r>
        <w:r>
          <w:instrText xml:space="preserve"> PAGEREF _Toc17647 \h </w:instrText>
        </w:r>
        <w:r>
          <w:fldChar w:fldCharType="separate"/>
        </w:r>
        <w:r>
          <w:t>6</w:t>
        </w:r>
        <w:r>
          <w:fldChar w:fldCharType="end"/>
        </w:r>
      </w:hyperlink>
    </w:p>
    <w:p>
      <w:pPr>
        <w:pStyle w:val="TOC2"/>
        <w:tabs>
          <w:tab w:val="right" w:leader="dot" w:pos="8306"/>
        </w:tabs>
      </w:pPr>
      <w:hyperlink w:anchor="_Toc22690" w:history="1">
        <w:r>
          <w:rPr>
            <w:rFonts w:ascii="仿宋" w:eastAsia="仿宋" w:hAnsi="仿宋" w:cs="仿宋" w:hint="eastAsia"/>
            <w:lang w:eastAsia="zh-CN"/>
          </w:rPr>
          <w:t>(五)、选址综合评价</w:t>
        </w:r>
        <w:r>
          <w:tab/>
        </w:r>
        <w:r>
          <w:fldChar w:fldCharType="begin"/>
        </w:r>
        <w:r>
          <w:instrText xml:space="preserve"> PAGEREF _Toc22690 \h </w:instrText>
        </w:r>
        <w:r>
          <w:fldChar w:fldCharType="separate"/>
        </w:r>
        <w:r>
          <w:t>7</w:t>
        </w:r>
        <w:r>
          <w:fldChar w:fldCharType="end"/>
        </w:r>
      </w:hyperlink>
    </w:p>
    <w:p>
      <w:pPr>
        <w:pStyle w:val="TOC1"/>
        <w:tabs>
          <w:tab w:val="right" w:leader="dot" w:pos="8306"/>
        </w:tabs>
      </w:pPr>
      <w:hyperlink w:anchor="_Toc13474" w:history="1">
        <w:r>
          <w:rPr>
            <w:rFonts w:ascii="仿宋" w:eastAsia="仿宋" w:hAnsi="仿宋" w:cs="仿宋" w:hint="eastAsia"/>
            <w:lang w:eastAsia="zh-CN"/>
          </w:rPr>
          <w:t>二、智能检测分选装备项目概论</w:t>
        </w:r>
        <w:r>
          <w:tab/>
        </w:r>
        <w:r>
          <w:fldChar w:fldCharType="begin"/>
        </w:r>
        <w:r>
          <w:instrText xml:space="preserve"> PAGEREF _Toc13474 \h </w:instrText>
        </w:r>
        <w:r>
          <w:fldChar w:fldCharType="separate"/>
        </w:r>
        <w:r>
          <w:t>9</w:t>
        </w:r>
        <w:r>
          <w:fldChar w:fldCharType="end"/>
        </w:r>
      </w:hyperlink>
    </w:p>
    <w:p>
      <w:pPr>
        <w:pStyle w:val="TOC2"/>
        <w:tabs>
          <w:tab w:val="right" w:leader="dot" w:pos="8306"/>
        </w:tabs>
      </w:pPr>
      <w:hyperlink w:anchor="_Toc11849" w:history="1">
        <w:r>
          <w:rPr>
            <w:rFonts w:ascii="仿宋" w:eastAsia="仿宋" w:hAnsi="仿宋" w:cs="仿宋" w:hint="eastAsia"/>
            <w:lang w:eastAsia="zh-CN"/>
          </w:rPr>
          <w:t>(一)、智能检测分选装备项目概况</w:t>
        </w:r>
        <w:r>
          <w:tab/>
        </w:r>
        <w:r>
          <w:fldChar w:fldCharType="begin"/>
        </w:r>
        <w:r>
          <w:instrText xml:space="preserve"> PAGEREF _Toc11849 \h </w:instrText>
        </w:r>
        <w:r>
          <w:fldChar w:fldCharType="separate"/>
        </w:r>
        <w:r>
          <w:t>9</w:t>
        </w:r>
        <w:r>
          <w:fldChar w:fldCharType="end"/>
        </w:r>
      </w:hyperlink>
    </w:p>
    <w:p>
      <w:pPr>
        <w:pStyle w:val="TOC2"/>
        <w:tabs>
          <w:tab w:val="right" w:leader="dot" w:pos="8306"/>
        </w:tabs>
      </w:pPr>
      <w:hyperlink w:anchor="_Toc24460" w:history="1">
        <w:r>
          <w:rPr>
            <w:rFonts w:ascii="仿宋" w:eastAsia="仿宋" w:hAnsi="仿宋" w:cs="仿宋" w:hint="eastAsia"/>
            <w:lang w:eastAsia="zh-CN"/>
          </w:rPr>
          <w:t>(二)、智能检测分选装备项目目标</w:t>
        </w:r>
        <w:r>
          <w:tab/>
        </w:r>
        <w:r>
          <w:fldChar w:fldCharType="begin"/>
        </w:r>
        <w:r>
          <w:instrText xml:space="preserve"> PAGEREF _Toc24460 \h </w:instrText>
        </w:r>
        <w:r>
          <w:fldChar w:fldCharType="separate"/>
        </w:r>
        <w:r>
          <w:t>11</w:t>
        </w:r>
        <w:r>
          <w:fldChar w:fldCharType="end"/>
        </w:r>
      </w:hyperlink>
    </w:p>
    <w:p>
      <w:pPr>
        <w:pStyle w:val="TOC2"/>
        <w:tabs>
          <w:tab w:val="right" w:leader="dot" w:pos="8306"/>
        </w:tabs>
      </w:pPr>
      <w:hyperlink w:anchor="_Toc23436" w:history="1">
        <w:r>
          <w:rPr>
            <w:rFonts w:ascii="仿宋" w:eastAsia="仿宋" w:hAnsi="仿宋" w:cs="仿宋" w:hint="eastAsia"/>
            <w:lang w:eastAsia="zh-CN"/>
          </w:rPr>
          <w:t>(三)、智能检测分选装备项目提出的理由</w:t>
        </w:r>
        <w:r>
          <w:tab/>
        </w:r>
        <w:r>
          <w:fldChar w:fldCharType="begin"/>
        </w:r>
        <w:r>
          <w:instrText xml:space="preserve"> PAGEREF _Toc23436 \h </w:instrText>
        </w:r>
        <w:r>
          <w:fldChar w:fldCharType="separate"/>
        </w:r>
        <w:r>
          <w:t>12</w:t>
        </w:r>
        <w:r>
          <w:fldChar w:fldCharType="end"/>
        </w:r>
      </w:hyperlink>
    </w:p>
    <w:p>
      <w:pPr>
        <w:pStyle w:val="TOC2"/>
        <w:tabs>
          <w:tab w:val="right" w:leader="dot" w:pos="8306"/>
        </w:tabs>
      </w:pPr>
      <w:hyperlink w:anchor="_Toc14562" w:history="1">
        <w:r>
          <w:rPr>
            <w:rFonts w:ascii="仿宋" w:eastAsia="仿宋" w:hAnsi="仿宋" w:cs="仿宋" w:hint="eastAsia"/>
            <w:lang w:eastAsia="zh-CN"/>
          </w:rPr>
          <w:t>(四)、智能检测分选装备项目意义</w:t>
        </w:r>
        <w:r>
          <w:tab/>
        </w:r>
        <w:r>
          <w:fldChar w:fldCharType="begin"/>
        </w:r>
        <w:r>
          <w:instrText xml:space="preserve"> PAGEREF _Toc14562 \h </w:instrText>
        </w:r>
        <w:r>
          <w:fldChar w:fldCharType="separate"/>
        </w:r>
        <w:r>
          <w:t>14</w:t>
        </w:r>
        <w:r>
          <w:fldChar w:fldCharType="end"/>
        </w:r>
      </w:hyperlink>
    </w:p>
    <w:p>
      <w:pPr>
        <w:pStyle w:val="TOC2"/>
        <w:tabs>
          <w:tab w:val="right" w:leader="dot" w:pos="8306"/>
        </w:tabs>
      </w:pPr>
      <w:hyperlink w:anchor="_Toc27342" w:history="1">
        <w:r>
          <w:rPr>
            <w:rFonts w:ascii="仿宋" w:eastAsia="仿宋" w:hAnsi="仿宋" w:cs="仿宋" w:hint="eastAsia"/>
            <w:lang w:eastAsia="zh-CN"/>
          </w:rPr>
          <w:t>(五)、智能检测分选装备项目背景</w:t>
        </w:r>
        <w:r>
          <w:tab/>
        </w:r>
        <w:r>
          <w:fldChar w:fldCharType="begin"/>
        </w:r>
        <w:r>
          <w:instrText xml:space="preserve"> PAGEREF _Toc27342 \h </w:instrText>
        </w:r>
        <w:r>
          <w:fldChar w:fldCharType="separate"/>
        </w:r>
        <w:r>
          <w:t>15</w:t>
        </w:r>
        <w:r>
          <w:fldChar w:fldCharType="end"/>
        </w:r>
      </w:hyperlink>
    </w:p>
    <w:p>
      <w:pPr>
        <w:pStyle w:val="TOC1"/>
        <w:tabs>
          <w:tab w:val="right" w:leader="dot" w:pos="8306"/>
        </w:tabs>
      </w:pPr>
      <w:hyperlink w:anchor="_Toc32117" w:history="1">
        <w:r>
          <w:rPr>
            <w:rFonts w:ascii="仿宋" w:eastAsia="仿宋" w:hAnsi="仿宋" w:cs="仿宋" w:hint="eastAsia"/>
            <w:lang w:eastAsia="zh-CN"/>
          </w:rPr>
          <w:t>三、智能检测分选装备项目危机管理</w:t>
        </w:r>
        <w:r>
          <w:tab/>
        </w:r>
        <w:r>
          <w:fldChar w:fldCharType="begin"/>
        </w:r>
        <w:r>
          <w:instrText xml:space="preserve"> PAGEREF _Toc32117 \h </w:instrText>
        </w:r>
        <w:r>
          <w:fldChar w:fldCharType="separate"/>
        </w:r>
        <w:r>
          <w:t>16</w:t>
        </w:r>
        <w:r>
          <w:fldChar w:fldCharType="end"/>
        </w:r>
      </w:hyperlink>
    </w:p>
    <w:p>
      <w:pPr>
        <w:pStyle w:val="TOC2"/>
        <w:tabs>
          <w:tab w:val="right" w:leader="dot" w:pos="8306"/>
        </w:tabs>
      </w:pPr>
      <w:hyperlink w:anchor="_Toc31147" w:history="1">
        <w:r>
          <w:rPr>
            <w:rFonts w:ascii="仿宋" w:eastAsia="仿宋" w:hAnsi="仿宋" w:cs="仿宋" w:hint="eastAsia"/>
            <w:lang w:eastAsia="zh-CN"/>
          </w:rPr>
          <w:t>(一)、危机预警与识别</w:t>
        </w:r>
        <w:r>
          <w:tab/>
        </w:r>
        <w:r>
          <w:fldChar w:fldCharType="begin"/>
        </w:r>
        <w:r>
          <w:instrText xml:space="preserve"> PAGEREF _Toc31147 \h </w:instrText>
        </w:r>
        <w:r>
          <w:fldChar w:fldCharType="separate"/>
        </w:r>
        <w:r>
          <w:t>16</w:t>
        </w:r>
        <w:r>
          <w:fldChar w:fldCharType="end"/>
        </w:r>
      </w:hyperlink>
    </w:p>
    <w:p>
      <w:pPr>
        <w:pStyle w:val="TOC2"/>
        <w:tabs>
          <w:tab w:val="right" w:leader="dot" w:pos="8306"/>
        </w:tabs>
      </w:pPr>
      <w:hyperlink w:anchor="_Toc8251" w:history="1">
        <w:r>
          <w:rPr>
            <w:rFonts w:ascii="仿宋" w:eastAsia="仿宋" w:hAnsi="仿宋" w:cs="仿宋" w:hint="eastAsia"/>
            <w:lang w:eastAsia="zh-CN"/>
          </w:rPr>
          <w:t>(二)、危机应对与恢复</w:t>
        </w:r>
        <w:r>
          <w:tab/>
        </w:r>
        <w:r>
          <w:fldChar w:fldCharType="begin"/>
        </w:r>
        <w:r>
          <w:instrText xml:space="preserve"> PAGEREF _Toc8251 \h </w:instrText>
        </w:r>
        <w:r>
          <w:fldChar w:fldCharType="separate"/>
        </w:r>
        <w:r>
          <w:t>17</w:t>
        </w:r>
        <w:r>
          <w:fldChar w:fldCharType="end"/>
        </w:r>
      </w:hyperlink>
    </w:p>
    <w:p>
      <w:pPr>
        <w:pStyle w:val="TOC1"/>
        <w:tabs>
          <w:tab w:val="right" w:leader="dot" w:pos="8306"/>
        </w:tabs>
      </w:pPr>
      <w:hyperlink w:anchor="_Toc29670" w:history="1">
        <w:r>
          <w:rPr>
            <w:rFonts w:ascii="仿宋" w:eastAsia="仿宋" w:hAnsi="仿宋" w:cs="仿宋" w:hint="eastAsia"/>
            <w:lang w:eastAsia="zh-CN"/>
          </w:rPr>
          <w:t>四、产品规划分析</w:t>
        </w:r>
        <w:r>
          <w:tab/>
        </w:r>
        <w:r>
          <w:fldChar w:fldCharType="begin"/>
        </w:r>
        <w:r>
          <w:instrText xml:space="preserve"> PAGEREF _Toc29670 \h </w:instrText>
        </w:r>
        <w:r>
          <w:fldChar w:fldCharType="separate"/>
        </w:r>
        <w:r>
          <w:t>18</w:t>
        </w:r>
        <w:r>
          <w:fldChar w:fldCharType="end"/>
        </w:r>
      </w:hyperlink>
    </w:p>
    <w:p>
      <w:pPr>
        <w:pStyle w:val="TOC2"/>
        <w:tabs>
          <w:tab w:val="right" w:leader="dot" w:pos="8306"/>
        </w:tabs>
      </w:pPr>
      <w:hyperlink w:anchor="_Toc6146" w:history="1">
        <w:r>
          <w:rPr>
            <w:rFonts w:ascii="仿宋" w:eastAsia="仿宋" w:hAnsi="仿宋" w:cs="仿宋" w:hint="eastAsia"/>
            <w:lang w:eastAsia="zh-CN"/>
          </w:rPr>
          <w:t>(一)、产品规划</w:t>
        </w:r>
        <w:r>
          <w:tab/>
        </w:r>
        <w:r>
          <w:fldChar w:fldCharType="begin"/>
        </w:r>
        <w:r>
          <w:instrText xml:space="preserve"> PAGEREF _Toc6146 \h </w:instrText>
        </w:r>
        <w:r>
          <w:fldChar w:fldCharType="separate"/>
        </w:r>
        <w:r>
          <w:t>18</w:t>
        </w:r>
        <w:r>
          <w:fldChar w:fldCharType="end"/>
        </w:r>
      </w:hyperlink>
    </w:p>
    <w:p>
      <w:pPr>
        <w:pStyle w:val="TOC2"/>
        <w:tabs>
          <w:tab w:val="right" w:leader="dot" w:pos="8306"/>
        </w:tabs>
      </w:pPr>
      <w:hyperlink w:anchor="_Toc11973" w:history="1">
        <w:r>
          <w:rPr>
            <w:rFonts w:ascii="仿宋" w:eastAsia="仿宋" w:hAnsi="仿宋" w:cs="仿宋" w:hint="eastAsia"/>
            <w:lang w:eastAsia="zh-CN"/>
          </w:rPr>
          <w:t>(二)、建设规模</w:t>
        </w:r>
        <w:r>
          <w:tab/>
        </w:r>
        <w:r>
          <w:fldChar w:fldCharType="begin"/>
        </w:r>
        <w:r>
          <w:instrText xml:space="preserve"> PAGEREF _Toc11973 \h </w:instrText>
        </w:r>
        <w:r>
          <w:fldChar w:fldCharType="separate"/>
        </w:r>
        <w:r>
          <w:t>19</w:t>
        </w:r>
        <w:r>
          <w:fldChar w:fldCharType="end"/>
        </w:r>
      </w:hyperlink>
    </w:p>
    <w:p>
      <w:pPr>
        <w:pStyle w:val="TOC1"/>
        <w:tabs>
          <w:tab w:val="right" w:leader="dot" w:pos="8306"/>
        </w:tabs>
      </w:pPr>
      <w:hyperlink w:anchor="_Toc32740" w:history="1">
        <w:r>
          <w:rPr>
            <w:rFonts w:ascii="仿宋" w:eastAsia="仿宋" w:hAnsi="仿宋" w:cs="仿宋" w:hint="eastAsia"/>
            <w:lang w:eastAsia="zh-CN"/>
          </w:rPr>
          <w:t>五、智能检测分选装备项目绩效评估</w:t>
        </w:r>
        <w:r>
          <w:tab/>
        </w:r>
        <w:r>
          <w:fldChar w:fldCharType="begin"/>
        </w:r>
        <w:r>
          <w:instrText xml:space="preserve"> PAGEREF _Toc32740 \h </w:instrText>
        </w:r>
        <w:r>
          <w:fldChar w:fldCharType="separate"/>
        </w:r>
        <w:r>
          <w:t>20</w:t>
        </w:r>
        <w:r>
          <w:fldChar w:fldCharType="end"/>
        </w:r>
      </w:hyperlink>
    </w:p>
    <w:p>
      <w:pPr>
        <w:pStyle w:val="TOC2"/>
        <w:tabs>
          <w:tab w:val="right" w:leader="dot" w:pos="8306"/>
        </w:tabs>
      </w:pPr>
      <w:hyperlink w:anchor="_Toc12353" w:history="1">
        <w:r>
          <w:rPr>
            <w:rFonts w:ascii="仿宋" w:eastAsia="仿宋" w:hAnsi="仿宋" w:cs="仿宋" w:hint="eastAsia"/>
            <w:lang w:eastAsia="zh-CN"/>
          </w:rPr>
          <w:t>(一)、绩效评估指标</w:t>
        </w:r>
        <w:r>
          <w:tab/>
        </w:r>
        <w:r>
          <w:fldChar w:fldCharType="begin"/>
        </w:r>
        <w:r>
          <w:instrText xml:space="preserve"> PAGEREF _Toc12353 \h </w:instrText>
        </w:r>
        <w:r>
          <w:fldChar w:fldCharType="separate"/>
        </w:r>
        <w:r>
          <w:t>20</w:t>
        </w:r>
        <w:r>
          <w:fldChar w:fldCharType="end"/>
        </w:r>
      </w:hyperlink>
    </w:p>
    <w:p>
      <w:pPr>
        <w:pStyle w:val="TOC2"/>
        <w:tabs>
          <w:tab w:val="right" w:leader="dot" w:pos="8306"/>
        </w:tabs>
      </w:pPr>
      <w:hyperlink w:anchor="_Toc18483" w:history="1">
        <w:r>
          <w:rPr>
            <w:rFonts w:ascii="仿宋" w:eastAsia="仿宋" w:hAnsi="仿宋" w:cs="仿宋" w:hint="eastAsia"/>
            <w:lang w:eastAsia="zh-CN"/>
          </w:rPr>
          <w:t>(二)、绩效评估方法</w:t>
        </w:r>
        <w:r>
          <w:tab/>
        </w:r>
        <w:r>
          <w:fldChar w:fldCharType="begin"/>
        </w:r>
        <w:r>
          <w:instrText xml:space="preserve"> PAGEREF _Toc18483 \h </w:instrText>
        </w:r>
        <w:r>
          <w:fldChar w:fldCharType="separate"/>
        </w:r>
        <w:r>
          <w:t>21</w:t>
        </w:r>
        <w:r>
          <w:fldChar w:fldCharType="end"/>
        </w:r>
      </w:hyperlink>
    </w:p>
    <w:p>
      <w:pPr>
        <w:pStyle w:val="TOC2"/>
        <w:tabs>
          <w:tab w:val="right" w:leader="dot" w:pos="8306"/>
        </w:tabs>
      </w:pPr>
      <w:hyperlink w:anchor="_Toc2221" w:history="1">
        <w:r>
          <w:rPr>
            <w:rFonts w:ascii="仿宋" w:eastAsia="仿宋" w:hAnsi="仿宋" w:cs="仿宋" w:hint="eastAsia"/>
            <w:lang w:eastAsia="zh-CN"/>
          </w:rPr>
          <w:t>(三)、绩效评估周期</w:t>
        </w:r>
        <w:r>
          <w:tab/>
        </w:r>
        <w:r>
          <w:fldChar w:fldCharType="begin"/>
        </w:r>
        <w:r>
          <w:instrText xml:space="preserve"> PAGEREF _Toc2221 \h </w:instrText>
        </w:r>
        <w:r>
          <w:fldChar w:fldCharType="separate"/>
        </w:r>
        <w:r>
          <w:t>22</w:t>
        </w:r>
        <w:r>
          <w:fldChar w:fldCharType="end"/>
        </w:r>
      </w:hyperlink>
    </w:p>
    <w:p>
      <w:pPr>
        <w:pStyle w:val="TOC1"/>
        <w:tabs>
          <w:tab w:val="right" w:leader="dot" w:pos="8306"/>
        </w:tabs>
      </w:pPr>
      <w:hyperlink w:anchor="_Toc25595" w:history="1">
        <w:r>
          <w:rPr>
            <w:rFonts w:ascii="仿宋" w:eastAsia="仿宋" w:hAnsi="仿宋" w:cs="仿宋" w:hint="eastAsia"/>
            <w:lang w:eastAsia="zh-CN"/>
          </w:rPr>
          <w:t>六、工艺说明</w:t>
        </w:r>
        <w:r>
          <w:tab/>
        </w:r>
        <w:r>
          <w:fldChar w:fldCharType="begin"/>
        </w:r>
        <w:r>
          <w:instrText xml:space="preserve"> PAGEREF _Toc25595 \h </w:instrText>
        </w:r>
        <w:r>
          <w:fldChar w:fldCharType="separate"/>
        </w:r>
        <w:r>
          <w:t>24</w:t>
        </w:r>
        <w:r>
          <w:fldChar w:fldCharType="end"/>
        </w:r>
      </w:hyperlink>
    </w:p>
    <w:p>
      <w:pPr>
        <w:pStyle w:val="TOC2"/>
        <w:tabs>
          <w:tab w:val="right" w:leader="dot" w:pos="8306"/>
        </w:tabs>
      </w:pPr>
      <w:hyperlink w:anchor="_Toc6864" w:history="1">
        <w:r>
          <w:rPr>
            <w:rFonts w:ascii="仿宋" w:eastAsia="仿宋" w:hAnsi="仿宋" w:cs="仿宋" w:hint="eastAsia"/>
            <w:lang w:eastAsia="zh-CN"/>
          </w:rPr>
          <w:t>(一)、技术管理特点</w:t>
        </w:r>
        <w:r>
          <w:tab/>
        </w:r>
        <w:r>
          <w:fldChar w:fldCharType="begin"/>
        </w:r>
        <w:r>
          <w:instrText xml:space="preserve"> PAGEREF _Toc6864 \h </w:instrText>
        </w:r>
        <w:r>
          <w:fldChar w:fldCharType="separate"/>
        </w:r>
        <w:r>
          <w:t>24</w:t>
        </w:r>
        <w:r>
          <w:fldChar w:fldCharType="end"/>
        </w:r>
      </w:hyperlink>
    </w:p>
    <w:p>
      <w:pPr>
        <w:pStyle w:val="TOC2"/>
        <w:tabs>
          <w:tab w:val="right" w:leader="dot" w:pos="8306"/>
        </w:tabs>
      </w:pPr>
      <w:hyperlink w:anchor="_Toc32581" w:history="1">
        <w:r>
          <w:rPr>
            <w:rFonts w:ascii="仿宋" w:eastAsia="仿宋" w:hAnsi="仿宋" w:cs="仿宋" w:hint="eastAsia"/>
            <w:lang w:eastAsia="zh-CN"/>
          </w:rPr>
          <w:t>(二)、智能检测分选装备项目工艺技术设计方案</w:t>
        </w:r>
        <w:r>
          <w:tab/>
        </w:r>
        <w:r>
          <w:fldChar w:fldCharType="begin"/>
        </w:r>
        <w:r>
          <w:instrText xml:space="preserve"> PAGEREF _Toc32581 \h </w:instrText>
        </w:r>
        <w:r>
          <w:fldChar w:fldCharType="separate"/>
        </w:r>
        <w:r>
          <w:t>25</w:t>
        </w:r>
        <w:r>
          <w:fldChar w:fldCharType="end"/>
        </w:r>
      </w:hyperlink>
    </w:p>
    <w:p>
      <w:pPr>
        <w:pStyle w:val="TOC2"/>
        <w:tabs>
          <w:tab w:val="right" w:leader="dot" w:pos="8306"/>
        </w:tabs>
      </w:pPr>
      <w:hyperlink w:anchor="_Toc19837" w:history="1">
        <w:r>
          <w:rPr>
            <w:rFonts w:ascii="仿宋" w:eastAsia="仿宋" w:hAnsi="仿宋" w:cs="仿宋" w:hint="eastAsia"/>
            <w:lang w:eastAsia="zh-CN"/>
          </w:rPr>
          <w:t>(三)、设备选型方案</w:t>
        </w:r>
        <w:r>
          <w:tab/>
        </w:r>
        <w:r>
          <w:fldChar w:fldCharType="begin"/>
        </w:r>
        <w:r>
          <w:instrText xml:space="preserve"> PAGEREF _Toc19837 \h </w:instrText>
        </w:r>
        <w:r>
          <w:fldChar w:fldCharType="separate"/>
        </w:r>
        <w:r>
          <w:t>26</w:t>
        </w:r>
        <w:r>
          <w:fldChar w:fldCharType="end"/>
        </w:r>
      </w:hyperlink>
    </w:p>
    <w:p>
      <w:pPr>
        <w:pStyle w:val="TOC1"/>
        <w:tabs>
          <w:tab w:val="right" w:leader="dot" w:pos="8306"/>
        </w:tabs>
      </w:pPr>
      <w:hyperlink w:anchor="_Toc27840" w:history="1">
        <w:r>
          <w:rPr>
            <w:rFonts w:ascii="仿宋" w:eastAsia="仿宋" w:hAnsi="仿宋" w:cs="仿宋" w:hint="eastAsia"/>
            <w:lang w:eastAsia="zh-CN"/>
          </w:rPr>
          <w:t>七、智能检测分选装备项目投资规划</w:t>
        </w:r>
        <w:r>
          <w:tab/>
        </w:r>
        <w:r>
          <w:fldChar w:fldCharType="begin"/>
        </w:r>
        <w:r>
          <w:instrText xml:space="preserve"> PAGEREF _Toc27840 \h </w:instrText>
        </w:r>
        <w:r>
          <w:fldChar w:fldCharType="separate"/>
        </w:r>
        <w:r>
          <w:t>28</w:t>
        </w:r>
        <w:r>
          <w:fldChar w:fldCharType="end"/>
        </w:r>
      </w:hyperlink>
    </w:p>
    <w:p>
      <w:pPr>
        <w:pStyle w:val="TOC2"/>
        <w:tabs>
          <w:tab w:val="right" w:leader="dot" w:pos="8306"/>
        </w:tabs>
      </w:pPr>
      <w:hyperlink w:anchor="_Toc15145" w:history="1">
        <w:r>
          <w:rPr>
            <w:rFonts w:ascii="仿宋" w:eastAsia="仿宋" w:hAnsi="仿宋" w:cs="仿宋" w:hint="eastAsia"/>
            <w:lang w:eastAsia="zh-CN"/>
          </w:rPr>
          <w:t>(一)、智能检测分选装备项目总投资估算</w:t>
        </w:r>
        <w:r>
          <w:tab/>
        </w:r>
        <w:r>
          <w:fldChar w:fldCharType="begin"/>
        </w:r>
        <w:r>
          <w:instrText xml:space="preserve"> PAGEREF _Toc15145 \h </w:instrText>
        </w:r>
        <w:r>
          <w:fldChar w:fldCharType="separate"/>
        </w:r>
        <w:r>
          <w:t>28</w:t>
        </w:r>
        <w:r>
          <w:fldChar w:fldCharType="end"/>
        </w:r>
      </w:hyperlink>
    </w:p>
    <w:p>
      <w:pPr>
        <w:pStyle w:val="TOC2"/>
        <w:tabs>
          <w:tab w:val="right" w:leader="dot" w:pos="8306"/>
        </w:tabs>
      </w:pPr>
      <w:hyperlink w:anchor="_Toc11651" w:history="1">
        <w:r>
          <w:rPr>
            <w:rFonts w:ascii="仿宋" w:eastAsia="仿宋" w:hAnsi="仿宋" w:cs="仿宋" w:hint="eastAsia"/>
            <w:lang w:eastAsia="zh-CN"/>
          </w:rPr>
          <w:t>(二)、资金筹措</w:t>
        </w:r>
        <w:r>
          <w:tab/>
        </w:r>
        <w:r>
          <w:fldChar w:fldCharType="begin"/>
        </w:r>
        <w:r>
          <w:instrText xml:space="preserve"> PAGEREF _Toc11651 \h </w:instrText>
        </w:r>
        <w:r>
          <w:fldChar w:fldCharType="separate"/>
        </w:r>
        <w:r>
          <w:t>29</w:t>
        </w:r>
        <w:r>
          <w:fldChar w:fldCharType="end"/>
        </w:r>
      </w:hyperlink>
    </w:p>
    <w:p>
      <w:pPr>
        <w:pStyle w:val="TOC1"/>
        <w:tabs>
          <w:tab w:val="right" w:leader="dot" w:pos="8306"/>
        </w:tabs>
      </w:pPr>
      <w:hyperlink w:anchor="_Toc22303" w:history="1">
        <w:r>
          <w:rPr>
            <w:rFonts w:ascii="仿宋" w:eastAsia="仿宋" w:hAnsi="仿宋" w:cs="仿宋" w:hint="eastAsia"/>
            <w:lang w:eastAsia="zh-CN"/>
          </w:rPr>
          <w:t>八、智能检测分选装备项目经营效益</w:t>
        </w:r>
        <w:r>
          <w:tab/>
        </w:r>
        <w:r>
          <w:fldChar w:fldCharType="begin"/>
        </w:r>
        <w:r>
          <w:instrText xml:space="preserve"> PAGEREF _Toc22303 \h </w:instrText>
        </w:r>
        <w:r>
          <w:fldChar w:fldCharType="separate"/>
        </w:r>
        <w:r>
          <w:t>30</w:t>
        </w:r>
        <w:r>
          <w:fldChar w:fldCharType="end"/>
        </w:r>
      </w:hyperlink>
    </w:p>
    <w:p>
      <w:pPr>
        <w:pStyle w:val="TOC2"/>
        <w:tabs>
          <w:tab w:val="right" w:leader="dot" w:pos="8306"/>
        </w:tabs>
      </w:pPr>
      <w:hyperlink w:anchor="_Toc19457" w:history="1">
        <w:r>
          <w:rPr>
            <w:rFonts w:ascii="仿宋" w:eastAsia="仿宋" w:hAnsi="仿宋" w:cs="仿宋" w:hint="eastAsia"/>
            <w:lang w:eastAsia="zh-CN"/>
          </w:rPr>
          <w:t>(一)、经济评价财务测算</w:t>
        </w:r>
        <w:r>
          <w:tab/>
        </w:r>
        <w:r>
          <w:fldChar w:fldCharType="begin"/>
        </w:r>
        <w:r>
          <w:instrText xml:space="preserve"> PAGEREF _Toc19457 \h </w:instrText>
        </w:r>
        <w:r>
          <w:fldChar w:fldCharType="separate"/>
        </w:r>
        <w:r>
          <w:t>30</w:t>
        </w:r>
        <w:r>
          <w:fldChar w:fldCharType="end"/>
        </w:r>
      </w:hyperlink>
    </w:p>
    <w:p>
      <w:pPr>
        <w:pStyle w:val="TOC2"/>
        <w:tabs>
          <w:tab w:val="right" w:leader="dot" w:pos="8306"/>
        </w:tabs>
      </w:pPr>
      <w:hyperlink w:anchor="_Toc32046" w:history="1">
        <w:r>
          <w:rPr>
            <w:rFonts w:ascii="仿宋" w:eastAsia="仿宋" w:hAnsi="仿宋" w:cs="仿宋" w:hint="eastAsia"/>
            <w:lang w:eastAsia="zh-CN"/>
          </w:rPr>
          <w:t>(二)、智能检测分选装备项目盈利能力分析</w:t>
        </w:r>
        <w:r>
          <w:tab/>
        </w:r>
        <w:r>
          <w:fldChar w:fldCharType="begin"/>
        </w:r>
        <w:r>
          <w:instrText xml:space="preserve"> PAGEREF _Toc32046 \h </w:instrText>
        </w:r>
        <w:r>
          <w:fldChar w:fldCharType="separate"/>
        </w:r>
        <w:r>
          <w:t>31</w:t>
        </w:r>
        <w:r>
          <w:fldChar w:fldCharType="end"/>
        </w:r>
      </w:hyperlink>
    </w:p>
    <w:p>
      <w:pPr>
        <w:pStyle w:val="TOC1"/>
        <w:tabs>
          <w:tab w:val="right" w:leader="dot" w:pos="8306"/>
        </w:tabs>
      </w:pPr>
      <w:hyperlink w:anchor="_Toc19295" w:history="1">
        <w:r>
          <w:rPr>
            <w:rFonts w:ascii="仿宋" w:eastAsia="仿宋" w:hAnsi="仿宋" w:cs="仿宋" w:hint="eastAsia"/>
            <w:lang w:eastAsia="zh-CN"/>
          </w:rPr>
          <w:t>九、智能检测分选装备项目风险管理</w:t>
        </w:r>
        <w:r>
          <w:tab/>
        </w:r>
        <w:r>
          <w:fldChar w:fldCharType="begin"/>
        </w:r>
        <w:r>
          <w:instrText xml:space="preserve"> PAGEREF _Toc19295 \h </w:instrText>
        </w:r>
        <w:r>
          <w:fldChar w:fldCharType="separate"/>
        </w:r>
        <w:r>
          <w:t>32</w:t>
        </w:r>
        <w:r>
          <w:fldChar w:fldCharType="end"/>
        </w:r>
      </w:hyperlink>
    </w:p>
    <w:p>
      <w:pPr>
        <w:pStyle w:val="TOC2"/>
        <w:tabs>
          <w:tab w:val="right" w:leader="dot" w:pos="8306"/>
        </w:tabs>
      </w:pPr>
      <w:hyperlink w:anchor="_Toc18450" w:history="1">
        <w:r>
          <w:rPr>
            <w:rFonts w:ascii="仿宋" w:eastAsia="仿宋" w:hAnsi="仿宋" w:cs="仿宋" w:hint="eastAsia"/>
            <w:lang w:eastAsia="zh-CN"/>
          </w:rPr>
          <w:t>(一)、风险识别与评估</w:t>
        </w:r>
        <w:r>
          <w:tab/>
        </w:r>
        <w:r>
          <w:fldChar w:fldCharType="begin"/>
        </w:r>
        <w:r>
          <w:instrText xml:space="preserve"> PAGEREF _Toc18450 \h </w:instrText>
        </w:r>
        <w:r>
          <w:fldChar w:fldCharType="separate"/>
        </w:r>
        <w:r>
          <w:t>32</w:t>
        </w:r>
        <w:r>
          <w:fldChar w:fldCharType="end"/>
        </w:r>
      </w:hyperlink>
    </w:p>
    <w:p>
      <w:pPr>
        <w:pStyle w:val="TOC2"/>
        <w:tabs>
          <w:tab w:val="right" w:leader="dot" w:pos="8306"/>
        </w:tabs>
      </w:pPr>
      <w:hyperlink w:anchor="_Toc14037" w:history="1">
        <w:r>
          <w:rPr>
            <w:rFonts w:ascii="仿宋" w:eastAsia="仿宋" w:hAnsi="仿宋" w:cs="仿宋" w:hint="eastAsia"/>
            <w:lang w:eastAsia="zh-CN"/>
          </w:rPr>
          <w:t>(二)、风险应对策略</w:t>
        </w:r>
        <w:r>
          <w:tab/>
        </w:r>
        <w:r>
          <w:fldChar w:fldCharType="begin"/>
        </w:r>
        <w:r>
          <w:instrText xml:space="preserve"> PAGEREF _Toc14037 \h </w:instrText>
        </w:r>
        <w:r>
          <w:fldChar w:fldCharType="separate"/>
        </w:r>
        <w:r>
          <w:t>33</w:t>
        </w:r>
        <w:r>
          <w:fldChar w:fldCharType="end"/>
        </w:r>
      </w:hyperlink>
    </w:p>
    <w:p>
      <w:pPr>
        <w:pStyle w:val="TOC2"/>
        <w:tabs>
          <w:tab w:val="right" w:leader="dot" w:pos="8306"/>
        </w:tabs>
      </w:pPr>
      <w:hyperlink w:anchor="_Toc11241" w:history="1">
        <w:r>
          <w:rPr>
            <w:rFonts w:ascii="仿宋" w:eastAsia="仿宋" w:hAnsi="仿宋" w:cs="仿宋" w:hint="eastAsia"/>
            <w:lang w:eastAsia="zh-CN"/>
          </w:rPr>
          <w:t>(三)、风险监控与控制</w:t>
        </w:r>
        <w:r>
          <w:tab/>
        </w:r>
        <w:r>
          <w:fldChar w:fldCharType="begin"/>
        </w:r>
        <w:r>
          <w:instrText xml:space="preserve"> PAGEREF _Toc11241 \h </w:instrText>
        </w:r>
        <w:r>
          <w:fldChar w:fldCharType="separate"/>
        </w:r>
        <w:r>
          <w:t>35</w:t>
        </w:r>
        <w:r>
          <w:fldChar w:fldCharType="end"/>
        </w:r>
      </w:hyperlink>
    </w:p>
    <w:p>
      <w:pPr>
        <w:pStyle w:val="TOC1"/>
        <w:tabs>
          <w:tab w:val="right" w:leader="dot" w:pos="8306"/>
        </w:tabs>
      </w:pPr>
      <w:hyperlink w:anchor="_Toc30913" w:history="1">
        <w:r>
          <w:rPr>
            <w:rFonts w:ascii="仿宋" w:eastAsia="仿宋" w:hAnsi="仿宋" w:cs="仿宋" w:hint="eastAsia"/>
            <w:lang w:eastAsia="zh-CN"/>
          </w:rPr>
          <w:t>十、智能检测分选装备项目社会影响</w:t>
        </w:r>
        <w:r>
          <w:tab/>
        </w:r>
        <w:r>
          <w:fldChar w:fldCharType="begin"/>
        </w:r>
        <w:r>
          <w:instrText xml:space="preserve"> PAGEREF _Toc30913 \h </w:instrText>
        </w:r>
        <w:r>
          <w:fldChar w:fldCharType="separate"/>
        </w:r>
        <w:r>
          <w:t>36</w:t>
        </w:r>
        <w:r>
          <w:fldChar w:fldCharType="end"/>
        </w:r>
      </w:hyperlink>
    </w:p>
    <w:p>
      <w:pPr>
        <w:pStyle w:val="TOC2"/>
        <w:tabs>
          <w:tab w:val="right" w:leader="dot" w:pos="8306"/>
        </w:tabs>
      </w:pPr>
      <w:hyperlink w:anchor="_Toc32106" w:history="1">
        <w:r>
          <w:rPr>
            <w:rFonts w:ascii="仿宋" w:eastAsia="仿宋" w:hAnsi="仿宋" w:cs="仿宋" w:hint="eastAsia"/>
            <w:lang w:eastAsia="zh-CN"/>
          </w:rPr>
          <w:t>(一)、社会责任与义务</w:t>
        </w:r>
        <w:r>
          <w:tab/>
        </w:r>
        <w:r>
          <w:fldChar w:fldCharType="begin"/>
        </w:r>
        <w:r>
          <w:instrText xml:space="preserve"> PAGEREF _Toc32106 \h </w:instrText>
        </w:r>
        <w:r>
          <w:fldChar w:fldCharType="separate"/>
        </w:r>
        <w:r>
          <w:t>36</w:t>
        </w:r>
        <w:r>
          <w:fldChar w:fldCharType="end"/>
        </w:r>
      </w:hyperlink>
    </w:p>
    <w:p>
      <w:pPr>
        <w:pStyle w:val="TOC2"/>
        <w:tabs>
          <w:tab w:val="right" w:leader="dot" w:pos="8306"/>
        </w:tabs>
      </w:pPr>
      <w:hyperlink w:anchor="_Toc8077" w:history="1">
        <w:r>
          <w:rPr>
            <w:rFonts w:ascii="仿宋" w:eastAsia="仿宋" w:hAnsi="仿宋" w:cs="仿宋" w:hint="eastAsia"/>
            <w:lang w:eastAsia="zh-CN"/>
          </w:rPr>
          <w:t>(二)、社会参与与沟通</w:t>
        </w:r>
        <w:r>
          <w:tab/>
        </w:r>
        <w:r>
          <w:fldChar w:fldCharType="begin"/>
        </w:r>
        <w:r>
          <w:instrText xml:space="preserve"> PAGEREF _Toc8077 \h </w:instrText>
        </w:r>
        <w:r>
          <w:fldChar w:fldCharType="separate"/>
        </w:r>
        <w:r>
          <w:t>37</w:t>
        </w:r>
        <w:r>
          <w:fldChar w:fldCharType="end"/>
        </w:r>
      </w:hyperlink>
    </w:p>
    <w:p>
      <w:pPr>
        <w:pStyle w:val="TOC1"/>
        <w:tabs>
          <w:tab w:val="right" w:leader="dot" w:pos="8306"/>
        </w:tabs>
      </w:pPr>
      <w:hyperlink w:anchor="_Toc5051" w:history="1">
        <w:r>
          <w:rPr>
            <w:rFonts w:ascii="仿宋" w:eastAsia="仿宋" w:hAnsi="仿宋" w:cs="仿宋" w:hint="eastAsia"/>
            <w:lang w:eastAsia="zh-CN"/>
          </w:rPr>
          <w:t>十一、智能检测分选装备项目人力资源培养与发展</w:t>
        </w:r>
        <w:r>
          <w:tab/>
        </w:r>
        <w:r>
          <w:fldChar w:fldCharType="begin"/>
        </w:r>
        <w:r>
          <w:instrText xml:space="preserve"> PAGEREF _Toc5051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87" w:history="1">
        <w:r>
          <w:rPr>
            <w:rFonts w:ascii="仿宋" w:eastAsia="仿宋" w:hAnsi="仿宋" w:cs="仿宋" w:hint="eastAsia"/>
            <w:lang w:eastAsia="zh-CN"/>
          </w:rPr>
          <w:t>(一)、人才需求与规划</w:t>
        </w:r>
        <w:r>
          <w:tab/>
        </w:r>
        <w:r>
          <w:fldChar w:fldCharType="begin"/>
        </w:r>
        <w:r>
          <w:instrText xml:space="preserve"> PAGEREF _Toc9887 \h </w:instrText>
        </w:r>
        <w:r>
          <w:fldChar w:fldCharType="separate"/>
        </w:r>
        <w:r>
          <w:t>37</w:t>
        </w:r>
        <w:r>
          <w:fldChar w:fldCharType="end"/>
        </w:r>
      </w:hyperlink>
    </w:p>
    <w:p>
      <w:pPr>
        <w:pStyle w:val="TOC2"/>
        <w:tabs>
          <w:tab w:val="right" w:leader="dot" w:pos="8306"/>
        </w:tabs>
      </w:pPr>
      <w:hyperlink w:anchor="_Toc25113" w:history="1">
        <w:r>
          <w:rPr>
            <w:rFonts w:ascii="仿宋" w:eastAsia="仿宋" w:hAnsi="仿宋" w:cs="仿宋" w:hint="eastAsia"/>
            <w:lang w:eastAsia="zh-CN"/>
          </w:rPr>
          <w:t>(二)、培训与发展计划</w:t>
        </w:r>
        <w:r>
          <w:tab/>
        </w:r>
        <w:r>
          <w:fldChar w:fldCharType="begin"/>
        </w:r>
        <w:r>
          <w:instrText xml:space="preserve"> PAGEREF _Toc25113 \h </w:instrText>
        </w:r>
        <w:r>
          <w:fldChar w:fldCharType="separate"/>
        </w:r>
        <w:r>
          <w:t>38</w:t>
        </w:r>
        <w:r>
          <w:fldChar w:fldCharType="end"/>
        </w:r>
      </w:hyperlink>
    </w:p>
    <w:p>
      <w:pPr>
        <w:pStyle w:val="TOC1"/>
        <w:tabs>
          <w:tab w:val="right" w:leader="dot" w:pos="8306"/>
        </w:tabs>
      </w:pPr>
      <w:hyperlink w:anchor="_Toc19432" w:history="1">
        <w:r>
          <w:rPr>
            <w:rFonts w:ascii="仿宋" w:eastAsia="仿宋" w:hAnsi="仿宋" w:cs="仿宋" w:hint="eastAsia"/>
            <w:lang w:eastAsia="zh-CN"/>
          </w:rPr>
          <w:t>十二、智能检测分选装备项目财务管理</w:t>
        </w:r>
        <w:r>
          <w:tab/>
        </w:r>
        <w:r>
          <w:fldChar w:fldCharType="begin"/>
        </w:r>
        <w:r>
          <w:instrText xml:space="preserve"> PAGEREF _Toc19432 \h </w:instrText>
        </w:r>
        <w:r>
          <w:fldChar w:fldCharType="separate"/>
        </w:r>
        <w:r>
          <w:t>39</w:t>
        </w:r>
        <w:r>
          <w:fldChar w:fldCharType="end"/>
        </w:r>
      </w:hyperlink>
    </w:p>
    <w:p>
      <w:pPr>
        <w:pStyle w:val="TOC2"/>
        <w:tabs>
          <w:tab w:val="right" w:leader="dot" w:pos="8306"/>
        </w:tabs>
      </w:pPr>
      <w:hyperlink w:anchor="_Toc4022" w:history="1">
        <w:r>
          <w:rPr>
            <w:rFonts w:ascii="仿宋" w:eastAsia="仿宋" w:hAnsi="仿宋" w:cs="仿宋" w:hint="eastAsia"/>
            <w:lang w:eastAsia="zh-CN"/>
          </w:rPr>
          <w:t>(一)、资金需求大</w:t>
        </w:r>
        <w:r>
          <w:tab/>
        </w:r>
        <w:r>
          <w:fldChar w:fldCharType="begin"/>
        </w:r>
        <w:r>
          <w:instrText xml:space="preserve"> PAGEREF _Toc4022 \h </w:instrText>
        </w:r>
        <w:r>
          <w:fldChar w:fldCharType="separate"/>
        </w:r>
        <w:r>
          <w:t>39</w:t>
        </w:r>
        <w:r>
          <w:fldChar w:fldCharType="end"/>
        </w:r>
      </w:hyperlink>
    </w:p>
    <w:p>
      <w:pPr>
        <w:pStyle w:val="TOC2"/>
        <w:tabs>
          <w:tab w:val="right" w:leader="dot" w:pos="8306"/>
        </w:tabs>
      </w:pPr>
      <w:hyperlink w:anchor="_Toc32462" w:history="1">
        <w:r>
          <w:rPr>
            <w:rFonts w:ascii="仿宋" w:eastAsia="仿宋" w:hAnsi="仿宋" w:cs="仿宋" w:hint="eastAsia"/>
            <w:lang w:eastAsia="zh-CN"/>
          </w:rPr>
          <w:t>(二)、研发周期长</w:t>
        </w:r>
        <w:r>
          <w:tab/>
        </w:r>
        <w:r>
          <w:fldChar w:fldCharType="begin"/>
        </w:r>
        <w:r>
          <w:instrText xml:space="preserve"> PAGEREF _Toc32462 \h </w:instrText>
        </w:r>
        <w:r>
          <w:fldChar w:fldCharType="separate"/>
        </w:r>
        <w:r>
          <w:t>40</w:t>
        </w:r>
        <w:r>
          <w:fldChar w:fldCharType="end"/>
        </w:r>
      </w:hyperlink>
    </w:p>
    <w:p>
      <w:pPr>
        <w:pStyle w:val="TOC2"/>
        <w:tabs>
          <w:tab w:val="right" w:leader="dot" w:pos="8306"/>
        </w:tabs>
      </w:pPr>
      <w:hyperlink w:anchor="_Toc1902" w:history="1">
        <w:r>
          <w:rPr>
            <w:rFonts w:ascii="仿宋" w:eastAsia="仿宋" w:hAnsi="仿宋" w:cs="仿宋" w:hint="eastAsia"/>
            <w:lang w:eastAsia="zh-CN"/>
          </w:rPr>
          <w:t>(三)、市场风险大</w:t>
        </w:r>
        <w:r>
          <w:tab/>
        </w:r>
        <w:r>
          <w:fldChar w:fldCharType="begin"/>
        </w:r>
        <w:r>
          <w:instrText xml:space="preserve"> PAGEREF _Toc1902 \h </w:instrText>
        </w:r>
        <w:r>
          <w:fldChar w:fldCharType="separate"/>
        </w:r>
        <w:r>
          <w:t>41</w:t>
        </w:r>
        <w:r>
          <w:fldChar w:fldCharType="end"/>
        </w:r>
      </w:hyperlink>
    </w:p>
    <w:p>
      <w:pPr>
        <w:pStyle w:val="TOC2"/>
        <w:tabs>
          <w:tab w:val="right" w:leader="dot" w:pos="8306"/>
        </w:tabs>
      </w:pPr>
      <w:hyperlink w:anchor="_Toc7046" w:history="1">
        <w:r>
          <w:rPr>
            <w:rFonts w:ascii="仿宋" w:eastAsia="仿宋" w:hAnsi="仿宋" w:cs="仿宋" w:hint="eastAsia"/>
            <w:lang w:eastAsia="zh-CN"/>
          </w:rPr>
          <w:t>(四)、利润率高</w:t>
        </w:r>
        <w:r>
          <w:tab/>
        </w:r>
        <w:r>
          <w:fldChar w:fldCharType="begin"/>
        </w:r>
        <w:r>
          <w:instrText xml:space="preserve"> PAGEREF _Toc7046 \h </w:instrText>
        </w:r>
        <w:r>
          <w:fldChar w:fldCharType="separate"/>
        </w:r>
        <w:r>
          <w:t>44</w:t>
        </w:r>
        <w:r>
          <w:fldChar w:fldCharType="end"/>
        </w:r>
      </w:hyperlink>
    </w:p>
    <w:p>
      <w:pPr>
        <w:pStyle w:val="TOC1"/>
        <w:tabs>
          <w:tab w:val="right" w:leader="dot" w:pos="8306"/>
        </w:tabs>
      </w:pPr>
      <w:hyperlink w:anchor="_Toc1607" w:history="1">
        <w:r>
          <w:rPr>
            <w:rFonts w:ascii="仿宋" w:eastAsia="仿宋" w:hAnsi="仿宋" w:cs="仿宋" w:hint="eastAsia"/>
            <w:lang w:eastAsia="zh-CN"/>
          </w:rPr>
          <w:t>十三、营销与推广策略</w:t>
        </w:r>
        <w:r>
          <w:tab/>
        </w:r>
        <w:r>
          <w:fldChar w:fldCharType="begin"/>
        </w:r>
        <w:r>
          <w:instrText xml:space="preserve"> PAGEREF _Toc1607 \h </w:instrText>
        </w:r>
        <w:r>
          <w:fldChar w:fldCharType="separate"/>
        </w:r>
        <w:r>
          <w:t>46</w:t>
        </w:r>
        <w:r>
          <w:fldChar w:fldCharType="end"/>
        </w:r>
      </w:hyperlink>
    </w:p>
    <w:p>
      <w:pPr>
        <w:pStyle w:val="TOC2"/>
        <w:tabs>
          <w:tab w:val="right" w:leader="dot" w:pos="8306"/>
        </w:tabs>
      </w:pPr>
      <w:hyperlink w:anchor="_Toc32280" w:history="1">
        <w:r>
          <w:rPr>
            <w:rFonts w:ascii="仿宋" w:eastAsia="仿宋" w:hAnsi="仿宋" w:cs="仿宋" w:hint="eastAsia"/>
            <w:lang w:eastAsia="zh-CN"/>
          </w:rPr>
          <w:t>(一)、产品/服务定位与特点</w:t>
        </w:r>
        <w:r>
          <w:tab/>
        </w:r>
        <w:r>
          <w:fldChar w:fldCharType="begin"/>
        </w:r>
        <w:r>
          <w:instrText xml:space="preserve"> PAGEREF _Toc32280 \h </w:instrText>
        </w:r>
        <w:r>
          <w:fldChar w:fldCharType="separate"/>
        </w:r>
        <w:r>
          <w:t>46</w:t>
        </w:r>
        <w:r>
          <w:fldChar w:fldCharType="end"/>
        </w:r>
      </w:hyperlink>
    </w:p>
    <w:p>
      <w:pPr>
        <w:pStyle w:val="TOC2"/>
        <w:tabs>
          <w:tab w:val="right" w:leader="dot" w:pos="8306"/>
        </w:tabs>
      </w:pPr>
      <w:hyperlink w:anchor="_Toc9947" w:history="1">
        <w:r>
          <w:rPr>
            <w:rFonts w:ascii="仿宋" w:eastAsia="仿宋" w:hAnsi="仿宋" w:cs="仿宋" w:hint="eastAsia"/>
            <w:lang w:eastAsia="zh-CN"/>
          </w:rPr>
          <w:t>(二)、市场定位与竞争分析</w:t>
        </w:r>
        <w:r>
          <w:tab/>
        </w:r>
        <w:r>
          <w:fldChar w:fldCharType="begin"/>
        </w:r>
        <w:r>
          <w:instrText xml:space="preserve"> PAGEREF _Toc9947 \h </w:instrText>
        </w:r>
        <w:r>
          <w:fldChar w:fldCharType="separate"/>
        </w:r>
        <w:r>
          <w:t>47</w:t>
        </w:r>
        <w:r>
          <w:fldChar w:fldCharType="end"/>
        </w:r>
      </w:hyperlink>
    </w:p>
    <w:p>
      <w:pPr>
        <w:pStyle w:val="TOC2"/>
        <w:tabs>
          <w:tab w:val="right" w:leader="dot" w:pos="8306"/>
        </w:tabs>
      </w:pPr>
      <w:hyperlink w:anchor="_Toc4767" w:history="1">
        <w:r>
          <w:rPr>
            <w:rFonts w:ascii="仿宋" w:eastAsia="仿宋" w:hAnsi="仿宋" w:cs="仿宋" w:hint="eastAsia"/>
            <w:lang w:eastAsia="zh-CN"/>
          </w:rPr>
          <w:t>(三)、营销渠道与策略</w:t>
        </w:r>
        <w:r>
          <w:tab/>
        </w:r>
        <w:r>
          <w:fldChar w:fldCharType="begin"/>
        </w:r>
        <w:r>
          <w:instrText xml:space="preserve"> PAGEREF _Toc4767 \h </w:instrText>
        </w:r>
        <w:r>
          <w:fldChar w:fldCharType="separate"/>
        </w:r>
        <w:r>
          <w:t>49</w:t>
        </w:r>
        <w:r>
          <w:fldChar w:fldCharType="end"/>
        </w:r>
      </w:hyperlink>
    </w:p>
    <w:p>
      <w:pPr>
        <w:pStyle w:val="TOC2"/>
        <w:tabs>
          <w:tab w:val="right" w:leader="dot" w:pos="8306"/>
        </w:tabs>
      </w:pPr>
      <w:hyperlink w:anchor="_Toc6424" w:history="1">
        <w:r>
          <w:rPr>
            <w:rFonts w:ascii="仿宋" w:eastAsia="仿宋" w:hAnsi="仿宋" w:cs="仿宋" w:hint="eastAsia"/>
            <w:lang w:eastAsia="zh-CN"/>
          </w:rPr>
          <w:t>(四)、推广与宣传活动</w:t>
        </w:r>
        <w:r>
          <w:tab/>
        </w:r>
        <w:r>
          <w:fldChar w:fldCharType="begin"/>
        </w:r>
        <w:r>
          <w:instrText xml:space="preserve"> PAGEREF _Toc6424 \h </w:instrText>
        </w:r>
        <w:r>
          <w:fldChar w:fldCharType="separate"/>
        </w:r>
        <w:r>
          <w:t>50</w:t>
        </w:r>
        <w:r>
          <w:fldChar w:fldCharType="end"/>
        </w:r>
      </w:hyperlink>
    </w:p>
    <w:p>
      <w:pPr>
        <w:pStyle w:val="TOC1"/>
        <w:tabs>
          <w:tab w:val="right" w:leader="dot" w:pos="8306"/>
        </w:tabs>
      </w:pPr>
      <w:hyperlink w:anchor="_Toc29838" w:history="1">
        <w:r>
          <w:rPr>
            <w:rFonts w:ascii="仿宋" w:eastAsia="仿宋" w:hAnsi="仿宋" w:cs="仿宋" w:hint="eastAsia"/>
            <w:lang w:eastAsia="zh-CN"/>
          </w:rPr>
          <w:t>十四、利益相关者分析与沟通计划</w:t>
        </w:r>
        <w:r>
          <w:tab/>
        </w:r>
        <w:r>
          <w:fldChar w:fldCharType="begin"/>
        </w:r>
        <w:r>
          <w:instrText xml:space="preserve"> PAGEREF _Toc29838 \h </w:instrText>
        </w:r>
        <w:r>
          <w:fldChar w:fldCharType="separate"/>
        </w:r>
        <w:r>
          <w:t>55</w:t>
        </w:r>
        <w:r>
          <w:fldChar w:fldCharType="end"/>
        </w:r>
      </w:hyperlink>
    </w:p>
    <w:p>
      <w:pPr>
        <w:pStyle w:val="TOC2"/>
        <w:tabs>
          <w:tab w:val="right" w:leader="dot" w:pos="8306"/>
        </w:tabs>
      </w:pPr>
      <w:hyperlink w:anchor="_Toc28923" w:history="1">
        <w:r>
          <w:rPr>
            <w:rFonts w:ascii="仿宋" w:eastAsia="仿宋" w:hAnsi="仿宋" w:cs="仿宋" w:hint="eastAsia"/>
            <w:lang w:eastAsia="zh-CN"/>
          </w:rPr>
          <w:t>(一)、利益相关者分析</w:t>
        </w:r>
        <w:r>
          <w:tab/>
        </w:r>
        <w:r>
          <w:fldChar w:fldCharType="begin"/>
        </w:r>
        <w:r>
          <w:instrText xml:space="preserve"> PAGEREF _Toc28923 \h </w:instrText>
        </w:r>
        <w:r>
          <w:fldChar w:fldCharType="separate"/>
        </w:r>
        <w:r>
          <w:t>55</w:t>
        </w:r>
        <w:r>
          <w:fldChar w:fldCharType="end"/>
        </w:r>
      </w:hyperlink>
    </w:p>
    <w:p>
      <w:pPr>
        <w:pStyle w:val="TOC2"/>
        <w:tabs>
          <w:tab w:val="right" w:leader="dot" w:pos="8306"/>
        </w:tabs>
      </w:pPr>
      <w:hyperlink w:anchor="_Toc31989" w:history="1">
        <w:r>
          <w:rPr>
            <w:rFonts w:ascii="仿宋" w:eastAsia="仿宋" w:hAnsi="仿宋" w:cs="仿宋" w:hint="eastAsia"/>
            <w:lang w:eastAsia="zh-CN"/>
          </w:rPr>
          <w:t>(二)、沟通计划</w:t>
        </w:r>
        <w:r>
          <w:tab/>
        </w:r>
        <w:r>
          <w:fldChar w:fldCharType="begin"/>
        </w:r>
        <w:r>
          <w:instrText xml:space="preserve"> PAGEREF _Toc31989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16"/>
      <w:r>
        <w:rPr>
          <w:rFonts w:ascii="仿宋" w:eastAsia="仿宋" w:hAnsi="仿宋" w:cs="仿宋" w:hint="eastAsia"/>
          <w:sz w:val="28"/>
          <w:lang w:eastAsia="zh-CN"/>
        </w:rPr>
        <w:t>一、智能检测分选装备项目选址可行性分析</w:t>
      </w:r>
      <w:bookmarkEnd w:id="2"/>
    </w:p>
    <w:p>
      <w:pPr>
        <w:pStyle w:val="Heading2"/>
        <w:rPr>
          <w:rFonts w:ascii="仿宋" w:eastAsia="仿宋" w:hAnsi="仿宋" w:cs="仿宋" w:hint="eastAsia"/>
          <w:lang w:eastAsia="zh-CN"/>
        </w:rPr>
      </w:pPr>
      <w:bookmarkStart w:id="3" w:name="_Toc12837"/>
      <w:r>
        <w:rPr>
          <w:rFonts w:ascii="仿宋" w:eastAsia="仿宋" w:hAnsi="仿宋" w:cs="仿宋" w:hint="eastAsia"/>
          <w:lang w:eastAsia="zh-CN"/>
        </w:rPr>
        <w:t>(一)、智能检测分选装备项目选址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该智能检测分选装备项目选址位于XX省XX市XX区XXX街道</w:t>
      </w:r>
    </w:p>
    <w:p>
      <w:pPr>
        <w:pStyle w:val="Heading2"/>
        <w:ind w:firstLine="560" w:firstLineChars="200"/>
        <w:rPr>
          <w:rFonts w:ascii="仿宋" w:eastAsia="仿宋" w:hAnsi="仿宋" w:cs="仿宋" w:hint="eastAsia"/>
          <w:sz w:val="28"/>
          <w:lang w:eastAsia="zh-CN"/>
        </w:rPr>
      </w:pPr>
      <w:bookmarkStart w:id="4" w:name="_Toc2566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检测分选装备项目的征地面积将根据智能检测分选装备项目的实际规模和需求进行精确规划。具体面积XXX平方米，旨在确保智能检测分选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净用地面积是在征地面积基础上去除不可利用面积后的实际可开发用地。具体面积XXX平方米，考虑到环保、交通、安全等多方面因素，以确保智能检测分选装备项目在整体利用效率上达到最优。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智能检测分选装备项目计划建设的建筑总规模具体面积XXX平方米。这一规模的确定综合考虑了智能检测分选装备项目的性质、规模，以及城市规划的相关要求，确保建筑布局与周边环境协调一致。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绿地率是智能检测分选装备项目用地中被规划为绿地的比例。具体面积XXX平方米，旨在通过合理规划绿地，改善智能检测分选装备项目周边环境，提升居民生活质量，并符合城市整体绿化规划。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容积率是用地上可以建设的建筑总体积与用地面积之比。具体面积XXX，通过合理的容积率规划，确保智能检测分选装备项目建筑规模与周边环境和谐共生。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检测分选装备项目选址与当地城市规划相一致，具体面积XXX平方米。通过与城市规划部门深入沟通，确保智能检测分选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检测分选装备项目选址符合当地产业政策，具体面积XXX平方米。这包括智能检测分选装备项目对当地经济的促进作用，以及对相关产业的带动效应，确保智能检测分选装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用地总体要求必须符合环保和可持续发展的原则，具体面积XXX平方米。通过采用绿色建筑设计、节能减排等措施，确保智能检测分选装备项目在建设和运营过程中对环境的影响最小化，达到可持续发展的要求。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确保智能检测分选装备项目选址具备必要的公共设施配套，具体面积XXX平方米。这包括交通便利性、教育、医疗等基础设施，以提高居民生活品质，使得智能检测分选装备项目选址更具吸引力。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考虑用地总体要求对当地社会稳定性的影响，具体面积XXX平方米。通过深入了解当地社区反馈，确保智能检测分选装备项目的选址和建设过程对当地社会和谐稳定产生积极作用。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检测分选装备项目选址不仅符合法规和规划，还在实际操作中具有可行性。这一全面规划将为智能检测分选装备项目的成功实施提供坚实的基础，确保智能检测分选装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16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检测分选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检测分选装备项目的设备规划和空间设计中，我们将采取灵活设备布局的措施。设备布局将根据实际需求进行灵活设计，避免不必要的浪费。通过合理规划设备摆放位置，我们将提高设备的利用率，减少设备间距，以确保智能检测分选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检测分选装备项目内部引入共享设施的概念，例如共享会议室、办公区等。通过这种方式，我们可以减少对资源的重复建设，提高资源共享效率，从而减小智能检测分选装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64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智能检测分选装备项目的总图布置中，我们将不同功能区域进行明确的规划，以最大程度满足智能检测分选装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6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检测分选装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检测分选装备项目对环境的影响是综合评价的重要因素之一。我们将详细考虑选址周边的自然环境、生态保护区、水源地等情况，确保智能检测分选装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对选址的评价还需充分考虑当地政府的产业政策和法规。我们将详细了解智能检测分选装备项目所在地的相关政策，确保智能检测分选装备项目的规划和运营与当地法规相符，降低不必要的法律风险。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考虑到社会稳定性对企业运营的重要性，我们将评估选址地区的社会安全情况、劳工关系、社区反馈等方面，以确保智能检测分选装备项目的建设和运营不会受到社会稳定性的负面影响。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最后，我们将综合考虑用地成本，包括土地购置费用、土地开发成本等。通过对用地成本的详细评估，我们能够做出更为精确的经济效益分析，为智能检测分选装备项目的投资决策提供有力支持。</w:t>
      </w:r>
    </w:p>
    <w:p>
      <w:pPr>
        <w:pStyle w:val="Heading1"/>
        <w:ind w:firstLine="560" w:firstLineChars="200"/>
        <w:rPr>
          <w:rFonts w:ascii="仿宋" w:eastAsia="仿宋" w:hAnsi="仿宋" w:cs="仿宋" w:hint="eastAsia"/>
          <w:sz w:val="28"/>
          <w:lang w:eastAsia="zh-CN"/>
        </w:rPr>
      </w:pPr>
      <w:bookmarkStart w:id="8" w:name="_Toc13474"/>
      <w:r>
        <w:rPr>
          <w:rFonts w:ascii="仿宋" w:eastAsia="仿宋" w:hAnsi="仿宋" w:cs="仿宋" w:hint="eastAsia"/>
          <w:sz w:val="28"/>
          <w:lang w:eastAsia="zh-CN"/>
        </w:rPr>
        <w:t>二、智能检测分选装备项目概论</w:t>
      </w:r>
      <w:bookmarkEnd w:id="8"/>
    </w:p>
    <w:p>
      <w:pPr>
        <w:pStyle w:val="Heading2"/>
        <w:rPr>
          <w:rFonts w:ascii="仿宋" w:eastAsia="仿宋" w:hAnsi="仿宋" w:cs="仿宋" w:hint="eastAsia"/>
          <w:lang w:eastAsia="zh-CN"/>
        </w:rPr>
      </w:pPr>
      <w:bookmarkStart w:id="9" w:name="_Toc11849"/>
      <w:r>
        <w:rPr>
          <w:rFonts w:ascii="仿宋" w:eastAsia="仿宋" w:hAnsi="仿宋" w:cs="仿宋" w:hint="eastAsia"/>
          <w:lang w:eastAsia="zh-CN"/>
        </w:rPr>
        <w:t>(一)、智能检测分选装备项目概况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起源追溯至对市场的深入洞察。市场的不断演变与变革为智能检测分选装备项目提供了难得的机遇。当前市场存在的需求缺口和变革的大环境共同构成了智能检测分选装备项目的背景。这个智能检测分选装备项目旨在充分利用市场机遇，填补行业中尚未满足的需求，为客户提供全新的解决方案。市场的变革和需求的增长使得这个智能检测分选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智能检测分选装备项目名称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正式命名为智能检测分选装备。这个名称不仅仅是一个标识，更代表了智能检测分选装备项目的核心理念和愿景。它蕴含着智能检测分选装备项目所要解决问题的关键字，具有强烈的表达和辨识度，为智能检测分选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智能检测分选装备项目目标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核心目标是提供一种全新、高效的解决方案，满足客户日益增长的需求。智能检测分选装备项目追求的不仅仅是满足市场需求，更是在市场中获得卓越的竞争优势。通过不断提升产品或服务的质量和创新水平，智能检测分选装备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智能检测分选装备项目范围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全面涵盖了产品研发、制造、市场推广和售后服务，确保从产品设计到最终用户体验的全方位关注。这一全面的智能检测分选装备项目范围是为了确保智能检测分选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智能检测分选装备项目时间表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智能检测分选装备项目计划在未来18个月内完成，包括研发、测试、市场试点和正式推出等不同阶段。这个时间表的合理设计是为了确保智能检测分选装备项目各个阶段的顺利推进，以便按时交付高质量的成果。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智能检测分选装备项目预算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总预算估算为XX百万美元，主要分配在研发、市场推广、人员培训和运营等方面。这一充足的预算为智能检测分选装备项目提供了充足的资源，确保智能检测分选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智能检测分选装备项目风险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可能面临的风险包括市场接受度低、技术难题、竞争激烈等。智能检测分选装备项目团队已经制定了相应的风险应对计划，通过前瞻性的风险管理，确保智能检测分选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智能检测分选装备项目团队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智能检测分选装备项目汇聚了一支经验丰富、多领域专业素养的核心团队，确保智能检测分选装备项目在各个方面都能拥有高水平的执行力。团队的协同作战是智能检测分选装备项目成功的关键因素之一。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智能检测分选装备项目背景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智能检测分选装备项目的背景根植于市场对更高效、创新产品的渴望，同时也受到科技发展对行业格局的深刻改变的影响。这为智能检测分选装备项目提供了广阔的发展空间和市场需求。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智能检测分选装备项目现状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截至目前，智能检测分选装备项目已完成市场调研和技术验证，取得了初步的成功。这为智能检测分选装备项目在未来的发展奠定了坚实的基础，为更远大的目标打下了坚实的基石。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4460"/>
      <w:r>
        <w:rPr>
          <w:rFonts w:ascii="仿宋" w:eastAsia="仿宋" w:hAnsi="仿宋" w:cs="仿宋" w:hint="eastAsia"/>
          <w:sz w:val="28"/>
          <w:lang w:eastAsia="zh-CN"/>
        </w:rPr>
        <w:t>(二)、智能检测分选装备项目目标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检测分选装备项目首要业务目标是在市场中占据有利地位，实现产品/服务的成功推广和销售。通过不断提升产品质量、创新性，智能检测分选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在科技迅速发展的时代，智能检测分选装备项目着眼于技术创新。通过持续的研发和技术升级，智能检测分选装备项目旨在推出更具创新性的产品或服务，以满足市场对新鲜、先进解决方案的需求。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检测分选装备项目设定了客户满意度目标。通过提供卓越的产品质量和优质的客户服务，智能检测分选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智能检测分选装备项目注重社会责任和可持续发展。通过实施环保、社会责任智能检测分选装备项目，智能检测分选装备项目致力于在经济发展的同时保护环境，促进社会公平，实现可持续经营。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智能检测分选装备项目的团队是实现目标的核心驱动力。因此，智能检测分选装备项目设定了团队发展目标，包括提升团队成员的专业技能、培养领导力，以及搭建协同高效的团队工作氛围。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436"/>
      <w:r>
        <w:rPr>
          <w:rFonts w:ascii="仿宋" w:eastAsia="仿宋" w:hAnsi="仿宋" w:cs="仿宋" w:hint="eastAsia"/>
          <w:sz w:val="28"/>
          <w:lang w:eastAsia="zh-CN"/>
        </w:rPr>
        <w:t>(三)、智能检测分选装备项目提出的理由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智能检测分选装备项目提出的理由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提出源于对市场机遇的深刻洞察。当前市场中存在的需求缺口和行业发展趋势表明，有巨大的商业机会等待被开发。通过准确捕捉市场机遇，智能检测分选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理念基于对技术创新的信仰。通过持续的研发和技术投入，智能检测分选装备项目有望推出更具创新性的产品或服务。在科技飞速发展的当下，智能检测分选装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提出是为了增强企业的行业竞争力。通过提升产品或服务的质量和独特性，智能检测分选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响应了消费者需求的变化。随着社会和科技的不断发展，消费者对产品和服务的需求也在发生变化。通过深入了解并及时回应消费者的新需求，智能检测分选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提出是企业战略发展规划的一部分。在面对日益激烈的市场竞争和不断变化的商业环境中，智能检测分选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提出不仅仅是基于商业考量，还注重社会责任。通过推出环保、社会责任等方面的智能检测分选装备项目，智能检测分选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智能检测分选装备项目的提出反映了对利益相关者期望的关注。包括客户、员工、投资者等利益相关者在企业发展中都有着各自的期望，智能检测分选装备项目力求在满足这些期望的同时，取得更大的共赢。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562"/>
      <w:r>
        <w:rPr>
          <w:rFonts w:ascii="仿宋" w:eastAsia="仿宋" w:hAnsi="仿宋" w:cs="仿宋" w:hint="eastAsia"/>
          <w:sz w:val="28"/>
          <w:lang w:eastAsia="zh-CN"/>
        </w:rPr>
        <w:t>(四)、智能检测分选装备项目意义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在实施智能检测分选装备项目的过程中，我们不仅仅是在追逐商业成功，更是为企业和社会的多个层面创造了深远的意义。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检测分选装备项目的首要意义在于提升企业的市场竞争力。通过持续的创新和对产品质量的高标准要求，智能检测分选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检测分选装备项目的推进将促使行业技术水平的提升。通过引入先进技术和创新性解决方案，智能检测分选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检测分选装备项目不仅创造了大量就业机会，提高了就业水平，还注重社会责任和环保。通过参与社会公益事业和推动环保智能检测分选装备项目，智能检测分选装备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综合而言，智能检测分选装备项目意义重大，不仅推动了企业的发展，也为行业和社会的进步贡献了积极力量。这是一个全面而深刻的影响，将在未来产生可持续的正面效应。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342"/>
      <w:r>
        <w:rPr>
          <w:rFonts w:ascii="仿宋" w:eastAsia="仿宋" w:hAnsi="仿宋" w:cs="仿宋" w:hint="eastAsia"/>
          <w:sz w:val="28"/>
          <w:lang w:eastAsia="zh-CN"/>
        </w:rPr>
        <w:t>(五)、智能检测分选装备项目背景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在当今迅猛发展的商业环境中，智能检测分选装备项目的动因根植于对多方面因素的审慎考量。这个智能检测分选装备项目的提出并非孤立的决策，而是对企业所处背景深入思考的产物。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检测分选装备项目背后的首要原因。科技的迅速发展和全球市场的快速变化使得企业必须灵活应对。智能检测分选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竞争的激烈程度也是智能检测分选装备项目背景中不可忽视的一环。企业需要在激烈竞争中脱颖而出，为此，智能检测分选装备项目致力于打破常规，提供独特的价值主张，以吸引客户并确保市场份额的增长。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技术的迅速发展为企业带来了机遇与挑战。作为智能检测分选装备项目启动的背景之一，对新兴技术的应用将有助于提升企业的技术水平，使其在不断演进的商业环境中保持竞争优势。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此外，社会对企业责任的期望也在逐渐升高。智能检测分选装备项目充分融入了社会责任的理念，通过可持续经营和社会公益智能检测分选装备项目，企图为社会贡献一份力量，在商业成功的同时关注社会价值。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2117"/>
      <w:r>
        <w:rPr>
          <w:rFonts w:ascii="仿宋" w:eastAsia="仿宋" w:hAnsi="仿宋" w:cs="仿宋" w:hint="eastAsia"/>
          <w:sz w:val="28"/>
          <w:lang w:eastAsia="zh-CN"/>
        </w:rPr>
        <w:t>三、智能检测分选装备项目危机管理</w:t>
      </w:r>
      <w:bookmarkEnd w:id="14"/>
    </w:p>
    <w:p>
      <w:pPr>
        <w:pStyle w:val="Heading2"/>
        <w:rPr>
          <w:rFonts w:ascii="仿宋" w:eastAsia="仿宋" w:hAnsi="仿宋" w:cs="仿宋" w:hint="eastAsia"/>
          <w:lang w:eastAsia="zh-CN"/>
        </w:rPr>
      </w:pPr>
      <w:bookmarkStart w:id="15" w:name="_Toc3114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检测分选装备项目危机管理中，危机预警与识别是确保智能检测分选装备项目稳健运行的核心步骤。通过建立全面的监测机制，智能检测分选装备项目团队旨在及时发现和理解潜在的风险和危机因素，以便采取及时的预防和应对措施，确保智能检测分选装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检测分选装备项目团队全面分析了整个智能检测分选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检测分选装备项目团队着重于明确定义智能检测分选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检测分选装备项目进展的持续监控，团队能够及时发现潜在问题并作出迅速反应。智能检测分选装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https://d.book118.com/638100140107006032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智能检测分选装备项目规划设计方案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76B44"/>
    <w:rsid w:val="48476B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0014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2024-01-29T20:24:00Z</dcterms:created>
  <dcterms:modified xsi:type="dcterms:W3CDTF">2024-01-29T20:24:35Z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02801C3C66CB4DA7811C3D0A2B5A93F2_11</vt:lpwstr>
  </property>
  <property fmtid="{D5CDD505-2E9C-101B-9397-08002B2CF9AE}" pid="3" name="KSOProductBuildVer">
    <vt:lpwstr>2052-12.1.0.16250</vt:lpwstr>
  </property>
</Properties>
</file>