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C840BC" w14:paraId="27DF6B77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项目概论</w:t>
      </w:r>
      <w:r>
        <w:br/>
      </w:r>
    </w:p>
    <w:p w:rsidR="00C840BC" w14:paraId="412A805C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C840BC" w14:paraId="168B11E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C840BC" w14:paraId="7039B10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离合器项目</w:t>
      </w:r>
    </w:p>
    <w:p w:rsidR="00C840BC" w14:paraId="7048BCD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C840BC" w14:paraId="318194F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</w:t>
      </w:r>
    </w:p>
    <w:p w:rsidR="00C840BC" w14:paraId="533BBFBC" w14:textId="77777777">
      <w:pPr>
        <w:ind w:firstLine="600"/>
      </w:pPr>
    </w:p>
    <w:p w:rsidR="00C840BC" w14:paraId="3637758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C840BC" w14:paraId="08A3800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59196.25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88.75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C840BC" w14:paraId="0374305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C840BC" w14:paraId="1B6E52B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75.23%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1.34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7.18%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195.15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C840BC" w14:paraId="7269092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C840BC" w14:paraId="42911DF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59196.25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44533.34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79322.98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62031.93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5697.02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C840BC" w14:paraId="5437963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C840BC" w14:paraId="738AEE7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172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5970.18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C840BC" w14:paraId="33EAF1F8" w14:textId="51A117F0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C840BC" w:rsidRPr="00C840BC" w14:paraId="740DC6F6" w14:textId="4F96C5A6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C840BC" w14:paraId="57518D7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1131882.43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139.11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C840BC" w14:paraId="6EADB87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19804.16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1.69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C840BC" w14:paraId="1989C48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离合器项目投资建设项目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1131882.43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19804.16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140.80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57.51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29.22%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C840BC" w14:paraId="55465F0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C840BC" w14:paraId="07B7F7B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C840BC" w14:paraId="37A70A7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C840BC" w14:paraId="1E4928A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20361.90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17319.56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85.06%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3042.34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14.94%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C840BC" w14:paraId="77AA96E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C840BC" w14:paraId="666C8AF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C840BC" w14:paraId="6D1B03C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C840BC" w14:paraId="406E083F" w14:textId="66295BED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C840BC" w:rsidRPr="00C840BC" w14:paraId="25F5C8BF" w14:textId="6122FD8F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21617.00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16618.74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319.52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4998.26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6007.20</w:t>
      </w:r>
    </w:p>
    <w:p w:rsidR="00C840BC" w14:textId="66295BED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3748.70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2258.51</w:t>
      </w:r>
      <w:r>
        <w:rPr>
          <w:rFonts w:ascii="仿宋" w:eastAsia="仿宋" w:hAnsi="仿宋" w:cs="仿宋"/>
          <w:sz w:val="30"/>
          <w:szCs w:val="30"/>
        </w:rPr>
        <w:t>万元；达产年投资利</w:t>
      </w: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24.55%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29.50%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18.41%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6.93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483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C840BC" w14:paraId="583F300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C840BC" w14:paraId="0B225FE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C840BC" w14:paraId="40C5CED9" w14:textId="77777777">
      <w:pPr>
        <w:ind w:firstLine="600"/>
      </w:pPr>
    </w:p>
    <w:p w:rsidR="00C840BC" w14:paraId="7F9D41EE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C840BC" w14:paraId="4EF7454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高新区离合器行业布局和结构调整政策；项目的建设对促进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高新区离合器产业结构、技术结构、组织结构、产品结构的调整优化有着积极的推动意义。</w:t>
      </w:r>
    </w:p>
    <w:p w:rsidR="00C840BC" w14:paraId="7F291AA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离合器项目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高新区经济发展，为社会提供就业职位</w:t>
      </w:r>
      <w:r>
        <w:rPr>
          <w:rFonts w:ascii="仿宋" w:eastAsia="仿宋" w:hAnsi="仿宋" w:cs="仿宋"/>
          <w:sz w:val="30"/>
          <w:szCs w:val="30"/>
        </w:rPr>
        <w:t>483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2258.51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高新区区域经济的繁荣发展和社会稳定，为地方财政收入做出积极的贡献。</w:t>
      </w:r>
    </w:p>
    <w:p w:rsidR="00C840BC" w14:paraId="66EFF6B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24.55%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29.50%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18.41%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6.93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6.93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C840BC" w14:paraId="1ED8D57A" w14:textId="16663D4E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C840BC" w:rsidRPr="00C840BC" w14:paraId="71905168" w14:textId="488FE83C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全文共3页，当前为第3页。</w:t>
                  </w:r>
                </w:p>
              </w:txbxContent>
            </v:textbox>
          </v:shape>
        </w:pict>
      </w:r>
    </w:p>
    <w:p w:rsidR="00C840BC" w14:textId="16663D4E">
      <w:pPr>
        <w:ind w:firstLine="600"/>
      </w:pPr>
      <w:r>
        <w:rPr>
          <w:rFonts w:ascii="仿宋" w:eastAsia="仿宋" w:hAnsi="仿宋" w:cs="仿宋"/>
          <w:sz w:val="30"/>
          <w:szCs w:val="30"/>
        </w:rPr>
        <w:t>公共服务体系建设是保障产业安全的重要支撑。进入后金融危机时代，国际经济形势错综复杂。工业发达国家再工业化趋势明显，瞄准高端制造和新兴产业重塑竞争优势；新兴市场国家整体实力上升，横向同质产品的</w:t>
      </w:r>
      <w:r>
        <w:rPr>
          <w:rFonts w:ascii="仿宋" w:eastAsia="仿宋" w:hAnsi="仿宋" w:cs="仿宋"/>
          <w:sz w:val="30"/>
          <w:szCs w:val="30"/>
        </w:rPr>
        <w:t>成本竞争日益激烈，纵向同类产品的技术竞争成为焦点。加快平台建设，提升公共服务水平，培育颠覆性技术，将有助于构筑安全、高效的工业技术体系，加大产业发展所需高端、关键、共性技术的供应，提升我国在国际工业竞争中的主动性。</w:t>
      </w:r>
    </w:p>
    <w:p w:rsidR="00C840BC" w14:paraId="7F825A9F" w14:textId="77777777">
      <w:pPr>
        <w:ind w:firstLine="600"/>
      </w:pPr>
    </w:p>
    <w:p w:rsidR="00C840BC" w14:paraId="46DB7388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C840BC" w14:paraId="6BEC064A" w14:textId="53CD1D89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C840BC" w:rsidRPr="00C840BC" w14:paraId="14E66C2F" w14:textId="66D1094F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295ACC86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C840BC" w:rsidRPr="00722E63" w14:paraId="58BA3593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840BC" w:rsidRPr="00722E63" w14:paraId="7AA6296E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840BC" w:rsidRPr="00722E63" w14:paraId="539069C7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840BC" w:rsidRPr="00722E63" w14:paraId="6636EB34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840BC" w:rsidRPr="00722E63" w14:paraId="63EA2A04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68163C5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1B64E7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91E7D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1CF7C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FF84A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59196.25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347E4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88.75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4904C2A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381501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8EBA62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350D50C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F09E2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93FA0B2" w14:textId="77777777"/>
        </w:tc>
      </w:tr>
      <w:tr w14:paraId="280F54E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56AD43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130C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5C2105D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0FA77C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75.23%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3D11B41" w14:textId="77777777"/>
        </w:tc>
      </w:tr>
      <w:tr w14:paraId="70223BD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F39AB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27813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3980A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AE129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195.15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B149844" w14:textId="77777777"/>
        </w:tc>
      </w:tr>
      <w:tr w14:paraId="0B29E8A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C5FCB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2159AD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1E11E3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450F9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44533.34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1711B1D" w14:textId="77777777"/>
        </w:tc>
      </w:tr>
      <w:tr w14:paraId="722B77A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1CEFC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CAF015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0D2DF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4D76E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79322.98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7AF7BC2" w14:textId="77777777"/>
        </w:tc>
      </w:tr>
      <w:tr w14:paraId="3008686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089A01A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73E68A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422B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58812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5697.02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04C73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7.18%</w:t>
            </w:r>
          </w:p>
        </w:tc>
      </w:tr>
      <w:tr w14:paraId="20480E9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4D98E8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E1B02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D4B6AC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14C2E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20361.90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2A99F10" w14:textId="77777777"/>
        </w:tc>
      </w:tr>
      <w:tr w14:paraId="00C74FC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0763A9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5607D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1C7DA6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B115C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17319.56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41F5331" w14:textId="77777777"/>
        </w:tc>
      </w:tr>
      <w:tr w14:paraId="3827ED7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794D2C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0B16A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1512A7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1D7EF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6933.00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3F8BAED" w14:textId="77777777"/>
        </w:tc>
      </w:tr>
      <w:tr w14:paraId="24AFB19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ECDC02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65079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862149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5BCFE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34.05%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E7AB647" w14:textId="77777777"/>
        </w:tc>
      </w:tr>
      <w:tr w14:paraId="7FC7C4C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033CA1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8118B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40FA1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6A7221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5970.18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4D30DDE" w14:textId="77777777"/>
        </w:tc>
      </w:tr>
      <w:tr w14:paraId="6319FCD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DD4086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A539E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4EEC65A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73C34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29.32%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BB6E91D" w14:textId="77777777"/>
        </w:tc>
      </w:tr>
      <w:tr w14:paraId="70BD413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77058E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B4A38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9647F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F8B78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4416.38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49B3141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14A822C3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77C849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EF7A7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DDB9291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B92961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21.69%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1960E1D" w14:textId="77777777"/>
        </w:tc>
      </w:tr>
      <w:tr w14:paraId="06CC200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114A5D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CF09B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57C5FAF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F6FB1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85.06%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B0C0297" w14:textId="77777777"/>
        </w:tc>
      </w:tr>
      <w:tr w14:paraId="46AFA30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5FF506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5F52CC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9C4DB1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16C0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3042.34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3D7539E" w14:textId="77777777"/>
        </w:tc>
      </w:tr>
      <w:tr w14:paraId="5415107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5B0CFF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CA858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14B4C61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0BDE8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14.94%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7FDB83" w14:textId="77777777"/>
        </w:tc>
      </w:tr>
      <w:tr w14:paraId="7F11397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4726C5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56674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68BC0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A5839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21617.00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59E9044" w14:textId="77777777"/>
        </w:tc>
      </w:tr>
      <w:tr w14:paraId="7C2EA33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52D7B13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7B5D9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65E4E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B008F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16618.74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F87EA26" w14:textId="77777777"/>
        </w:tc>
      </w:tr>
      <w:tr w14:paraId="36C7C8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4389F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B46B5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29DE1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DF273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4998.26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9442839" w14:textId="77777777"/>
        </w:tc>
      </w:tr>
      <w:tr w14:paraId="236177A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966C6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6DE174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12FD9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3A4EF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3748.70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9934F98" w14:textId="77777777"/>
        </w:tc>
      </w:tr>
      <w:tr w14:paraId="4B511D5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D37F7D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72BD9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8423C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009F45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8F071F8" w14:textId="77777777"/>
        </w:tc>
      </w:tr>
      <w:tr w14:paraId="329075A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01E09D0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0F4F5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07649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4FF091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689.42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70C0108" w14:textId="77777777"/>
        </w:tc>
      </w:tr>
      <w:tr w14:paraId="07F6E47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AFEA1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5865B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E6F54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00C40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319.52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10BACF5" w14:textId="77777777"/>
        </w:tc>
      </w:tr>
      <w:tr w14:paraId="54EA361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5A731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A30276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4645E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98B3F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2258.51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E029A67" w14:textId="77777777"/>
        </w:tc>
      </w:tr>
      <w:tr w14:paraId="7B8AA70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3829CD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6C043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8E055E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14C311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6007.20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3054091" w14:textId="77777777"/>
        </w:tc>
      </w:tr>
      <w:tr w14:paraId="3E4FB1A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1136CC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E41DF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036CF65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1BF3D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24.55%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0B72D3F" w14:textId="77777777"/>
        </w:tc>
      </w:tr>
      <w:tr w14:paraId="62036EE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125F90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72E3B7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3AB6DD7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2A19A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29.50%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CAF740A" w14:textId="77777777"/>
        </w:tc>
      </w:tr>
      <w:tr w14:paraId="6A3FFB1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38C3B5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71F271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12B6FA1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A6637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18.41%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E7B462D" w14:textId="77777777"/>
        </w:tc>
      </w:tr>
      <w:tr w14:paraId="600B8C1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3390C44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3C5A0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FB47C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A1A294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6.93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8AE414A" w14:textId="77777777"/>
        </w:tc>
      </w:tr>
      <w:tr w14:paraId="69718BC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360986B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6824E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00BA3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995EF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8164568" w14:textId="77777777"/>
        </w:tc>
      </w:tr>
      <w:tr w14:paraId="5A189E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440C72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C848E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458A4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7BBA3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1131882.43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47BBD43" w14:textId="77777777"/>
        </w:tc>
      </w:tr>
      <w:tr w14:paraId="67E0960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7D9070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94B90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2EB8D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192C6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19804.16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6E7DB9A" w14:textId="77777777"/>
        </w:tc>
      </w:tr>
      <w:tr w14:paraId="3CE07BE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DE8B1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2DF50D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C2D47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2A91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140.80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0C0F2A90" w14:textId="77777777"/>
        </w:tc>
      </w:tr>
      <w:tr w14:paraId="17EE2A7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0AFF13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6AE58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98DC709" w14:textId="77777777"/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F196F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29.22%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DD46331" w14:textId="77777777"/>
        </w:tc>
      </w:tr>
      <w:tr w14:paraId="5A4043F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26DEEA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0C9770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5BE7ABA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1B1A9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57.51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77BE4A96" w14:textId="77777777"/>
        </w:tc>
      </w:tr>
      <w:tr w14:paraId="678D459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E7C55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32D91E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E7722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4B624A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483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14CF160A" w14:textId="77777777"/>
        </w:tc>
      </w:tr>
    </w:tbl>
    <w:p w:rsidR="00C840BC" w14:paraId="31B28D8A" w14:textId="77777777">
      <w:pPr>
        <w:jc w:val="center"/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C840BC" w14:paraId="29ECB403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项目建设单位基本情况</w:t>
      </w:r>
      <w:r>
        <w:br/>
      </w:r>
    </w:p>
    <w:p w:rsidR="00C840BC" w14:paraId="78C29880" w14:textId="7C5F0B6A">
      <w:r>
        <w:rPr>
          <w:rFonts w:ascii="仿宋" w:eastAsia="仿宋" w:hAnsi="仿宋" w:cs="仿宋"/>
          <w:b/>
          <w:bCs/>
          <w:noProof/>
          <w:sz w:val="32"/>
          <w:szCs w:val="32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C840BC" w:rsidRPr="00C840BC" w14:paraId="0FAB123F" w14:textId="30E7C5E4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C840BC" w14:paraId="5C61564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C840BC" w14:paraId="1D38556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实业发展公司</w:t>
      </w:r>
    </w:p>
    <w:p w:rsidR="00C840BC" w14:paraId="15307E2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C840BC" w14:paraId="006440B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公司在发展中始终坚持以创新为源动力，不断投入巨资引入先进研发设备，更新思想观念，依托优秀的人才、完善的信息、现代科技技术等优势，不断加大新产品的研发力度，以实现公司的永续经营和品牌发展。</w:t>
      </w:r>
    </w:p>
    <w:p w:rsidR="00C840BC" w14:paraId="211355D8" w14:textId="77777777">
      <w:pPr>
        <w:ind w:firstLine="600"/>
      </w:pPr>
    </w:p>
    <w:p w:rsidR="00C840BC" w14:paraId="7DD0FD22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C840BC" w14:paraId="558BFC6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公司实现营业收入</w:t>
      </w:r>
      <w:r>
        <w:rPr>
          <w:rFonts w:ascii="仿宋" w:eastAsia="仿宋" w:hAnsi="仿宋" w:cs="仿宋"/>
          <w:sz w:val="30"/>
          <w:szCs w:val="30"/>
        </w:rPr>
        <w:t>17025.94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27.04%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3624.32</w:t>
      </w:r>
      <w:r>
        <w:rPr>
          <w:rFonts w:ascii="仿宋" w:eastAsia="仿宋" w:hAnsi="仿宋" w:cs="仿宋"/>
          <w:sz w:val="30"/>
          <w:szCs w:val="30"/>
        </w:rPr>
        <w:t>万元）。其中，主营业业务离合器生产及销售收入为</w:t>
      </w:r>
      <w:r>
        <w:rPr>
          <w:rFonts w:ascii="仿宋" w:eastAsia="仿宋" w:hAnsi="仿宋" w:cs="仿宋"/>
          <w:sz w:val="30"/>
          <w:szCs w:val="30"/>
        </w:rPr>
        <w:t>15195.66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89.25%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C840BC" w14:paraId="765E1F5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4377.14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445.27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11.32%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3282.86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400.63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13.90%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C840BC" w14:paraId="13E4D0A8" w14:textId="469F8ED9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C840BC" w:rsidRPr="00C840BC" w14:paraId="18093DA4" w14:textId="358E7D78">
                  <w:pPr>
                    <w:rPr>
                      <w:rFonts w:ascii="黑体" w:eastAsia="黑体"/>
                      <w:sz w:val="24"/>
                    </w:rPr>
                  </w:pPr>
                  <w:r w:rsidRPr="00C840BC">
                    <w:rPr>
                      <w:rFonts w:ascii="黑体" w:eastAsia="黑体" w:hint="eastAsia"/>
                      <w:sz w:val="24"/>
                    </w:rPr>
                    <w:t>离合器项目可行性分析报告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2955EAAD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C840BC" w:rsidRPr="00722E63" w14:paraId="4C256950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C840BC" w:rsidRPr="00722E63" w14:paraId="52460950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C840BC" w:rsidRPr="00722E63" w14:paraId="63E02770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13D9AD7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840BC" w:rsidRPr="00722E63" w14:paraId="6018B3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2EA77E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840BC" w:rsidRPr="00722E63" w14:paraId="6AA696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17025.94</w:t>
            </w:r>
          </w:p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https://d.book118.com/638112037131006024</w:t>
        </w:r>
      </w:hyperlink>
    </w:p>
    <w:p/>
    <w:sectPr w:rsidSect="00A02F19">
      <w:headerReference w:type="default" r:id="rId10"/>
      <w:type w:val="nextPage"/>
      <w:pgSz w:w="12240" w:h="15840"/>
      <w:pgMar w:top="1800" w:right="1200" w:bottom="1200" w:left="120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paraId="0A15F10D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BC" w:rsidP="00C840BC" w14:textId="39DF9698">
    <w:pPr>
      <w:jc w:val="center"/>
    </w:pPr>
    <w:r>
      <w:rPr>
        <w:rFonts w:ascii="仿宋" w:eastAsia="仿宋" w:hAnsi="仿宋" w:cs="仿宋" w:hint="eastAsia"/>
        <w:sz w:val="20"/>
        <w:szCs w:val="20"/>
      </w:rPr>
      <w:t>离合器项目可行性分析报告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A02F19"/>
    <w:rsid w:val="00A94AF2"/>
    <w:rsid w:val="00C840BC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800F6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840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840B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840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84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yperlink" Target="https://d.book118.com/638112037131006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9079</Words>
  <Characters>10806</Characters>
  <Application>Microsoft Office Word</Application>
  <DocSecurity>0</DocSecurity>
  <Lines>831</Lines>
  <Paragraphs>903</Paragraphs>
  <ScaleCrop>false</ScaleCrop>
  <Company>officegen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2024-01-05T09:36:00Z</dcterms:created>
  <dcterms:modified xsi:type="dcterms:W3CDTF">2024-01-05T09:36:00Z</dcterms:modified>
</cp:coreProperties>
</file>