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榨汁机项目规划设计纲要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7" w:history="1">
        <w:r>
          <w:rPr>
            <w:rFonts w:ascii="仿宋" w:eastAsia="仿宋" w:hAnsi="仿宋" w:cs="仿宋" w:hint="eastAsia"/>
            <w:lang w:eastAsia="zh-CN"/>
          </w:rPr>
          <w:t>序言</w:t>
        </w:r>
        <w:r>
          <w:tab/>
        </w:r>
        <w:r>
          <w:fldChar w:fldCharType="begin"/>
        </w:r>
        <w:r>
          <w:instrText xml:space="preserve"> PAGEREF _Toc16347 \h </w:instrText>
        </w:r>
        <w:r>
          <w:fldChar w:fldCharType="separate"/>
        </w:r>
        <w:r>
          <w:t>3</w:t>
        </w:r>
        <w:r>
          <w:fldChar w:fldCharType="end"/>
        </w:r>
      </w:hyperlink>
    </w:p>
    <w:p>
      <w:pPr>
        <w:pStyle w:val="TOC1"/>
        <w:tabs>
          <w:tab w:val="right" w:leader="dot" w:pos="8306"/>
        </w:tabs>
      </w:pPr>
      <w:hyperlink w:anchor="_Toc28090" w:history="1">
        <w:r>
          <w:rPr>
            <w:rFonts w:ascii="仿宋" w:eastAsia="仿宋" w:hAnsi="仿宋" w:cs="仿宋" w:hint="eastAsia"/>
            <w:lang w:eastAsia="zh-CN"/>
          </w:rPr>
          <w:t>一、榨汁机项目土建工程</w:t>
        </w:r>
        <w:r>
          <w:tab/>
        </w:r>
        <w:r>
          <w:fldChar w:fldCharType="begin"/>
        </w:r>
        <w:r>
          <w:instrText xml:space="preserve"> PAGEREF _Toc28090 \h </w:instrText>
        </w:r>
        <w:r>
          <w:fldChar w:fldCharType="separate"/>
        </w:r>
        <w:r>
          <w:t>3</w:t>
        </w:r>
        <w:r>
          <w:fldChar w:fldCharType="end"/>
        </w:r>
      </w:hyperlink>
    </w:p>
    <w:p>
      <w:pPr>
        <w:pStyle w:val="TOC2"/>
        <w:tabs>
          <w:tab w:val="right" w:leader="dot" w:pos="8306"/>
        </w:tabs>
      </w:pPr>
      <w:hyperlink w:anchor="_Toc22130" w:history="1">
        <w:r>
          <w:rPr>
            <w:rFonts w:ascii="仿宋" w:eastAsia="仿宋" w:hAnsi="仿宋" w:cs="仿宋" w:hint="eastAsia"/>
            <w:lang w:eastAsia="zh-CN"/>
          </w:rPr>
          <w:t>(一)、建筑工程设计原则</w:t>
        </w:r>
        <w:r>
          <w:tab/>
        </w:r>
        <w:r>
          <w:fldChar w:fldCharType="begin"/>
        </w:r>
        <w:r>
          <w:instrText xml:space="preserve"> PAGEREF _Toc22130 \h </w:instrText>
        </w:r>
        <w:r>
          <w:fldChar w:fldCharType="separate"/>
        </w:r>
        <w:r>
          <w:t>3</w:t>
        </w:r>
        <w:r>
          <w:fldChar w:fldCharType="end"/>
        </w:r>
      </w:hyperlink>
    </w:p>
    <w:p>
      <w:pPr>
        <w:pStyle w:val="TOC2"/>
        <w:tabs>
          <w:tab w:val="right" w:leader="dot" w:pos="8306"/>
        </w:tabs>
      </w:pPr>
      <w:hyperlink w:anchor="_Toc3455" w:history="1">
        <w:r>
          <w:rPr>
            <w:rFonts w:ascii="仿宋" w:eastAsia="仿宋" w:hAnsi="仿宋" w:cs="仿宋" w:hint="eastAsia"/>
            <w:lang w:eastAsia="zh-CN"/>
          </w:rPr>
          <w:t>(二)、土建工程设计年限及安全等级</w:t>
        </w:r>
        <w:r>
          <w:tab/>
        </w:r>
        <w:r>
          <w:fldChar w:fldCharType="begin"/>
        </w:r>
        <w:r>
          <w:instrText xml:space="preserve"> PAGEREF _Toc3455 \h </w:instrText>
        </w:r>
        <w:r>
          <w:fldChar w:fldCharType="separate"/>
        </w:r>
        <w:r>
          <w:t>4</w:t>
        </w:r>
        <w:r>
          <w:fldChar w:fldCharType="end"/>
        </w:r>
      </w:hyperlink>
    </w:p>
    <w:p>
      <w:pPr>
        <w:pStyle w:val="TOC2"/>
        <w:tabs>
          <w:tab w:val="right" w:leader="dot" w:pos="8306"/>
        </w:tabs>
      </w:pPr>
      <w:hyperlink w:anchor="_Toc31789" w:history="1">
        <w:r>
          <w:rPr>
            <w:rFonts w:ascii="仿宋" w:eastAsia="仿宋" w:hAnsi="仿宋" w:cs="仿宋" w:hint="eastAsia"/>
            <w:lang w:eastAsia="zh-CN"/>
          </w:rPr>
          <w:t>(三)、建筑工程设计总体要求</w:t>
        </w:r>
        <w:r>
          <w:tab/>
        </w:r>
        <w:r>
          <w:fldChar w:fldCharType="begin"/>
        </w:r>
        <w:r>
          <w:instrText xml:space="preserve"> PAGEREF _Toc31789 \h </w:instrText>
        </w:r>
        <w:r>
          <w:fldChar w:fldCharType="separate"/>
        </w:r>
        <w:r>
          <w:t>5</w:t>
        </w:r>
        <w:r>
          <w:fldChar w:fldCharType="end"/>
        </w:r>
      </w:hyperlink>
    </w:p>
    <w:p>
      <w:pPr>
        <w:pStyle w:val="TOC2"/>
        <w:tabs>
          <w:tab w:val="right" w:leader="dot" w:pos="8306"/>
        </w:tabs>
      </w:pPr>
      <w:hyperlink w:anchor="_Toc32337" w:history="1">
        <w:r>
          <w:rPr>
            <w:rFonts w:ascii="仿宋" w:eastAsia="仿宋" w:hAnsi="仿宋" w:cs="仿宋" w:hint="eastAsia"/>
            <w:lang w:eastAsia="zh-CN"/>
          </w:rPr>
          <w:t>(四)、土建工程建设指标</w:t>
        </w:r>
        <w:r>
          <w:tab/>
        </w:r>
        <w:r>
          <w:fldChar w:fldCharType="begin"/>
        </w:r>
        <w:r>
          <w:instrText xml:space="preserve"> PAGEREF _Toc32337 \h </w:instrText>
        </w:r>
        <w:r>
          <w:fldChar w:fldCharType="separate"/>
        </w:r>
        <w:r>
          <w:t>6</w:t>
        </w:r>
        <w:r>
          <w:fldChar w:fldCharType="end"/>
        </w:r>
      </w:hyperlink>
    </w:p>
    <w:p>
      <w:pPr>
        <w:pStyle w:val="TOC1"/>
        <w:tabs>
          <w:tab w:val="right" w:leader="dot" w:pos="8306"/>
        </w:tabs>
      </w:pPr>
      <w:hyperlink w:anchor="_Toc12368" w:history="1">
        <w:r>
          <w:rPr>
            <w:rFonts w:ascii="仿宋" w:eastAsia="仿宋" w:hAnsi="仿宋" w:cs="仿宋" w:hint="eastAsia"/>
            <w:lang w:eastAsia="zh-CN"/>
          </w:rPr>
          <w:t>二、市场分析、调研</w:t>
        </w:r>
        <w:r>
          <w:tab/>
        </w:r>
        <w:r>
          <w:fldChar w:fldCharType="begin"/>
        </w:r>
        <w:r>
          <w:instrText xml:space="preserve"> PAGEREF _Toc12368 \h </w:instrText>
        </w:r>
        <w:r>
          <w:fldChar w:fldCharType="separate"/>
        </w:r>
        <w:r>
          <w:t>6</w:t>
        </w:r>
        <w:r>
          <w:fldChar w:fldCharType="end"/>
        </w:r>
      </w:hyperlink>
    </w:p>
    <w:p>
      <w:pPr>
        <w:pStyle w:val="TOC2"/>
        <w:tabs>
          <w:tab w:val="right" w:leader="dot" w:pos="8306"/>
        </w:tabs>
      </w:pPr>
      <w:hyperlink w:anchor="_Toc18494" w:history="1">
        <w:r>
          <w:rPr>
            <w:rFonts w:ascii="仿宋" w:eastAsia="仿宋" w:hAnsi="仿宋" w:cs="仿宋" w:hint="eastAsia"/>
            <w:lang w:eastAsia="zh-CN"/>
          </w:rPr>
          <w:t>(一)、榨汁机行业分析</w:t>
        </w:r>
        <w:r>
          <w:tab/>
        </w:r>
        <w:r>
          <w:fldChar w:fldCharType="begin"/>
        </w:r>
        <w:r>
          <w:instrText xml:space="preserve"> PAGEREF _Toc18494 \h </w:instrText>
        </w:r>
        <w:r>
          <w:fldChar w:fldCharType="separate"/>
        </w:r>
        <w:r>
          <w:t>6</w:t>
        </w:r>
        <w:r>
          <w:fldChar w:fldCharType="end"/>
        </w:r>
      </w:hyperlink>
    </w:p>
    <w:p>
      <w:pPr>
        <w:pStyle w:val="TOC2"/>
        <w:tabs>
          <w:tab w:val="right" w:leader="dot" w:pos="8306"/>
        </w:tabs>
      </w:pPr>
      <w:hyperlink w:anchor="_Toc12578" w:history="1">
        <w:r>
          <w:rPr>
            <w:rFonts w:ascii="仿宋" w:eastAsia="仿宋" w:hAnsi="仿宋" w:cs="仿宋" w:hint="eastAsia"/>
            <w:lang w:eastAsia="zh-CN"/>
          </w:rPr>
          <w:t>(二)、榨汁机市场分析预测</w:t>
        </w:r>
        <w:r>
          <w:tab/>
        </w:r>
        <w:r>
          <w:fldChar w:fldCharType="begin"/>
        </w:r>
        <w:r>
          <w:instrText xml:space="preserve"> PAGEREF _Toc12578 \h </w:instrText>
        </w:r>
        <w:r>
          <w:fldChar w:fldCharType="separate"/>
        </w:r>
        <w:r>
          <w:t>7</w:t>
        </w:r>
        <w:r>
          <w:fldChar w:fldCharType="end"/>
        </w:r>
      </w:hyperlink>
    </w:p>
    <w:p>
      <w:pPr>
        <w:pStyle w:val="TOC1"/>
        <w:tabs>
          <w:tab w:val="right" w:leader="dot" w:pos="8306"/>
        </w:tabs>
      </w:pPr>
      <w:hyperlink w:anchor="_Toc29985" w:history="1">
        <w:r>
          <w:rPr>
            <w:rFonts w:ascii="仿宋" w:eastAsia="仿宋" w:hAnsi="仿宋" w:cs="仿宋" w:hint="eastAsia"/>
            <w:lang w:eastAsia="zh-CN"/>
          </w:rPr>
          <w:t>三、产品规划分析</w:t>
        </w:r>
        <w:r>
          <w:tab/>
        </w:r>
        <w:r>
          <w:fldChar w:fldCharType="begin"/>
        </w:r>
        <w:r>
          <w:instrText xml:space="preserve"> PAGEREF _Toc29985 \h </w:instrText>
        </w:r>
        <w:r>
          <w:fldChar w:fldCharType="separate"/>
        </w:r>
        <w:r>
          <w:t>8</w:t>
        </w:r>
        <w:r>
          <w:fldChar w:fldCharType="end"/>
        </w:r>
      </w:hyperlink>
    </w:p>
    <w:p>
      <w:pPr>
        <w:pStyle w:val="TOC2"/>
        <w:tabs>
          <w:tab w:val="right" w:leader="dot" w:pos="8306"/>
        </w:tabs>
      </w:pPr>
      <w:hyperlink w:anchor="_Toc15123" w:history="1">
        <w:r>
          <w:rPr>
            <w:rFonts w:ascii="仿宋" w:eastAsia="仿宋" w:hAnsi="仿宋" w:cs="仿宋" w:hint="eastAsia"/>
            <w:lang w:eastAsia="zh-CN"/>
          </w:rPr>
          <w:t>(一)、产品规划</w:t>
        </w:r>
        <w:r>
          <w:tab/>
        </w:r>
        <w:r>
          <w:fldChar w:fldCharType="begin"/>
        </w:r>
        <w:r>
          <w:instrText xml:space="preserve"> PAGEREF _Toc15123 \h </w:instrText>
        </w:r>
        <w:r>
          <w:fldChar w:fldCharType="separate"/>
        </w:r>
        <w:r>
          <w:t>8</w:t>
        </w:r>
        <w:r>
          <w:fldChar w:fldCharType="end"/>
        </w:r>
      </w:hyperlink>
    </w:p>
    <w:p>
      <w:pPr>
        <w:pStyle w:val="TOC2"/>
        <w:tabs>
          <w:tab w:val="right" w:leader="dot" w:pos="8306"/>
        </w:tabs>
      </w:pPr>
      <w:hyperlink w:anchor="_Toc18845" w:history="1">
        <w:r>
          <w:rPr>
            <w:rFonts w:ascii="仿宋" w:eastAsia="仿宋" w:hAnsi="仿宋" w:cs="仿宋" w:hint="eastAsia"/>
            <w:lang w:eastAsia="zh-CN"/>
          </w:rPr>
          <w:t>(二)、建设规模</w:t>
        </w:r>
        <w:r>
          <w:tab/>
        </w:r>
        <w:r>
          <w:fldChar w:fldCharType="begin"/>
        </w:r>
        <w:r>
          <w:instrText xml:space="preserve"> PAGEREF _Toc18845 \h </w:instrText>
        </w:r>
        <w:r>
          <w:fldChar w:fldCharType="separate"/>
        </w:r>
        <w:r>
          <w:t>9</w:t>
        </w:r>
        <w:r>
          <w:fldChar w:fldCharType="end"/>
        </w:r>
      </w:hyperlink>
    </w:p>
    <w:p>
      <w:pPr>
        <w:pStyle w:val="TOC1"/>
        <w:tabs>
          <w:tab w:val="right" w:leader="dot" w:pos="8306"/>
        </w:tabs>
      </w:pPr>
      <w:hyperlink w:anchor="_Toc31308" w:history="1">
        <w:r>
          <w:rPr>
            <w:rFonts w:ascii="仿宋" w:eastAsia="仿宋" w:hAnsi="仿宋" w:cs="仿宋" w:hint="eastAsia"/>
            <w:lang w:eastAsia="zh-CN"/>
          </w:rPr>
          <w:t>四、榨汁机项目绩效评估</w:t>
        </w:r>
        <w:r>
          <w:tab/>
        </w:r>
        <w:r>
          <w:fldChar w:fldCharType="begin"/>
        </w:r>
        <w:r>
          <w:instrText xml:space="preserve"> PAGEREF _Toc31308 \h </w:instrText>
        </w:r>
        <w:r>
          <w:fldChar w:fldCharType="separate"/>
        </w:r>
        <w:r>
          <w:t>10</w:t>
        </w:r>
        <w:r>
          <w:fldChar w:fldCharType="end"/>
        </w:r>
      </w:hyperlink>
    </w:p>
    <w:p>
      <w:pPr>
        <w:pStyle w:val="TOC2"/>
        <w:tabs>
          <w:tab w:val="right" w:leader="dot" w:pos="8306"/>
        </w:tabs>
      </w:pPr>
      <w:hyperlink w:anchor="_Toc6918" w:history="1">
        <w:r>
          <w:rPr>
            <w:rFonts w:ascii="仿宋" w:eastAsia="仿宋" w:hAnsi="仿宋" w:cs="仿宋" w:hint="eastAsia"/>
            <w:lang w:eastAsia="zh-CN"/>
          </w:rPr>
          <w:t>(一)、绩效评估指标</w:t>
        </w:r>
        <w:r>
          <w:tab/>
        </w:r>
        <w:r>
          <w:fldChar w:fldCharType="begin"/>
        </w:r>
        <w:r>
          <w:instrText xml:space="preserve"> PAGEREF _Toc6918 \h </w:instrText>
        </w:r>
        <w:r>
          <w:fldChar w:fldCharType="separate"/>
        </w:r>
        <w:r>
          <w:t>10</w:t>
        </w:r>
        <w:r>
          <w:fldChar w:fldCharType="end"/>
        </w:r>
      </w:hyperlink>
    </w:p>
    <w:p>
      <w:pPr>
        <w:pStyle w:val="TOC2"/>
        <w:tabs>
          <w:tab w:val="right" w:leader="dot" w:pos="8306"/>
        </w:tabs>
      </w:pPr>
      <w:hyperlink w:anchor="_Toc2424" w:history="1">
        <w:r>
          <w:rPr>
            <w:rFonts w:ascii="仿宋" w:eastAsia="仿宋" w:hAnsi="仿宋" w:cs="仿宋" w:hint="eastAsia"/>
            <w:lang w:eastAsia="zh-CN"/>
          </w:rPr>
          <w:t>(二)、绩效评估方法</w:t>
        </w:r>
        <w:r>
          <w:tab/>
        </w:r>
        <w:r>
          <w:fldChar w:fldCharType="begin"/>
        </w:r>
        <w:r>
          <w:instrText xml:space="preserve"> PAGEREF _Toc2424 \h </w:instrText>
        </w:r>
        <w:r>
          <w:fldChar w:fldCharType="separate"/>
        </w:r>
        <w:r>
          <w:t>11</w:t>
        </w:r>
        <w:r>
          <w:fldChar w:fldCharType="end"/>
        </w:r>
      </w:hyperlink>
    </w:p>
    <w:p>
      <w:pPr>
        <w:pStyle w:val="TOC2"/>
        <w:tabs>
          <w:tab w:val="right" w:leader="dot" w:pos="8306"/>
        </w:tabs>
      </w:pPr>
      <w:hyperlink w:anchor="_Toc20850" w:history="1">
        <w:r>
          <w:rPr>
            <w:rFonts w:ascii="仿宋" w:eastAsia="仿宋" w:hAnsi="仿宋" w:cs="仿宋" w:hint="eastAsia"/>
            <w:lang w:eastAsia="zh-CN"/>
          </w:rPr>
          <w:t>(三)、绩效评估周期</w:t>
        </w:r>
        <w:r>
          <w:tab/>
        </w:r>
        <w:r>
          <w:fldChar w:fldCharType="begin"/>
        </w:r>
        <w:r>
          <w:instrText xml:space="preserve"> PAGEREF _Toc20850 \h </w:instrText>
        </w:r>
        <w:r>
          <w:fldChar w:fldCharType="separate"/>
        </w:r>
        <w:r>
          <w:t>12</w:t>
        </w:r>
        <w:r>
          <w:fldChar w:fldCharType="end"/>
        </w:r>
      </w:hyperlink>
    </w:p>
    <w:p>
      <w:pPr>
        <w:pStyle w:val="TOC1"/>
        <w:tabs>
          <w:tab w:val="right" w:leader="dot" w:pos="8306"/>
        </w:tabs>
      </w:pPr>
      <w:hyperlink w:anchor="_Toc28673" w:history="1">
        <w:r>
          <w:rPr>
            <w:rFonts w:ascii="仿宋" w:eastAsia="仿宋" w:hAnsi="仿宋" w:cs="仿宋" w:hint="eastAsia"/>
            <w:lang w:eastAsia="zh-CN"/>
          </w:rPr>
          <w:t>五、榨汁机项目危机管理</w:t>
        </w:r>
        <w:r>
          <w:tab/>
        </w:r>
        <w:r>
          <w:fldChar w:fldCharType="begin"/>
        </w:r>
        <w:r>
          <w:instrText xml:space="preserve"> PAGEREF _Toc28673 \h </w:instrText>
        </w:r>
        <w:r>
          <w:fldChar w:fldCharType="separate"/>
        </w:r>
        <w:r>
          <w:t>13</w:t>
        </w:r>
        <w:r>
          <w:fldChar w:fldCharType="end"/>
        </w:r>
      </w:hyperlink>
    </w:p>
    <w:p>
      <w:pPr>
        <w:pStyle w:val="TOC2"/>
        <w:tabs>
          <w:tab w:val="right" w:leader="dot" w:pos="8306"/>
        </w:tabs>
      </w:pPr>
      <w:hyperlink w:anchor="_Toc24465" w:history="1">
        <w:r>
          <w:rPr>
            <w:rFonts w:ascii="仿宋" w:eastAsia="仿宋" w:hAnsi="仿宋" w:cs="仿宋" w:hint="eastAsia"/>
            <w:lang w:eastAsia="zh-CN"/>
          </w:rPr>
          <w:t>(一)、危机预警与识别</w:t>
        </w:r>
        <w:r>
          <w:tab/>
        </w:r>
        <w:r>
          <w:fldChar w:fldCharType="begin"/>
        </w:r>
        <w:r>
          <w:instrText xml:space="preserve"> PAGEREF _Toc24465 \h </w:instrText>
        </w:r>
        <w:r>
          <w:fldChar w:fldCharType="separate"/>
        </w:r>
        <w:r>
          <w:t>13</w:t>
        </w:r>
        <w:r>
          <w:fldChar w:fldCharType="end"/>
        </w:r>
      </w:hyperlink>
    </w:p>
    <w:p>
      <w:pPr>
        <w:pStyle w:val="TOC2"/>
        <w:tabs>
          <w:tab w:val="right" w:leader="dot" w:pos="8306"/>
        </w:tabs>
      </w:pPr>
      <w:hyperlink w:anchor="_Toc25372" w:history="1">
        <w:r>
          <w:rPr>
            <w:rFonts w:ascii="仿宋" w:eastAsia="仿宋" w:hAnsi="仿宋" w:cs="仿宋" w:hint="eastAsia"/>
            <w:lang w:eastAsia="zh-CN"/>
          </w:rPr>
          <w:t>(二)、危机应对与恢复</w:t>
        </w:r>
        <w:r>
          <w:tab/>
        </w:r>
        <w:r>
          <w:fldChar w:fldCharType="begin"/>
        </w:r>
        <w:r>
          <w:instrText xml:space="preserve"> PAGEREF _Toc25372 \h </w:instrText>
        </w:r>
        <w:r>
          <w:fldChar w:fldCharType="separate"/>
        </w:r>
        <w:r>
          <w:t>14</w:t>
        </w:r>
        <w:r>
          <w:fldChar w:fldCharType="end"/>
        </w:r>
      </w:hyperlink>
    </w:p>
    <w:p>
      <w:pPr>
        <w:pStyle w:val="TOC1"/>
        <w:tabs>
          <w:tab w:val="right" w:leader="dot" w:pos="8306"/>
        </w:tabs>
      </w:pPr>
      <w:hyperlink w:anchor="_Toc1527" w:history="1">
        <w:r>
          <w:rPr>
            <w:rFonts w:ascii="仿宋" w:eastAsia="仿宋" w:hAnsi="仿宋" w:cs="仿宋" w:hint="eastAsia"/>
            <w:lang w:eastAsia="zh-CN"/>
          </w:rPr>
          <w:t>六、榨汁机项目选址可行性分析</w:t>
        </w:r>
        <w:r>
          <w:tab/>
        </w:r>
        <w:r>
          <w:fldChar w:fldCharType="begin"/>
        </w:r>
        <w:r>
          <w:instrText xml:space="preserve"> PAGEREF _Toc1527 \h </w:instrText>
        </w:r>
        <w:r>
          <w:fldChar w:fldCharType="separate"/>
        </w:r>
        <w:r>
          <w:t>15</w:t>
        </w:r>
        <w:r>
          <w:fldChar w:fldCharType="end"/>
        </w:r>
      </w:hyperlink>
    </w:p>
    <w:p>
      <w:pPr>
        <w:pStyle w:val="TOC2"/>
        <w:tabs>
          <w:tab w:val="right" w:leader="dot" w:pos="8306"/>
        </w:tabs>
      </w:pPr>
      <w:hyperlink w:anchor="_Toc26716" w:history="1">
        <w:r>
          <w:rPr>
            <w:rFonts w:ascii="仿宋" w:eastAsia="仿宋" w:hAnsi="仿宋" w:cs="仿宋" w:hint="eastAsia"/>
            <w:lang w:eastAsia="zh-CN"/>
          </w:rPr>
          <w:t>(一)、榨汁机项目选址</w:t>
        </w:r>
        <w:r>
          <w:tab/>
        </w:r>
        <w:r>
          <w:fldChar w:fldCharType="begin"/>
        </w:r>
        <w:r>
          <w:instrText xml:space="preserve"> PAGEREF _Toc26716 \h </w:instrText>
        </w:r>
        <w:r>
          <w:fldChar w:fldCharType="separate"/>
        </w:r>
        <w:r>
          <w:t>15</w:t>
        </w:r>
        <w:r>
          <w:fldChar w:fldCharType="end"/>
        </w:r>
      </w:hyperlink>
    </w:p>
    <w:p>
      <w:pPr>
        <w:pStyle w:val="TOC2"/>
        <w:tabs>
          <w:tab w:val="right" w:leader="dot" w:pos="8306"/>
        </w:tabs>
      </w:pPr>
      <w:hyperlink w:anchor="_Toc9725" w:history="1">
        <w:r>
          <w:rPr>
            <w:rFonts w:ascii="仿宋" w:eastAsia="仿宋" w:hAnsi="仿宋" w:cs="仿宋" w:hint="eastAsia"/>
            <w:lang w:eastAsia="zh-CN"/>
          </w:rPr>
          <w:t>(二)、用地控制指标</w:t>
        </w:r>
        <w:r>
          <w:tab/>
        </w:r>
        <w:r>
          <w:fldChar w:fldCharType="begin"/>
        </w:r>
        <w:r>
          <w:instrText xml:space="preserve"> PAGEREF _Toc9725 \h </w:instrText>
        </w:r>
        <w:r>
          <w:fldChar w:fldCharType="separate"/>
        </w:r>
        <w:r>
          <w:t>15</w:t>
        </w:r>
        <w:r>
          <w:fldChar w:fldCharType="end"/>
        </w:r>
      </w:hyperlink>
    </w:p>
    <w:p>
      <w:pPr>
        <w:pStyle w:val="TOC2"/>
        <w:tabs>
          <w:tab w:val="right" w:leader="dot" w:pos="8306"/>
        </w:tabs>
      </w:pPr>
      <w:hyperlink w:anchor="_Toc11676" w:history="1">
        <w:r>
          <w:rPr>
            <w:rFonts w:ascii="仿宋" w:eastAsia="仿宋" w:hAnsi="仿宋" w:cs="仿宋" w:hint="eastAsia"/>
            <w:lang w:eastAsia="zh-CN"/>
          </w:rPr>
          <w:t>(三)、节约用地措施</w:t>
        </w:r>
        <w:r>
          <w:tab/>
        </w:r>
        <w:r>
          <w:fldChar w:fldCharType="begin"/>
        </w:r>
        <w:r>
          <w:instrText xml:space="preserve"> PAGEREF _Toc11676 \h </w:instrText>
        </w:r>
        <w:r>
          <w:fldChar w:fldCharType="separate"/>
        </w:r>
        <w:r>
          <w:t>17</w:t>
        </w:r>
        <w:r>
          <w:fldChar w:fldCharType="end"/>
        </w:r>
      </w:hyperlink>
    </w:p>
    <w:p>
      <w:pPr>
        <w:pStyle w:val="TOC2"/>
        <w:tabs>
          <w:tab w:val="right" w:leader="dot" w:pos="8306"/>
        </w:tabs>
      </w:pPr>
      <w:hyperlink w:anchor="_Toc18534" w:history="1">
        <w:r>
          <w:rPr>
            <w:rFonts w:ascii="仿宋" w:eastAsia="仿宋" w:hAnsi="仿宋" w:cs="仿宋" w:hint="eastAsia"/>
            <w:lang w:eastAsia="zh-CN"/>
          </w:rPr>
          <w:t>(四)、总图布置方案</w:t>
        </w:r>
        <w:r>
          <w:tab/>
        </w:r>
        <w:r>
          <w:fldChar w:fldCharType="begin"/>
        </w:r>
        <w:r>
          <w:instrText xml:space="preserve"> PAGEREF _Toc18534 \h </w:instrText>
        </w:r>
        <w:r>
          <w:fldChar w:fldCharType="separate"/>
        </w:r>
        <w:r>
          <w:t>18</w:t>
        </w:r>
        <w:r>
          <w:fldChar w:fldCharType="end"/>
        </w:r>
      </w:hyperlink>
    </w:p>
    <w:p>
      <w:pPr>
        <w:pStyle w:val="TOC2"/>
        <w:tabs>
          <w:tab w:val="right" w:leader="dot" w:pos="8306"/>
        </w:tabs>
      </w:pPr>
      <w:hyperlink w:anchor="_Toc18821" w:history="1">
        <w:r>
          <w:rPr>
            <w:rFonts w:ascii="仿宋" w:eastAsia="仿宋" w:hAnsi="仿宋" w:cs="仿宋" w:hint="eastAsia"/>
            <w:lang w:eastAsia="zh-CN"/>
          </w:rPr>
          <w:t>(五)、选址综合评价</w:t>
        </w:r>
        <w:r>
          <w:tab/>
        </w:r>
        <w:r>
          <w:fldChar w:fldCharType="begin"/>
        </w:r>
        <w:r>
          <w:instrText xml:space="preserve"> PAGEREF _Toc18821 \h </w:instrText>
        </w:r>
        <w:r>
          <w:fldChar w:fldCharType="separate"/>
        </w:r>
        <w:r>
          <w:t>19</w:t>
        </w:r>
        <w:r>
          <w:fldChar w:fldCharType="end"/>
        </w:r>
      </w:hyperlink>
    </w:p>
    <w:p>
      <w:pPr>
        <w:pStyle w:val="TOC1"/>
        <w:tabs>
          <w:tab w:val="right" w:leader="dot" w:pos="8306"/>
        </w:tabs>
      </w:pPr>
      <w:hyperlink w:anchor="_Toc24165" w:history="1">
        <w:r>
          <w:rPr>
            <w:rFonts w:ascii="仿宋" w:eastAsia="仿宋" w:hAnsi="仿宋" w:cs="仿宋" w:hint="eastAsia"/>
            <w:lang w:eastAsia="zh-CN"/>
          </w:rPr>
          <w:t>七、榨汁机项目经营效益</w:t>
        </w:r>
        <w:r>
          <w:tab/>
        </w:r>
        <w:r>
          <w:fldChar w:fldCharType="begin"/>
        </w:r>
        <w:r>
          <w:instrText xml:space="preserve"> PAGEREF _Toc24165 \h </w:instrText>
        </w:r>
        <w:r>
          <w:fldChar w:fldCharType="separate"/>
        </w:r>
        <w:r>
          <w:t>20</w:t>
        </w:r>
        <w:r>
          <w:fldChar w:fldCharType="end"/>
        </w:r>
      </w:hyperlink>
    </w:p>
    <w:p>
      <w:pPr>
        <w:pStyle w:val="TOC2"/>
        <w:tabs>
          <w:tab w:val="right" w:leader="dot" w:pos="8306"/>
        </w:tabs>
      </w:pPr>
      <w:hyperlink w:anchor="_Toc28923" w:history="1">
        <w:r>
          <w:rPr>
            <w:rFonts w:ascii="仿宋" w:eastAsia="仿宋" w:hAnsi="仿宋" w:cs="仿宋" w:hint="eastAsia"/>
            <w:lang w:eastAsia="zh-CN"/>
          </w:rPr>
          <w:t>(一)、经济评价财务测算</w:t>
        </w:r>
        <w:r>
          <w:tab/>
        </w:r>
        <w:r>
          <w:fldChar w:fldCharType="begin"/>
        </w:r>
        <w:r>
          <w:instrText xml:space="preserve"> PAGEREF _Toc28923 \h </w:instrText>
        </w:r>
        <w:r>
          <w:fldChar w:fldCharType="separate"/>
        </w:r>
        <w:r>
          <w:t>20</w:t>
        </w:r>
        <w:r>
          <w:fldChar w:fldCharType="end"/>
        </w:r>
      </w:hyperlink>
    </w:p>
    <w:p>
      <w:pPr>
        <w:pStyle w:val="TOC2"/>
        <w:tabs>
          <w:tab w:val="right" w:leader="dot" w:pos="8306"/>
        </w:tabs>
      </w:pPr>
      <w:hyperlink w:anchor="_Toc14278" w:history="1">
        <w:r>
          <w:rPr>
            <w:rFonts w:ascii="仿宋" w:eastAsia="仿宋" w:hAnsi="仿宋" w:cs="仿宋" w:hint="eastAsia"/>
            <w:lang w:eastAsia="zh-CN"/>
          </w:rPr>
          <w:t>(二)、榨汁机项目盈利能力分析</w:t>
        </w:r>
        <w:r>
          <w:tab/>
        </w:r>
        <w:r>
          <w:fldChar w:fldCharType="begin"/>
        </w:r>
        <w:r>
          <w:instrText xml:space="preserve"> PAGEREF _Toc14278 \h </w:instrText>
        </w:r>
        <w:r>
          <w:fldChar w:fldCharType="separate"/>
        </w:r>
        <w:r>
          <w:t>22</w:t>
        </w:r>
        <w:r>
          <w:fldChar w:fldCharType="end"/>
        </w:r>
      </w:hyperlink>
    </w:p>
    <w:p>
      <w:pPr>
        <w:pStyle w:val="TOC1"/>
        <w:tabs>
          <w:tab w:val="right" w:leader="dot" w:pos="8306"/>
        </w:tabs>
      </w:pPr>
      <w:hyperlink w:anchor="_Toc20786" w:history="1">
        <w:r>
          <w:rPr>
            <w:rFonts w:ascii="仿宋" w:eastAsia="仿宋" w:hAnsi="仿宋" w:cs="仿宋" w:hint="eastAsia"/>
            <w:lang w:eastAsia="zh-CN"/>
          </w:rPr>
          <w:t>八、榨汁机项目技术管理</w:t>
        </w:r>
        <w:r>
          <w:tab/>
        </w:r>
        <w:r>
          <w:fldChar w:fldCharType="begin"/>
        </w:r>
        <w:r>
          <w:instrText xml:space="preserve"> PAGEREF _Toc20786 \h </w:instrText>
        </w:r>
        <w:r>
          <w:fldChar w:fldCharType="separate"/>
        </w:r>
        <w:r>
          <w:t>22</w:t>
        </w:r>
        <w:r>
          <w:fldChar w:fldCharType="end"/>
        </w:r>
      </w:hyperlink>
    </w:p>
    <w:p>
      <w:pPr>
        <w:pStyle w:val="TOC2"/>
        <w:tabs>
          <w:tab w:val="right" w:leader="dot" w:pos="8306"/>
        </w:tabs>
      </w:pPr>
      <w:hyperlink w:anchor="_Toc16181" w:history="1">
        <w:r>
          <w:rPr>
            <w:rFonts w:ascii="仿宋" w:eastAsia="仿宋" w:hAnsi="仿宋" w:cs="仿宋" w:hint="eastAsia"/>
            <w:lang w:eastAsia="zh-CN"/>
          </w:rPr>
          <w:t>(一)、技术方案选用方向</w:t>
        </w:r>
        <w:r>
          <w:tab/>
        </w:r>
        <w:r>
          <w:fldChar w:fldCharType="begin"/>
        </w:r>
        <w:r>
          <w:instrText xml:space="preserve"> PAGEREF _Toc16181 \h </w:instrText>
        </w:r>
        <w:r>
          <w:fldChar w:fldCharType="separate"/>
        </w:r>
        <w:r>
          <w:t>22</w:t>
        </w:r>
        <w:r>
          <w:fldChar w:fldCharType="end"/>
        </w:r>
      </w:hyperlink>
    </w:p>
    <w:p>
      <w:pPr>
        <w:pStyle w:val="TOC2"/>
        <w:tabs>
          <w:tab w:val="right" w:leader="dot" w:pos="8306"/>
        </w:tabs>
      </w:pPr>
      <w:hyperlink w:anchor="_Toc31556" w:history="1">
        <w:r>
          <w:rPr>
            <w:rFonts w:ascii="仿宋" w:eastAsia="仿宋" w:hAnsi="仿宋" w:cs="仿宋" w:hint="eastAsia"/>
            <w:lang w:eastAsia="zh-CN"/>
          </w:rPr>
          <w:t>(二)、工艺技术方案选用原则</w:t>
        </w:r>
        <w:r>
          <w:tab/>
        </w:r>
        <w:r>
          <w:fldChar w:fldCharType="begin"/>
        </w:r>
        <w:r>
          <w:instrText xml:space="preserve"> PAGEREF _Toc31556 \h </w:instrText>
        </w:r>
        <w:r>
          <w:fldChar w:fldCharType="separate"/>
        </w:r>
        <w:r>
          <w:t>24</w:t>
        </w:r>
        <w:r>
          <w:fldChar w:fldCharType="end"/>
        </w:r>
      </w:hyperlink>
    </w:p>
    <w:p>
      <w:pPr>
        <w:pStyle w:val="TOC2"/>
        <w:tabs>
          <w:tab w:val="right" w:leader="dot" w:pos="8306"/>
        </w:tabs>
      </w:pPr>
      <w:hyperlink w:anchor="_Toc22020" w:history="1">
        <w:r>
          <w:rPr>
            <w:rFonts w:ascii="仿宋" w:eastAsia="仿宋" w:hAnsi="仿宋" w:cs="仿宋" w:hint="eastAsia"/>
            <w:lang w:eastAsia="zh-CN"/>
          </w:rPr>
          <w:t>(三)、工艺技术方案要求</w:t>
        </w:r>
        <w:r>
          <w:tab/>
        </w:r>
        <w:r>
          <w:fldChar w:fldCharType="begin"/>
        </w:r>
        <w:r>
          <w:instrText xml:space="preserve"> PAGEREF _Toc22020 \h </w:instrText>
        </w:r>
        <w:r>
          <w:fldChar w:fldCharType="separate"/>
        </w:r>
        <w:r>
          <w:t>26</w:t>
        </w:r>
        <w:r>
          <w:fldChar w:fldCharType="end"/>
        </w:r>
      </w:hyperlink>
    </w:p>
    <w:p>
      <w:pPr>
        <w:pStyle w:val="TOC1"/>
        <w:tabs>
          <w:tab w:val="right" w:leader="dot" w:pos="8306"/>
        </w:tabs>
      </w:pPr>
      <w:hyperlink w:anchor="_Toc30062" w:history="1">
        <w:r>
          <w:rPr>
            <w:rFonts w:ascii="仿宋" w:eastAsia="仿宋" w:hAnsi="仿宋" w:cs="仿宋" w:hint="eastAsia"/>
            <w:lang w:eastAsia="zh-CN"/>
          </w:rPr>
          <w:t>九、榨汁机项目人力资源管理</w:t>
        </w:r>
        <w:r>
          <w:tab/>
        </w:r>
        <w:r>
          <w:fldChar w:fldCharType="begin"/>
        </w:r>
        <w:r>
          <w:instrText xml:space="preserve"> PAGEREF _Toc30062 \h </w:instrText>
        </w:r>
        <w:r>
          <w:fldChar w:fldCharType="separate"/>
        </w:r>
        <w:r>
          <w:t>28</w:t>
        </w:r>
        <w:r>
          <w:fldChar w:fldCharType="end"/>
        </w:r>
      </w:hyperlink>
    </w:p>
    <w:p>
      <w:pPr>
        <w:pStyle w:val="TOC2"/>
        <w:tabs>
          <w:tab w:val="right" w:leader="dot" w:pos="8306"/>
        </w:tabs>
      </w:pPr>
      <w:hyperlink w:anchor="_Toc13023" w:history="1">
        <w:r>
          <w:rPr>
            <w:rFonts w:ascii="仿宋" w:eastAsia="仿宋" w:hAnsi="仿宋" w:cs="仿宋" w:hint="eastAsia"/>
            <w:lang w:eastAsia="zh-CN"/>
          </w:rPr>
          <w:t>(一)、建立健全的预算管理制度</w:t>
        </w:r>
        <w:r>
          <w:tab/>
        </w:r>
        <w:r>
          <w:fldChar w:fldCharType="begin"/>
        </w:r>
        <w:r>
          <w:instrText xml:space="preserve"> PAGEREF _Toc13023 \h </w:instrText>
        </w:r>
        <w:r>
          <w:fldChar w:fldCharType="separate"/>
        </w:r>
        <w:r>
          <w:t>28</w:t>
        </w:r>
        <w:r>
          <w:fldChar w:fldCharType="end"/>
        </w:r>
      </w:hyperlink>
    </w:p>
    <w:p>
      <w:pPr>
        <w:pStyle w:val="TOC2"/>
        <w:tabs>
          <w:tab w:val="right" w:leader="dot" w:pos="8306"/>
        </w:tabs>
      </w:pPr>
      <w:hyperlink w:anchor="_Toc26480" w:history="1">
        <w:r>
          <w:rPr>
            <w:rFonts w:ascii="仿宋" w:eastAsia="仿宋" w:hAnsi="仿宋" w:cs="仿宋" w:hint="eastAsia"/>
            <w:lang w:eastAsia="zh-CN"/>
          </w:rPr>
          <w:t>(二)、加强资金流动监控</w:t>
        </w:r>
        <w:r>
          <w:tab/>
        </w:r>
        <w:r>
          <w:fldChar w:fldCharType="begin"/>
        </w:r>
        <w:r>
          <w:instrText xml:space="preserve"> PAGEREF _Toc26480 \h </w:instrText>
        </w:r>
        <w:r>
          <w:fldChar w:fldCharType="separate"/>
        </w:r>
        <w:r>
          <w:t>30</w:t>
        </w:r>
        <w:r>
          <w:fldChar w:fldCharType="end"/>
        </w:r>
      </w:hyperlink>
    </w:p>
    <w:p>
      <w:pPr>
        <w:pStyle w:val="TOC2"/>
        <w:tabs>
          <w:tab w:val="right" w:leader="dot" w:pos="8306"/>
        </w:tabs>
      </w:pPr>
      <w:hyperlink w:anchor="_Toc837" w:history="1">
        <w:r>
          <w:rPr>
            <w:rFonts w:ascii="仿宋" w:eastAsia="仿宋" w:hAnsi="仿宋" w:cs="仿宋" w:hint="eastAsia"/>
            <w:lang w:eastAsia="zh-CN"/>
          </w:rPr>
          <w:t>(三)、制定完善的风险控制机制</w:t>
        </w:r>
        <w:r>
          <w:tab/>
        </w:r>
        <w:r>
          <w:fldChar w:fldCharType="begin"/>
        </w:r>
        <w:r>
          <w:instrText xml:space="preserve"> PAGEREF _Toc837 \h </w:instrText>
        </w:r>
        <w:r>
          <w:fldChar w:fldCharType="separate"/>
        </w:r>
        <w:r>
          <w:t>31</w:t>
        </w:r>
        <w:r>
          <w:fldChar w:fldCharType="end"/>
        </w:r>
      </w:hyperlink>
    </w:p>
    <w:p>
      <w:pPr>
        <w:pStyle w:val="TOC2"/>
        <w:tabs>
          <w:tab w:val="right" w:leader="dot" w:pos="8306"/>
        </w:tabs>
      </w:pPr>
      <w:hyperlink w:anchor="_Toc17050" w:history="1">
        <w:r>
          <w:rPr>
            <w:rFonts w:ascii="仿宋" w:eastAsia="仿宋" w:hAnsi="仿宋" w:cs="仿宋" w:hint="eastAsia"/>
            <w:lang w:eastAsia="zh-CN"/>
          </w:rPr>
          <w:t>(四)、优化成本管理</w:t>
        </w:r>
        <w:r>
          <w:tab/>
        </w:r>
        <w:r>
          <w:fldChar w:fldCharType="begin"/>
        </w:r>
        <w:r>
          <w:instrText xml:space="preserve"> PAGEREF _Toc17050 \h </w:instrText>
        </w:r>
        <w:r>
          <w:fldChar w:fldCharType="separate"/>
        </w:r>
        <w:r>
          <w:t>32</w:t>
        </w:r>
        <w:r>
          <w:fldChar w:fldCharType="end"/>
        </w:r>
      </w:hyperlink>
    </w:p>
    <w:p>
      <w:pPr>
        <w:pStyle w:val="TOC1"/>
        <w:tabs>
          <w:tab w:val="right" w:leader="dot" w:pos="8306"/>
        </w:tabs>
      </w:pPr>
      <w:hyperlink w:anchor="_Toc19919" w:history="1">
        <w:r>
          <w:rPr>
            <w:rFonts w:ascii="仿宋" w:eastAsia="仿宋" w:hAnsi="仿宋" w:cs="仿宋" w:hint="eastAsia"/>
            <w:lang w:eastAsia="zh-CN"/>
          </w:rPr>
          <w:t>十、榨汁机项目投资规划</w:t>
        </w:r>
        <w:r>
          <w:tab/>
        </w:r>
        <w:r>
          <w:fldChar w:fldCharType="begin"/>
        </w:r>
        <w:r>
          <w:instrText xml:space="preserve"> PAGEREF _Toc19919 \h </w:instrText>
        </w:r>
        <w:r>
          <w:fldChar w:fldCharType="separate"/>
        </w:r>
        <w:r>
          <w:t>34</w:t>
        </w:r>
        <w:r>
          <w:fldChar w:fldCharType="end"/>
        </w:r>
      </w:hyperlink>
    </w:p>
    <w:p>
      <w:pPr>
        <w:pStyle w:val="TOC2"/>
        <w:tabs>
          <w:tab w:val="right" w:leader="dot" w:pos="8306"/>
        </w:tabs>
      </w:pPr>
      <w:hyperlink w:anchor="_Toc2953" w:history="1">
        <w:r>
          <w:rPr>
            <w:rFonts w:ascii="仿宋" w:eastAsia="仿宋" w:hAnsi="仿宋" w:cs="仿宋" w:hint="eastAsia"/>
            <w:lang w:eastAsia="zh-CN"/>
          </w:rPr>
          <w:t>(一)、榨汁机项目总投资估算</w:t>
        </w:r>
        <w:r>
          <w:tab/>
        </w:r>
        <w:r>
          <w:fldChar w:fldCharType="begin"/>
        </w:r>
        <w:r>
          <w:instrText xml:space="preserve"> PAGEREF _Toc2953 \h </w:instrText>
        </w:r>
        <w:r>
          <w:fldChar w:fldCharType="separate"/>
        </w:r>
        <w:r>
          <w:t>34</w:t>
        </w:r>
        <w:r>
          <w:fldChar w:fldCharType="end"/>
        </w:r>
      </w:hyperlink>
    </w:p>
    <w:p>
      <w:pPr>
        <w:pStyle w:val="TOC2"/>
        <w:tabs>
          <w:tab w:val="right" w:leader="dot" w:pos="8306"/>
        </w:tabs>
      </w:pPr>
      <w:hyperlink w:anchor="_Toc17275" w:history="1">
        <w:r>
          <w:rPr>
            <w:rFonts w:ascii="仿宋" w:eastAsia="仿宋" w:hAnsi="仿宋" w:cs="仿宋" w:hint="eastAsia"/>
            <w:lang w:eastAsia="zh-CN"/>
          </w:rPr>
          <w:t>(二)、资金筹措</w:t>
        </w:r>
        <w:r>
          <w:tab/>
        </w:r>
        <w:r>
          <w:fldChar w:fldCharType="begin"/>
        </w:r>
        <w:r>
          <w:instrText xml:space="preserve"> PAGEREF _Toc17275 \h </w:instrText>
        </w:r>
        <w:r>
          <w:fldChar w:fldCharType="separate"/>
        </w:r>
        <w:r>
          <w:t>35</w:t>
        </w:r>
        <w:r>
          <w:fldChar w:fldCharType="end"/>
        </w:r>
      </w:hyperlink>
    </w:p>
    <w:p>
      <w:pPr>
        <w:pStyle w:val="TOC1"/>
        <w:tabs>
          <w:tab w:val="right" w:leader="dot" w:pos="8306"/>
        </w:tabs>
      </w:pPr>
      <w:hyperlink w:anchor="_Toc23217" w:history="1">
        <w:r>
          <w:rPr>
            <w:rFonts w:ascii="仿宋" w:eastAsia="仿宋" w:hAnsi="仿宋" w:cs="仿宋" w:hint="eastAsia"/>
            <w:lang w:eastAsia="zh-CN"/>
          </w:rPr>
          <w:t>十一、榨汁机项目财务管理</w:t>
        </w:r>
        <w:r>
          <w:tab/>
        </w:r>
        <w:r>
          <w:fldChar w:fldCharType="begin"/>
        </w:r>
        <w:r>
          <w:instrText xml:space="preserve"> PAGEREF _Toc23217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36" w:history="1">
        <w:r>
          <w:rPr>
            <w:rFonts w:ascii="仿宋" w:eastAsia="仿宋" w:hAnsi="仿宋" w:cs="仿宋" w:hint="eastAsia"/>
            <w:lang w:eastAsia="zh-CN"/>
          </w:rPr>
          <w:t>(一)、资金需求大</w:t>
        </w:r>
        <w:r>
          <w:tab/>
        </w:r>
        <w:r>
          <w:fldChar w:fldCharType="begin"/>
        </w:r>
        <w:r>
          <w:instrText xml:space="preserve"> PAGEREF _Toc24736 \h </w:instrText>
        </w:r>
        <w:r>
          <w:fldChar w:fldCharType="separate"/>
        </w:r>
        <w:r>
          <w:t>36</w:t>
        </w:r>
        <w:r>
          <w:fldChar w:fldCharType="end"/>
        </w:r>
      </w:hyperlink>
    </w:p>
    <w:p>
      <w:pPr>
        <w:pStyle w:val="TOC2"/>
        <w:tabs>
          <w:tab w:val="right" w:leader="dot" w:pos="8306"/>
        </w:tabs>
      </w:pPr>
      <w:hyperlink w:anchor="_Toc4624" w:history="1">
        <w:r>
          <w:rPr>
            <w:rFonts w:ascii="仿宋" w:eastAsia="仿宋" w:hAnsi="仿宋" w:cs="仿宋" w:hint="eastAsia"/>
            <w:lang w:eastAsia="zh-CN"/>
          </w:rPr>
          <w:t>(二)、研发周期长</w:t>
        </w:r>
        <w:r>
          <w:tab/>
        </w:r>
        <w:r>
          <w:fldChar w:fldCharType="begin"/>
        </w:r>
        <w:r>
          <w:instrText xml:space="preserve"> PAGEREF _Toc4624 \h </w:instrText>
        </w:r>
        <w:r>
          <w:fldChar w:fldCharType="separate"/>
        </w:r>
        <w:r>
          <w:t>37</w:t>
        </w:r>
        <w:r>
          <w:fldChar w:fldCharType="end"/>
        </w:r>
      </w:hyperlink>
    </w:p>
    <w:p>
      <w:pPr>
        <w:pStyle w:val="TOC2"/>
        <w:tabs>
          <w:tab w:val="right" w:leader="dot" w:pos="8306"/>
        </w:tabs>
      </w:pPr>
      <w:hyperlink w:anchor="_Toc566" w:history="1">
        <w:r>
          <w:rPr>
            <w:rFonts w:ascii="仿宋" w:eastAsia="仿宋" w:hAnsi="仿宋" w:cs="仿宋" w:hint="eastAsia"/>
            <w:lang w:eastAsia="zh-CN"/>
          </w:rPr>
          <w:t>(三)、市场风险大</w:t>
        </w:r>
        <w:r>
          <w:tab/>
        </w:r>
        <w:r>
          <w:fldChar w:fldCharType="begin"/>
        </w:r>
        <w:r>
          <w:instrText xml:space="preserve"> PAGEREF _Toc566 \h </w:instrText>
        </w:r>
        <w:r>
          <w:fldChar w:fldCharType="separate"/>
        </w:r>
        <w:r>
          <w:t>38</w:t>
        </w:r>
        <w:r>
          <w:fldChar w:fldCharType="end"/>
        </w:r>
      </w:hyperlink>
    </w:p>
    <w:p>
      <w:pPr>
        <w:pStyle w:val="TOC2"/>
        <w:tabs>
          <w:tab w:val="right" w:leader="dot" w:pos="8306"/>
        </w:tabs>
      </w:pPr>
      <w:hyperlink w:anchor="_Toc31184" w:history="1">
        <w:r>
          <w:rPr>
            <w:rFonts w:ascii="仿宋" w:eastAsia="仿宋" w:hAnsi="仿宋" w:cs="仿宋" w:hint="eastAsia"/>
            <w:lang w:eastAsia="zh-CN"/>
          </w:rPr>
          <w:t>(四)、利润率高</w:t>
        </w:r>
        <w:r>
          <w:tab/>
        </w:r>
        <w:r>
          <w:fldChar w:fldCharType="begin"/>
        </w:r>
        <w:r>
          <w:instrText xml:space="preserve"> PAGEREF _Toc31184 \h </w:instrText>
        </w:r>
        <w:r>
          <w:fldChar w:fldCharType="separate"/>
        </w:r>
        <w:r>
          <w:t>41</w:t>
        </w:r>
        <w:r>
          <w:fldChar w:fldCharType="end"/>
        </w:r>
      </w:hyperlink>
    </w:p>
    <w:p>
      <w:pPr>
        <w:pStyle w:val="TOC1"/>
        <w:tabs>
          <w:tab w:val="right" w:leader="dot" w:pos="8306"/>
        </w:tabs>
      </w:pPr>
      <w:hyperlink w:anchor="_Toc31376" w:history="1">
        <w:r>
          <w:rPr>
            <w:rFonts w:ascii="仿宋" w:eastAsia="仿宋" w:hAnsi="仿宋" w:cs="仿宋" w:hint="eastAsia"/>
            <w:lang w:eastAsia="zh-CN"/>
          </w:rPr>
          <w:t>十二、生产安全保护</w:t>
        </w:r>
        <w:r>
          <w:tab/>
        </w:r>
        <w:r>
          <w:fldChar w:fldCharType="begin"/>
        </w:r>
        <w:r>
          <w:instrText xml:space="preserve"> PAGEREF _Toc31376 \h </w:instrText>
        </w:r>
        <w:r>
          <w:fldChar w:fldCharType="separate"/>
        </w:r>
        <w:r>
          <w:t>43</w:t>
        </w:r>
        <w:r>
          <w:fldChar w:fldCharType="end"/>
        </w:r>
      </w:hyperlink>
    </w:p>
    <w:p>
      <w:pPr>
        <w:pStyle w:val="TOC2"/>
        <w:tabs>
          <w:tab w:val="right" w:leader="dot" w:pos="8306"/>
        </w:tabs>
      </w:pPr>
      <w:hyperlink w:anchor="_Toc17053" w:history="1">
        <w:r>
          <w:rPr>
            <w:rFonts w:ascii="仿宋" w:eastAsia="仿宋" w:hAnsi="仿宋" w:cs="仿宋" w:hint="eastAsia"/>
            <w:lang w:eastAsia="zh-CN"/>
          </w:rPr>
          <w:t>(一)、消防安全</w:t>
        </w:r>
        <w:r>
          <w:tab/>
        </w:r>
        <w:r>
          <w:fldChar w:fldCharType="begin"/>
        </w:r>
        <w:r>
          <w:instrText xml:space="preserve"> PAGEREF _Toc17053 \h </w:instrText>
        </w:r>
        <w:r>
          <w:fldChar w:fldCharType="separate"/>
        </w:r>
        <w:r>
          <w:t>43</w:t>
        </w:r>
        <w:r>
          <w:fldChar w:fldCharType="end"/>
        </w:r>
      </w:hyperlink>
    </w:p>
    <w:p>
      <w:pPr>
        <w:pStyle w:val="TOC2"/>
        <w:tabs>
          <w:tab w:val="right" w:leader="dot" w:pos="8306"/>
        </w:tabs>
      </w:pPr>
      <w:hyperlink w:anchor="_Toc18622" w:history="1">
        <w:r>
          <w:rPr>
            <w:rFonts w:ascii="仿宋" w:eastAsia="仿宋" w:hAnsi="仿宋" w:cs="仿宋" w:hint="eastAsia"/>
            <w:lang w:eastAsia="zh-CN"/>
          </w:rPr>
          <w:t>(二)、防火防爆总图布置措施</w:t>
        </w:r>
        <w:r>
          <w:tab/>
        </w:r>
        <w:r>
          <w:fldChar w:fldCharType="begin"/>
        </w:r>
        <w:r>
          <w:instrText xml:space="preserve"> PAGEREF _Toc18622 \h </w:instrText>
        </w:r>
        <w:r>
          <w:fldChar w:fldCharType="separate"/>
        </w:r>
        <w:r>
          <w:t>44</w:t>
        </w:r>
        <w:r>
          <w:fldChar w:fldCharType="end"/>
        </w:r>
      </w:hyperlink>
    </w:p>
    <w:p>
      <w:pPr>
        <w:pStyle w:val="TOC2"/>
        <w:tabs>
          <w:tab w:val="right" w:leader="dot" w:pos="8306"/>
        </w:tabs>
      </w:pPr>
      <w:hyperlink w:anchor="_Toc9205" w:history="1">
        <w:r>
          <w:rPr>
            <w:rFonts w:ascii="仿宋" w:eastAsia="仿宋" w:hAnsi="仿宋" w:cs="仿宋" w:hint="eastAsia"/>
            <w:lang w:eastAsia="zh-CN"/>
          </w:rPr>
          <w:t>(三)、自然灾害防范措施</w:t>
        </w:r>
        <w:r>
          <w:tab/>
        </w:r>
        <w:r>
          <w:fldChar w:fldCharType="begin"/>
        </w:r>
        <w:r>
          <w:instrText xml:space="preserve"> PAGEREF _Toc9205 \h </w:instrText>
        </w:r>
        <w:r>
          <w:fldChar w:fldCharType="separate"/>
        </w:r>
        <w:r>
          <w:t>45</w:t>
        </w:r>
        <w:r>
          <w:fldChar w:fldCharType="end"/>
        </w:r>
      </w:hyperlink>
    </w:p>
    <w:p>
      <w:pPr>
        <w:pStyle w:val="TOC2"/>
        <w:tabs>
          <w:tab w:val="right" w:leader="dot" w:pos="8306"/>
        </w:tabs>
      </w:pPr>
      <w:hyperlink w:anchor="_Toc28721" w:history="1">
        <w:r>
          <w:rPr>
            <w:rFonts w:ascii="仿宋" w:eastAsia="仿宋" w:hAnsi="仿宋" w:cs="仿宋" w:hint="eastAsia"/>
            <w:lang w:eastAsia="zh-CN"/>
          </w:rPr>
          <w:t>(四)、安全色及安全标志使用要求</w:t>
        </w:r>
        <w:r>
          <w:tab/>
        </w:r>
        <w:r>
          <w:fldChar w:fldCharType="begin"/>
        </w:r>
        <w:r>
          <w:instrText xml:space="preserve"> PAGEREF _Toc28721 \h </w:instrText>
        </w:r>
        <w:r>
          <w:fldChar w:fldCharType="separate"/>
        </w:r>
        <w:r>
          <w:t>46</w:t>
        </w:r>
        <w:r>
          <w:fldChar w:fldCharType="end"/>
        </w:r>
      </w:hyperlink>
    </w:p>
    <w:p>
      <w:pPr>
        <w:pStyle w:val="TOC2"/>
        <w:tabs>
          <w:tab w:val="right" w:leader="dot" w:pos="8306"/>
        </w:tabs>
      </w:pPr>
      <w:hyperlink w:anchor="_Toc15813" w:history="1">
        <w:r>
          <w:rPr>
            <w:rFonts w:ascii="仿宋" w:eastAsia="仿宋" w:hAnsi="仿宋" w:cs="仿宋" w:hint="eastAsia"/>
            <w:lang w:eastAsia="zh-CN"/>
          </w:rPr>
          <w:t>(五)、防尘防毒措施</w:t>
        </w:r>
        <w:r>
          <w:tab/>
        </w:r>
        <w:r>
          <w:fldChar w:fldCharType="begin"/>
        </w:r>
        <w:r>
          <w:instrText xml:space="preserve"> PAGEREF _Toc15813 \h </w:instrText>
        </w:r>
        <w:r>
          <w:fldChar w:fldCharType="separate"/>
        </w:r>
        <w:r>
          <w:t>47</w:t>
        </w:r>
        <w:r>
          <w:fldChar w:fldCharType="end"/>
        </w:r>
      </w:hyperlink>
    </w:p>
    <w:p>
      <w:pPr>
        <w:pStyle w:val="TOC2"/>
        <w:tabs>
          <w:tab w:val="right" w:leader="dot" w:pos="8306"/>
        </w:tabs>
      </w:pPr>
      <w:hyperlink w:anchor="_Toc6750" w:history="1">
        <w:r>
          <w:rPr>
            <w:rFonts w:ascii="仿宋" w:eastAsia="仿宋" w:hAnsi="仿宋" w:cs="仿宋" w:hint="eastAsia"/>
            <w:lang w:eastAsia="zh-CN"/>
          </w:rPr>
          <w:t>(六)、防静电、触电防护及防雷措施</w:t>
        </w:r>
        <w:r>
          <w:tab/>
        </w:r>
        <w:r>
          <w:fldChar w:fldCharType="begin"/>
        </w:r>
        <w:r>
          <w:instrText xml:space="preserve"> PAGEREF _Toc6750 \h </w:instrText>
        </w:r>
        <w:r>
          <w:fldChar w:fldCharType="separate"/>
        </w:r>
        <w:r>
          <w:t>48</w:t>
        </w:r>
        <w:r>
          <w:fldChar w:fldCharType="end"/>
        </w:r>
      </w:hyperlink>
    </w:p>
    <w:p>
      <w:pPr>
        <w:pStyle w:val="TOC2"/>
        <w:tabs>
          <w:tab w:val="right" w:leader="dot" w:pos="8306"/>
        </w:tabs>
      </w:pPr>
      <w:hyperlink w:anchor="_Toc24582" w:history="1">
        <w:r>
          <w:rPr>
            <w:rFonts w:ascii="仿宋" w:eastAsia="仿宋" w:hAnsi="仿宋" w:cs="仿宋" w:hint="eastAsia"/>
            <w:lang w:eastAsia="zh-CN"/>
          </w:rPr>
          <w:t>(七)、机械设备安全保障措施</w:t>
        </w:r>
        <w:r>
          <w:tab/>
        </w:r>
        <w:r>
          <w:fldChar w:fldCharType="begin"/>
        </w:r>
        <w:r>
          <w:instrText xml:space="preserve"> PAGEREF _Toc24582 \h </w:instrText>
        </w:r>
        <w:r>
          <w:fldChar w:fldCharType="separate"/>
        </w:r>
        <w:r>
          <w:t>49</w:t>
        </w:r>
        <w:r>
          <w:fldChar w:fldCharType="end"/>
        </w:r>
      </w:hyperlink>
    </w:p>
    <w:p>
      <w:pPr>
        <w:pStyle w:val="TOC1"/>
        <w:tabs>
          <w:tab w:val="right" w:leader="dot" w:pos="8306"/>
        </w:tabs>
      </w:pPr>
      <w:hyperlink w:anchor="_Toc14946" w:history="1">
        <w:r>
          <w:rPr>
            <w:rFonts w:ascii="仿宋" w:eastAsia="仿宋" w:hAnsi="仿宋" w:cs="仿宋" w:hint="eastAsia"/>
            <w:lang w:eastAsia="zh-CN"/>
          </w:rPr>
          <w:t>十三、供应链管理</w:t>
        </w:r>
        <w:r>
          <w:tab/>
        </w:r>
        <w:r>
          <w:fldChar w:fldCharType="begin"/>
        </w:r>
        <w:r>
          <w:instrText xml:space="preserve"> PAGEREF _Toc14946 \h </w:instrText>
        </w:r>
        <w:r>
          <w:fldChar w:fldCharType="separate"/>
        </w:r>
        <w:r>
          <w:t>50</w:t>
        </w:r>
        <w:r>
          <w:fldChar w:fldCharType="end"/>
        </w:r>
      </w:hyperlink>
    </w:p>
    <w:p>
      <w:pPr>
        <w:pStyle w:val="TOC2"/>
        <w:tabs>
          <w:tab w:val="right" w:leader="dot" w:pos="8306"/>
        </w:tabs>
      </w:pPr>
      <w:hyperlink w:anchor="_Toc12352" w:history="1">
        <w:r>
          <w:rPr>
            <w:rFonts w:ascii="仿宋" w:eastAsia="仿宋" w:hAnsi="仿宋" w:cs="仿宋" w:hint="eastAsia"/>
            <w:lang w:eastAsia="zh-CN"/>
          </w:rPr>
          <w:t>(一)、供应链战略规划</w:t>
        </w:r>
        <w:r>
          <w:tab/>
        </w:r>
        <w:r>
          <w:fldChar w:fldCharType="begin"/>
        </w:r>
        <w:r>
          <w:instrText xml:space="preserve"> PAGEREF _Toc12352 \h </w:instrText>
        </w:r>
        <w:r>
          <w:fldChar w:fldCharType="separate"/>
        </w:r>
        <w:r>
          <w:t>50</w:t>
        </w:r>
        <w:r>
          <w:fldChar w:fldCharType="end"/>
        </w:r>
      </w:hyperlink>
    </w:p>
    <w:p>
      <w:pPr>
        <w:pStyle w:val="TOC2"/>
        <w:tabs>
          <w:tab w:val="right" w:leader="dot" w:pos="8306"/>
        </w:tabs>
      </w:pPr>
      <w:hyperlink w:anchor="_Toc27394" w:history="1">
        <w:r>
          <w:rPr>
            <w:rFonts w:ascii="仿宋" w:eastAsia="仿宋" w:hAnsi="仿宋" w:cs="仿宋" w:hint="eastAsia"/>
            <w:lang w:eastAsia="zh-CN"/>
          </w:rPr>
          <w:t>(二)、供应商选择与合作</w:t>
        </w:r>
        <w:r>
          <w:tab/>
        </w:r>
        <w:r>
          <w:fldChar w:fldCharType="begin"/>
        </w:r>
        <w:r>
          <w:instrText xml:space="preserve"> PAGEREF _Toc27394 \h </w:instrText>
        </w:r>
        <w:r>
          <w:fldChar w:fldCharType="separate"/>
        </w:r>
        <w:r>
          <w:t>52</w:t>
        </w:r>
        <w:r>
          <w:fldChar w:fldCharType="end"/>
        </w:r>
      </w:hyperlink>
    </w:p>
    <w:p>
      <w:pPr>
        <w:pStyle w:val="TOC2"/>
        <w:tabs>
          <w:tab w:val="right" w:leader="dot" w:pos="8306"/>
        </w:tabs>
      </w:pPr>
      <w:hyperlink w:anchor="_Toc9238" w:history="1">
        <w:r>
          <w:rPr>
            <w:rFonts w:ascii="仿宋" w:eastAsia="仿宋" w:hAnsi="仿宋" w:cs="仿宋" w:hint="eastAsia"/>
            <w:lang w:eastAsia="zh-CN"/>
          </w:rPr>
          <w:t>(三)、物流与库存管理</w:t>
        </w:r>
        <w:r>
          <w:tab/>
        </w:r>
        <w:r>
          <w:fldChar w:fldCharType="begin"/>
        </w:r>
        <w:r>
          <w:instrText xml:space="preserve"> PAGEREF _Toc9238 \h </w:instrText>
        </w:r>
        <w:r>
          <w:fldChar w:fldCharType="separate"/>
        </w:r>
        <w:r>
          <w:t>53</w:t>
        </w:r>
        <w:r>
          <w:fldChar w:fldCharType="end"/>
        </w:r>
      </w:hyperlink>
    </w:p>
    <w:p>
      <w:pPr>
        <w:pStyle w:val="TOC1"/>
        <w:tabs>
          <w:tab w:val="right" w:leader="dot" w:pos="8306"/>
        </w:tabs>
      </w:pPr>
      <w:hyperlink w:anchor="_Toc16766" w:history="1">
        <w:r>
          <w:rPr>
            <w:rFonts w:ascii="仿宋" w:eastAsia="仿宋" w:hAnsi="仿宋" w:cs="仿宋" w:hint="eastAsia"/>
            <w:lang w:eastAsia="zh-CN"/>
          </w:rPr>
          <w:t>十四、榨汁机项目治理与监督</w:t>
        </w:r>
        <w:r>
          <w:tab/>
        </w:r>
        <w:r>
          <w:fldChar w:fldCharType="begin"/>
        </w:r>
        <w:r>
          <w:instrText xml:space="preserve"> PAGEREF _Toc16766 \h </w:instrText>
        </w:r>
        <w:r>
          <w:fldChar w:fldCharType="separate"/>
        </w:r>
        <w:r>
          <w:t>54</w:t>
        </w:r>
        <w:r>
          <w:fldChar w:fldCharType="end"/>
        </w:r>
      </w:hyperlink>
    </w:p>
    <w:p>
      <w:pPr>
        <w:pStyle w:val="TOC2"/>
        <w:tabs>
          <w:tab w:val="right" w:leader="dot" w:pos="8306"/>
        </w:tabs>
      </w:pPr>
      <w:hyperlink w:anchor="_Toc16715" w:history="1">
        <w:r>
          <w:rPr>
            <w:rFonts w:ascii="仿宋" w:eastAsia="仿宋" w:hAnsi="仿宋" w:cs="仿宋" w:hint="eastAsia"/>
            <w:lang w:eastAsia="zh-CN"/>
          </w:rPr>
          <w:t>(一)、榨汁机项目治理结构</w:t>
        </w:r>
        <w:r>
          <w:tab/>
        </w:r>
        <w:r>
          <w:fldChar w:fldCharType="begin"/>
        </w:r>
        <w:r>
          <w:instrText xml:space="preserve"> PAGEREF _Toc16715 \h </w:instrText>
        </w:r>
        <w:r>
          <w:fldChar w:fldCharType="separate"/>
        </w:r>
        <w:r>
          <w:t>54</w:t>
        </w:r>
        <w:r>
          <w:fldChar w:fldCharType="end"/>
        </w:r>
      </w:hyperlink>
    </w:p>
    <w:p>
      <w:pPr>
        <w:pStyle w:val="TOC2"/>
        <w:tabs>
          <w:tab w:val="right" w:leader="dot" w:pos="8306"/>
        </w:tabs>
      </w:pPr>
      <w:hyperlink w:anchor="_Toc25605" w:history="1">
        <w:r>
          <w:rPr>
            <w:rFonts w:ascii="仿宋" w:eastAsia="仿宋" w:hAnsi="仿宋" w:cs="仿宋" w:hint="eastAsia"/>
            <w:lang w:eastAsia="zh-CN"/>
          </w:rPr>
          <w:t>(二)、监督与审计</w:t>
        </w:r>
        <w:r>
          <w:tab/>
        </w:r>
        <w:r>
          <w:fldChar w:fldCharType="begin"/>
        </w:r>
        <w:r>
          <w:instrText xml:space="preserve"> PAGEREF _Toc25605 \h </w:instrText>
        </w:r>
        <w:r>
          <w:fldChar w:fldCharType="separate"/>
        </w:r>
        <w:r>
          <w:t>56</w:t>
        </w:r>
        <w:r>
          <w:fldChar w:fldCharType="end"/>
        </w:r>
      </w:hyperlink>
    </w:p>
    <w:p>
      <w:pPr>
        <w:pStyle w:val="TOC1"/>
        <w:tabs>
          <w:tab w:val="right" w:leader="dot" w:pos="8306"/>
        </w:tabs>
      </w:pPr>
      <w:hyperlink w:anchor="_Toc22245" w:history="1">
        <w:r>
          <w:rPr>
            <w:rFonts w:ascii="仿宋" w:eastAsia="仿宋" w:hAnsi="仿宋" w:cs="仿宋" w:hint="eastAsia"/>
            <w:lang w:eastAsia="zh-CN"/>
          </w:rPr>
          <w:t>十五、利益相关者分析与沟通计划</w:t>
        </w:r>
        <w:r>
          <w:tab/>
        </w:r>
        <w:r>
          <w:fldChar w:fldCharType="begin"/>
        </w:r>
        <w:r>
          <w:instrText xml:space="preserve"> PAGEREF _Toc22245 \h </w:instrText>
        </w:r>
        <w:r>
          <w:fldChar w:fldCharType="separate"/>
        </w:r>
        <w:r>
          <w:t>57</w:t>
        </w:r>
        <w:r>
          <w:fldChar w:fldCharType="end"/>
        </w:r>
      </w:hyperlink>
    </w:p>
    <w:p>
      <w:pPr>
        <w:pStyle w:val="TOC2"/>
        <w:tabs>
          <w:tab w:val="right" w:leader="dot" w:pos="8306"/>
        </w:tabs>
      </w:pPr>
      <w:hyperlink w:anchor="_Toc26835" w:history="1">
        <w:r>
          <w:rPr>
            <w:rFonts w:ascii="仿宋" w:eastAsia="仿宋" w:hAnsi="仿宋" w:cs="仿宋" w:hint="eastAsia"/>
            <w:lang w:eastAsia="zh-CN"/>
          </w:rPr>
          <w:t>(一)、利益相关者分析</w:t>
        </w:r>
        <w:r>
          <w:tab/>
        </w:r>
        <w:r>
          <w:fldChar w:fldCharType="begin"/>
        </w:r>
        <w:r>
          <w:instrText xml:space="preserve"> PAGEREF _Toc26835 \h </w:instrText>
        </w:r>
        <w:r>
          <w:fldChar w:fldCharType="separate"/>
        </w:r>
        <w:r>
          <w:t>57</w:t>
        </w:r>
        <w:r>
          <w:fldChar w:fldCharType="end"/>
        </w:r>
      </w:hyperlink>
    </w:p>
    <w:p>
      <w:pPr>
        <w:pStyle w:val="TOC2"/>
        <w:tabs>
          <w:tab w:val="right" w:leader="dot" w:pos="8306"/>
        </w:tabs>
      </w:pPr>
      <w:hyperlink w:anchor="_Toc16460" w:history="1">
        <w:r>
          <w:rPr>
            <w:rFonts w:ascii="仿宋" w:eastAsia="仿宋" w:hAnsi="仿宋" w:cs="仿宋" w:hint="eastAsia"/>
            <w:lang w:eastAsia="zh-CN"/>
          </w:rPr>
          <w:t>(二)、沟通计划</w:t>
        </w:r>
        <w:r>
          <w:tab/>
        </w:r>
        <w:r>
          <w:fldChar w:fldCharType="begin"/>
        </w:r>
        <w:r>
          <w:instrText xml:space="preserve"> PAGEREF _Toc16460 \h </w:instrText>
        </w:r>
        <w:r>
          <w:fldChar w:fldCharType="separate"/>
        </w:r>
        <w:r>
          <w:t>58</w:t>
        </w:r>
        <w:r>
          <w:fldChar w:fldCharType="end"/>
        </w:r>
      </w:hyperlink>
    </w:p>
    <w:p>
      <w:pPr>
        <w:pStyle w:val="TOC1"/>
        <w:tabs>
          <w:tab w:val="right" w:leader="dot" w:pos="8306"/>
        </w:tabs>
      </w:pPr>
      <w:hyperlink w:anchor="_Toc27460" w:history="1">
        <w:r>
          <w:rPr>
            <w:rFonts w:ascii="仿宋" w:eastAsia="仿宋" w:hAnsi="仿宋" w:cs="仿宋" w:hint="eastAsia"/>
            <w:lang w:eastAsia="zh-CN"/>
          </w:rPr>
          <w:t>十六、榨汁机项目工程方案分析</w:t>
        </w:r>
        <w:r>
          <w:tab/>
        </w:r>
        <w:r>
          <w:fldChar w:fldCharType="begin"/>
        </w:r>
        <w:r>
          <w:instrText xml:space="preserve"> PAGEREF _Toc27460 \h </w:instrText>
        </w:r>
        <w:r>
          <w:fldChar w:fldCharType="separate"/>
        </w:r>
        <w:r>
          <w:t>59</w:t>
        </w:r>
        <w:r>
          <w:fldChar w:fldCharType="end"/>
        </w:r>
      </w:hyperlink>
    </w:p>
    <w:p>
      <w:pPr>
        <w:pStyle w:val="TOC2"/>
        <w:tabs>
          <w:tab w:val="right" w:leader="dot" w:pos="8306"/>
        </w:tabs>
      </w:pPr>
      <w:hyperlink w:anchor="_Toc2725" w:history="1">
        <w:r>
          <w:rPr>
            <w:rFonts w:ascii="仿宋" w:eastAsia="仿宋" w:hAnsi="仿宋" w:cs="仿宋" w:hint="eastAsia"/>
            <w:lang w:eastAsia="zh-CN"/>
          </w:rPr>
          <w:t>(一)、建筑工程设计原则</w:t>
        </w:r>
        <w:r>
          <w:tab/>
        </w:r>
        <w:r>
          <w:fldChar w:fldCharType="begin"/>
        </w:r>
        <w:r>
          <w:instrText xml:space="preserve"> PAGEREF _Toc2725 \h </w:instrText>
        </w:r>
        <w:r>
          <w:fldChar w:fldCharType="separate"/>
        </w:r>
        <w:r>
          <w:t>59</w:t>
        </w:r>
        <w:r>
          <w:fldChar w:fldCharType="end"/>
        </w:r>
      </w:hyperlink>
    </w:p>
    <w:p>
      <w:pPr>
        <w:pStyle w:val="TOC2"/>
        <w:tabs>
          <w:tab w:val="right" w:leader="dot" w:pos="8306"/>
        </w:tabs>
      </w:pPr>
      <w:hyperlink w:anchor="_Toc28246" w:history="1">
        <w:r>
          <w:rPr>
            <w:rFonts w:ascii="仿宋" w:eastAsia="仿宋" w:hAnsi="仿宋" w:cs="仿宋" w:hint="eastAsia"/>
            <w:lang w:eastAsia="zh-CN"/>
          </w:rPr>
          <w:t>(二)、土建工程建设指标</w:t>
        </w:r>
        <w:r>
          <w:tab/>
        </w:r>
        <w:r>
          <w:fldChar w:fldCharType="begin"/>
        </w:r>
        <w:r>
          <w:instrText xml:space="preserve"> PAGEREF _Toc28246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90"/>
      <w:r>
        <w:rPr>
          <w:rFonts w:ascii="仿宋" w:eastAsia="仿宋" w:hAnsi="仿宋" w:cs="仿宋" w:hint="eastAsia"/>
          <w:sz w:val="28"/>
          <w:lang w:eastAsia="zh-CN"/>
        </w:rPr>
        <w:t>一、榨汁机项目土建工程</w:t>
      </w:r>
      <w:bookmarkEnd w:id="2"/>
    </w:p>
    <w:p>
      <w:pPr>
        <w:pStyle w:val="Heading2"/>
        <w:rPr>
          <w:rFonts w:ascii="仿宋" w:eastAsia="仿宋" w:hAnsi="仿宋" w:cs="仿宋" w:hint="eastAsia"/>
          <w:lang w:eastAsia="zh-CN"/>
        </w:rPr>
      </w:pPr>
      <w:bookmarkStart w:id="3" w:name="_Toc221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在榨汁机项目的建筑工程设计中，我们将秉承一系列重要的设计原则，以确保榨汁机项目建筑在功能、美观、可持续性等方面达到最佳效果。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首要原则是确保建筑的功能性得到最大化的发挥。我们将充分理解榨汁机项目的实际需求，合理布局各个功能区域，保证建筑在满足业务需求的同时，提供高效的工作环境。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在建筑设计中，我们将综合考虑建设和运营成本。通过精细的经济效益分析，确保设计方案在高效利用资源的同时，对榨汁机项目的长期盈利能力有积极的贡献。</w:t>
      </w:r>
    </w:p>
    <w:p>
      <w:pPr>
        <w:pStyle w:val="Heading2"/>
        <w:ind w:firstLine="560" w:firstLineChars="200"/>
        <w:rPr>
          <w:rFonts w:ascii="仿宋" w:eastAsia="仿宋" w:hAnsi="仿宋" w:cs="仿宋" w:hint="eastAsia"/>
          <w:sz w:val="28"/>
          <w:lang w:eastAsia="zh-CN"/>
        </w:rPr>
      </w:pPr>
      <w:bookmarkStart w:id="4" w:name="_Toc34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的土建工程设计中，我们将精准设定设计年限，结合榨汁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榨汁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7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榨汁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榨汁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榨汁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3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本期工程榨汁机项目预计总建筑面积XXX平方米，其中：计容建筑面积XXX平方米，计划建筑工程投资XX万元，占榨汁机项目总投资的XX%。</w:t>
      </w:r>
    </w:p>
    <w:p>
      <w:pPr>
        <w:pStyle w:val="Heading1"/>
        <w:ind w:firstLine="560" w:firstLineChars="200"/>
        <w:rPr>
          <w:rFonts w:ascii="仿宋" w:eastAsia="仿宋" w:hAnsi="仿宋" w:cs="仿宋" w:hint="eastAsia"/>
          <w:sz w:val="28"/>
          <w:lang w:eastAsia="zh-CN"/>
        </w:rPr>
      </w:pPr>
      <w:bookmarkStart w:id="7" w:name="_Toc1236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8494"/>
      <w:r>
        <w:rPr>
          <w:rFonts w:ascii="仿宋" w:eastAsia="仿宋" w:hAnsi="仿宋" w:cs="仿宋" w:hint="eastAsia"/>
          <w:lang w:eastAsia="zh-CN"/>
        </w:rPr>
        <w:t>(一)、榨汁机行业分析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榨汁机行业一直以来都是市场的关注焦点。行业内的发展趋势、竞争态势以及潜在机会都对榨汁机项目的推进产生深远的影响。通过深入研究行业的整体概貌，我们将更好地理解行业的核心特征，为榨汁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行业，技术一直是推动创新和发展的关键因素。我们将对当前技术趋势进行详尽分析，包括但不限于人工智能、大数据应用、先进制造技术等。这有助于榨汁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榨汁机项目成功的基础。我们将对主要竞争对手进行深入研究，包括其市场份额、产品特点、市场定位等。通过全面了解竞争对手的优势和劣势，榨汁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2578"/>
      <w:r>
        <w:rPr>
          <w:rFonts w:ascii="仿宋" w:eastAsia="仿宋" w:hAnsi="仿宋" w:cs="仿宋" w:hint="eastAsia"/>
          <w:sz w:val="28"/>
          <w:lang w:eastAsia="zh-CN"/>
        </w:rPr>
        <w:t>(二)、榨汁机市场分析预测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通过对市场规模的深入调研，我们将预测榨汁机市场未来的增长趋势。这包括市场的整体规模、各细分领域的发展趋势等。榨汁机项目可以根据市场的扩张速度和潜在机会，制定更符合市场需求的发展策略。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了解消费者的需求是市场分析的核心。我们将通过调查研究，深入挖掘目标消费者的需求特点、购买习惯以及对产品和服务的期望。这有助于榨汁机项目更好地定位目标市场，提供更符合消费者期待的解决方案。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榨汁机项目实施过程中需要充分考虑的因素。我们将对市场风险进行全面评估，包括但不限于政策法规风险、市场竞争风险、技术变革风险等。通过对潜在风险的深入分析，榨汁机项目可以制定相应的风险缓解策略，降低不确定性对榨汁机项目的影响。</w:t>
      </w:r>
    </w:p>
    <w:p>
      <w:pPr>
        <w:pStyle w:val="Heading1"/>
        <w:ind w:firstLine="560" w:firstLineChars="200"/>
        <w:rPr>
          <w:rFonts w:ascii="仿宋" w:eastAsia="仿宋" w:hAnsi="仿宋" w:cs="仿宋" w:hint="eastAsia"/>
          <w:sz w:val="28"/>
          <w:lang w:eastAsia="zh-CN"/>
        </w:rPr>
      </w:pPr>
      <w:bookmarkStart w:id="10" w:name="_Toc2998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12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榨汁机项目的主要产品是XXXX，预计年产值为XXX万元。这一产品在市场中占据着重要的地位，其广泛的应用范围使得该榨汁机项目的市场前景非常广阔。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榨汁机项目的xxx产品作为重要的原材料之一，将在多个领域发挥关键作用。其在建筑、交通、能源等方面的广泛应用将为整个产业链提供强大的支持，形成产业协同效应。榨汁机项目的年产值XXX万XXX万XXX万万元不仅反映了其在市场上的巨大潜力，更预示着它对国民经济的积极贡献。这种关联度高、涉及面广的产业关系，使得该榨汁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884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总征地面积为XXXX平方米，相当于约XX.XX亩，其中净用地面积为XXXX平方米，红线范围内相当于约XX.XX亩。这一用地规模充分考虑了榨汁机项目的建设需求，保障了榨汁机项目在合适的空间内得以充分发展。榨汁机项目规划的总建筑面积为XXXX平方米，其中主体工程建设占XXXX平方米，计容建筑面积达XXXX平方米。预计建筑工程的投资将达到XXXX万元，为榨汁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计划购置的设备共计XXXX台（套），设备购置费用为XXXX万元。这一设备购置计划充分考虑到榨汁机项目的生产需求和技术要求，确保了榨汁机项目在生产运营中具备先进的技术装备和高效的生产能力。设备的合理配置将为榨汁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榨汁机项目计划总投资为XXXX万元，预计年实现营业收入为XXXX万元。这一产能规模的设定旨在确保榨汁机项目能够在投资与回报之间取得平衡，实现长期可持续的发展。榨汁机项目的总投资充分考虑到各个方面的需求，包括用地建设、设备购置等多个环节，以确保榨汁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308"/>
      <w:r>
        <w:rPr>
          <w:rFonts w:ascii="仿宋" w:eastAsia="仿宋" w:hAnsi="仿宋" w:cs="仿宋" w:hint="eastAsia"/>
          <w:sz w:val="28"/>
          <w:lang w:eastAsia="zh-CN"/>
        </w:rPr>
        <w:t>四、榨汁机项目绩效评估</w:t>
      </w:r>
      <w:bookmarkEnd w:id="13"/>
    </w:p>
    <w:p>
      <w:pPr>
        <w:pStyle w:val="Heading2"/>
        <w:rPr>
          <w:rFonts w:ascii="仿宋" w:eastAsia="仿宋" w:hAnsi="仿宋" w:cs="仿宋" w:hint="eastAsia"/>
          <w:lang w:eastAsia="zh-CN"/>
        </w:rPr>
      </w:pPr>
      <w:bookmarkStart w:id="14" w:name="_Toc691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在榨汁机项目中，我们设计了一套全面的绩效评估指标，以确保榨汁机项目的可控和成功交付。这些指标跨足榨汁机项目目标、成本、进度和质量等多个维度，为我们提供了全面洞察榨汁机项目的健康状况。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目标达成率是我们关注的首要指标。我们设定了明确的目标，并通过定期监测和评估，迅速发现并应对潜在的目标偏差。这为榨汁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成本绩效是另一个核心关注点。通过实际成本与预算成本的对比分析，我们深入了解成本差异的原因，及时调整资源分配，保持榨汁机项目在经济效益方面的合理水平。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榨汁机项目进度作为关键的绩效指标之一，得到了精心的关注。我们制定了详细的榨汁机项目进度计划，并设立了进度符合度指标，确保实际进度与计划进度保持一致。这使我们能够快速发现和解决潜在的进度问题，保持榨汁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榨汁机项目绩效的不可或缺的一环。我们引入了一系列的质量标准和客户满意度指标，以确保榨汁机项目交付的成果在质量上达到或超越预期水平。通过持续监测这些指标，我们努力提升榨汁机项目整体质量水平，为榨汁机项目的成功交付提供有力保障。通过这些科学且全面的绩效评估，我们能够更好地引导榨汁机项目的持续改进，确保榨汁机项目目标的顺利达成。</w:t>
      </w:r>
    </w:p>
    <w:p>
      <w:pPr>
        <w:pStyle w:val="Heading2"/>
        <w:ind w:firstLine="560" w:firstLineChars="200"/>
        <w:rPr>
          <w:rFonts w:ascii="仿宋" w:eastAsia="仿宋" w:hAnsi="仿宋" w:cs="仿宋" w:hint="eastAsia"/>
          <w:sz w:val="28"/>
          <w:lang w:eastAsia="zh-CN"/>
        </w:rPr>
      </w:pPr>
      <w:bookmarkStart w:id="15" w:name="_Toc24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绩效评估是榨汁机项目中的关键环节，为确保榨汁机项目达到预期目标，我们采用了多层次、多维度的绩效评估方法。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榨汁机项目的战略目标对齐，确保每个决策和行动都与榨汁机项目整体目标保持一致。团队会定期召开战略对齐会议，审视当前工作与榨汁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榨汁机项目进度、质量、成本和风险等方面。这些指标通过数据收集和分析，为榨汁机项目管理团队提供了客观的评估依据。例如，我们通过榨汁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绩效评估不仅仅停留在榨汁机项目内部，还考虑了榨汁机项目对外部环境的影响。我们定期进行干系人满意度调查，以了解各利益相关方对榨汁机项目的期望和满意度，并及时做出调整。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这种多层次、多角度的绩效评估方法，使得我们能够全面了解榨汁机项目的运行状态，及时做出调整，确保榨汁机项目在不断变化的环境中保持稳健前行。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085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为了确保榨汁机项目的有效管理和不断优化，我们采用了精心设计的绩效评估周期。这个周期旨在实现灵活、实时和全面的评估，以适应榨汁机项目执行中的各种挑战。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榨汁机项目的不同需求，分为短期、中期和长期。短期评估关注每个迭代或工作周期，以及时发现和解决当前任务中的问题。中期评估涵盖几个迭代，深入了解整体榨汁机项目的趋势和性能。长期评估则着眼于整个榨汁机项目阶段，确保榨汁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榨汁机项目管理工具和协作平台，团队成员能够随时更新和分享榨汁机项目数据。这种实时性的反馈机制使我们能够及时察觉潜在问题，快速调整，保持榨汁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榨汁机项目的决策制定密不可分。每个周期的榨汁机项目回顾会议成为集体总结经验、识别问题深层次原因并找到创新解决方案的平台。这种定期的反思与调整机制使榨汁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673"/>
      <w:r>
        <w:rPr>
          <w:rFonts w:ascii="仿宋" w:eastAsia="仿宋" w:hAnsi="仿宋" w:cs="仿宋" w:hint="eastAsia"/>
          <w:sz w:val="28"/>
          <w:lang w:eastAsia="zh-CN"/>
        </w:rPr>
        <w:t>五、榨汁机项目危机管理</w:t>
      </w:r>
      <w:bookmarkEnd w:id="17"/>
    </w:p>
    <w:p>
      <w:pPr>
        <w:pStyle w:val="Heading2"/>
        <w:rPr>
          <w:rFonts w:ascii="仿宋" w:eastAsia="仿宋" w:hAnsi="仿宋" w:cs="仿宋" w:hint="eastAsia"/>
          <w:lang w:eastAsia="zh-CN"/>
        </w:rPr>
      </w:pPr>
      <w:bookmarkStart w:id="18" w:name="_Toc2446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榨汁机项目危机管理中，危机预警与识别是确保榨汁机项目稳健运行的核心步骤。通过建立全面的监测机制，榨汁机项目团队旨在及时发现和理解潜在的风险和危机因素，以便采取及时的预防和应对措施，确保榨汁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首先，通过深入的风险评估，榨汁机项目团队全面分析了整个榨汁机项目和各个阶段可能存在的威胁。这包括准确评估每个潜在风险的发生概率和可能影响的程度，为后续危机预警提供了有力支持。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榨汁机项目团队着重于明确定义榨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榨汁机项目进展的持续监控，团队能够及时发现潜在问题并作出迅速反应。榨汁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在这一阶段，团队的专业素养和反应速度将发挥至关重要的作用，以确保潜在危机能够在初期得到有效的处理，最大程度地减轻负面影响。通过危机预警与识别，榨汁机项目得以更有序、可控地推进。</w:t>
      </w:r>
    </w:p>
    <w:p>
      <w:pPr>
        <w:pStyle w:val="Heading2"/>
        <w:ind w:firstLine="560" w:firstLineChars="200"/>
        <w:rPr>
          <w:rFonts w:ascii="仿宋" w:eastAsia="仿宋" w:hAnsi="仿宋" w:cs="仿宋" w:hint="eastAsia"/>
          <w:sz w:val="28"/>
          <w:lang w:eastAsia="zh-CN"/>
        </w:rPr>
      </w:pPr>
      <w:bookmarkStart w:id="19" w:name="_Toc2537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在危机发生时，榨汁机项目团队立即行动，成立了应急小组。该小组的任务是迅速制定并实施紧急应对措施，以最小化潜在损失。以下是采取的主要措施：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暂停榨汁机项目进度：为遏制危机蔓延，榨汁机项目暂时停止进行，以便全面评估当前状况。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资源重新分配：重新评估榨汁机项目资源的分配，确保最大限度地减小损失。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实时沟通：与关键利益相关者建立实时沟通机制，向他们传递榨汁机项目危机的实际状况，保障榨汁机项目核心利益。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在紧急应对的同时，榨汁机项目团队强调了团队协作和有效沟通的重要性。以下是团队协作的关键举措：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信息共享机制：建立了信息共享平台，确保团队成员能够及时获取榨汁机项目危机的实时信息。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领导者沟通：榨汁机项目领导者通过定期会议和即时沟通工具，指导团队应对危机，保持团队稳定运行。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随着危机得到初步控制，榨汁机项目团队转向制定恢复计划，以确保榨汁机项目能够从中迅速恢复。主要恢复计划包括：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修复受损的进度计划：重新评估榨汁机项目进度，制定修复计划，确保榨汁机项目尽快回归正常进程。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重新调整资源分配：优化资源分配，确保榨汁机项目在有限资源下高效运转。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风险管理机制加强：对榨汁机项目风险进行全面评估，制定更强化的风险管理策略，以预防未来可能的危机。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527"/>
      <w:r>
        <w:rPr>
          <w:rFonts w:ascii="仿宋" w:eastAsia="仿宋" w:hAnsi="仿宋" w:cs="仿宋" w:hint="eastAsia"/>
          <w:sz w:val="28"/>
          <w:lang w:eastAsia="zh-CN"/>
        </w:rPr>
        <w:t>六、榨汁机项目选址可行性分析</w:t>
      </w:r>
      <w:bookmarkEnd w:id="20"/>
    </w:p>
    <w:p>
      <w:pPr>
        <w:pStyle w:val="Heading2"/>
        <w:rPr>
          <w:rFonts w:ascii="仿宋" w:eastAsia="仿宋" w:hAnsi="仿宋" w:cs="仿宋" w:hint="eastAsia"/>
          <w:lang w:eastAsia="zh-CN"/>
        </w:rPr>
      </w:pPr>
      <w:bookmarkStart w:id="21" w:name="_Toc26716"/>
      <w:r>
        <w:rPr>
          <w:rFonts w:ascii="仿宋" w:eastAsia="仿宋" w:hAnsi="仿宋" w:cs="仿宋" w:hint="eastAsia"/>
          <w:lang w:eastAsia="zh-CN"/>
        </w:rPr>
        <w:t>(一)、榨汁机项目选址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该榨汁机项目选址位于XX省XX市XX区XXX街道</w:t>
      </w:r>
    </w:p>
    <w:p>
      <w:pPr>
        <w:pStyle w:val="Heading2"/>
        <w:ind w:firstLine="560" w:firstLineChars="200"/>
        <w:rPr>
          <w:rFonts w:ascii="仿宋" w:eastAsia="仿宋" w:hAnsi="仿宋" w:cs="仿宋" w:hint="eastAsia"/>
          <w:sz w:val="28"/>
          <w:lang w:eastAsia="zh-CN"/>
        </w:rPr>
      </w:pPr>
      <w:bookmarkStart w:id="22" w:name="_Toc972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榨汁机项目的征地面积将根据榨汁机项目的实际规模和需求进行精确规划。具体面积XXX平方米，旨在确保榨汁机项目不仅能够满足当前的发展需求，还能够预留空间以适应未来的扩展。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净用地面积是在征地面积基础上去除不可利用面积后的实际可开发用地。具体面积XXX平方米，考虑到环保、交通、安全等多方面因素，以确保榨汁机项目在整体利用效率上达到最优。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榨汁机项目计划建设的建筑总规模具体面积XXX平方米。这一规模的确定综合考虑了榨汁机项目的性质、规模，以及城市规划的相关要求，确保建筑布局与周边环境协调一致。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绿地率是榨汁机项目用地中被规划为绿地的比例。具体面积XXX平方米，旨在通过合理规划绿地，改善榨汁机项目周边环境，提升居民生活质量，并符合城市整体绿化规划。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容积率是用地上可以建设的建筑总体积与用地面积之比。具体面积XXX，通过合理的容积率规划，确保榨汁机项目建筑规模与周边环境和谐共生。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确保榨汁机项目选址与当地城市规划相一致，具体面积XXX平方米。通过与城市规划部门深入沟通，确保榨汁机项目不仅符合城市的整体发展方向，还能够融入城市的发展布局，为城市的长远发展贡献力量。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充分了解并确保榨汁机项目选址符合当地产业政策，具体面积XXX平方米。这包括榨汁机项目对当地经济的促进作用，以及对相关产业的带动效应，确保榨汁机项目与地方政府的产业政策保持一致，促进共赢合作。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用地总体要求必须符合环保和可持续发展的原则，具体面积XXX平方米。通过采用绿色建筑设计、节能减排等措施，确保榨汁机项目在建设和运营过程中对环境的影响最小化，达到可持续发展的要求。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https://d.book118.com/638113017062006026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榨汁机项目规划设计纲要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F5F5A"/>
    <w:rsid w:val="2BEF5F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13017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2024-01-14T01:01:00Z</dcterms:created>
  <dcterms:modified xsi:type="dcterms:W3CDTF">2024-01-14T01:01:42Z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E70A3E56B3D94A3FB4E20299E8218912_11</vt:lpwstr>
  </property>
  <property fmtid="{D5CDD505-2E9C-101B-9397-08002B2CF9AE}" pid="3" name="KSOProductBuildVer">
    <vt:lpwstr>2052-12.1.0.16120</vt:lpwstr>
  </property>
</Properties>
</file>