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A25" w:rsidP="004F1A25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﻿2024重庆市建筑安全员知识题库及答案（推荐）</w:t>
      </w:r>
    </w:p>
    <w:p w:rsidR="004F1A25" w:rsidP="004F1A25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4F1A25" w:rsidP="004F1A25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4F1A25" w:rsidP="004F1A25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4F1A25" w:rsidP="004F1A25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以下不是常规安全生产检查的方法的是（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动作试验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根据《建筑施工企业安全生产许可证管理规定》，建筑施工企业安全生产许可证有效期为（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）年。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 B.2 C.3 D.5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为了解决</w:t>
      </w:r>
      <w:r>
        <w:rPr>
          <w:rFonts w:ascii="Times New Roman" w:hAnsi="Times New Roman" w:cs="Times New Roman"/>
          <w:color w:val="000000"/>
          <w:sz w:val="27"/>
          <w:szCs w:val="27"/>
        </w:rPr>
        <w:t>“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t>问题，发挥人在劳动过程中安全生产和预防事故的作用，通常采取安全管理和安全教育的手段。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管理因素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人的因素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环境因素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机器因素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 ( A )</w:t>
      </w:r>
      <w:r>
        <w:rPr>
          <w:rFonts w:ascii="Times New Roman" w:hAnsi="Times New Roman" w:cs="Times New Roman"/>
          <w:color w:val="000000"/>
          <w:sz w:val="27"/>
          <w:szCs w:val="27"/>
        </w:rPr>
        <w:t>负责中央管理的建筑施工企业安全生产许可证的颁发和管理。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国务院建设主管部门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省级建设行政主管部门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市级建设行政主管部门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县级以上建设行政主管部门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施工升降机安装完毕后，经调试、自检和验收合格后，才能投入使用，且验收合格后（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）内办理使用登记备案。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B.30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C.45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D.60</w:t>
      </w:r>
      <w:r>
        <w:rPr>
          <w:rFonts w:ascii="Times New Roman" w:hAnsi="Times New Roman" w:cs="Times New Roman"/>
          <w:color w:val="000000"/>
          <w:sz w:val="27"/>
          <w:szCs w:val="27"/>
        </w:rPr>
        <w:t>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A</w:t>
      </w:r>
      <w:r>
        <w:rPr>
          <w:rFonts w:ascii="Times New Roman" w:hAnsi="Times New Roman" w:cs="Times New Roman"/>
          <w:color w:val="000000"/>
          <w:sz w:val="27"/>
          <w:szCs w:val="27"/>
        </w:rPr>
        <w:t>），系指为防治施工过程中工伤事故和职业病的危机从而技术上采</w:t>
      </w:r>
    </w:p>
    <w:p w:rsidR="004F1A25" w:rsidP="004F1A25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取的措施。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安全技术措施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施工技术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施工方案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安全评价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当需单根支模时，柱宽大于（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）应每边在同一标高上设不得少于两根斜撑或水平撑。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A.350mm B.400mm C.500mm D.600mm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建筑施工进行高处作业之前，应进行安全防护设施的（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）和验收。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分部检查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局部检查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总体检查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逐项检查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照明灯具与易燃堆垛间至少保持（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的距离？（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A.0.5 B.1 C.1.5 D.2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通道口防护棚的材料一般采用</w:t>
      </w:r>
      <w:r>
        <w:rPr>
          <w:rFonts w:ascii="Times New Roman" w:hAnsi="Times New Roman" w:cs="Times New Roman"/>
          <w:color w:val="000000"/>
          <w:sz w:val="27"/>
          <w:szCs w:val="27"/>
        </w:rPr>
        <w:t>5cm</w:t>
      </w:r>
      <w:r>
        <w:rPr>
          <w:rFonts w:ascii="Times New Roman" w:hAnsi="Times New Roman" w:cs="Times New Roman"/>
          <w:color w:val="000000"/>
          <w:sz w:val="27"/>
          <w:szCs w:val="27"/>
        </w:rPr>
        <w:t>厚的木板或相当于</w:t>
      </w:r>
      <w:r>
        <w:rPr>
          <w:rFonts w:ascii="Times New Roman" w:hAnsi="Times New Roman" w:cs="Times New Roman"/>
          <w:color w:val="000000"/>
          <w:sz w:val="27"/>
          <w:szCs w:val="27"/>
        </w:rPr>
        <w:t>5cm</w:t>
      </w:r>
      <w:r>
        <w:rPr>
          <w:rFonts w:ascii="Times New Roman" w:hAnsi="Times New Roman" w:cs="Times New Roman"/>
          <w:color w:val="000000"/>
          <w:sz w:val="27"/>
          <w:szCs w:val="27"/>
        </w:rPr>
        <w:t>厚木板的其他材料，防护棚的宽度应大于通道口宽度（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）以上。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A.1m B.1.5m C.2m D.2.5m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建筑工程的发包单位与承包单位应当依法订立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C )</w:t>
      </w:r>
      <w:r>
        <w:rPr>
          <w:rFonts w:ascii="Times New Roman" w:hAnsi="Times New Roman" w:cs="Times New Roman"/>
          <w:color w:val="000000"/>
          <w:sz w:val="27"/>
          <w:szCs w:val="27"/>
        </w:rPr>
        <w:t>合同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明确双方的权利和义务。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口头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口头或书面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书面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其他形式的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以下不属于安全检查的形式的是（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定期安全生产检查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专业性安全生产检查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常规安全生产检查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季节性及节假日前后安全检查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13.</w:t>
      </w:r>
      <w:r>
        <w:rPr>
          <w:rFonts w:ascii="Times New Roman" w:hAnsi="Times New Roman" w:cs="Times New Roman"/>
          <w:color w:val="000000"/>
          <w:sz w:val="27"/>
          <w:szCs w:val="27"/>
        </w:rPr>
        <w:t>制定安全生产责任制的目的是（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增强员工安全意识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增强领导安全意识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明确岗位安全责任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明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https://d.book118.com/638114022127006043</w:t>
        </w:r>
      </w:hyperlink>
    </w:p>
    <w:p w:rsidR="004F1A25" w:rsidP="004F1A25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75E4"/>
    <w:rsid w:val="004F1A25"/>
    <w:rsid w:val="00BE351B"/>
    <w:rsid w:val="00F875E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1A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38114022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5588</Words>
  <Characters>31855</Characters>
  <Application>Microsoft Office Word</Application>
  <DocSecurity>0</DocSecurity>
  <Lines>265</Lines>
  <Paragraphs>74</Paragraphs>
  <ScaleCrop>false</ScaleCrop>
  <Company/>
  <LinksUpToDate>false</LinksUpToDate>
  <CharactersWithSpaces>37369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2024-03-07T17:55:00Z</dcterms:created>
  <dcterms:modified xsi:type="dcterms:W3CDTF">2024-03-07T17:55:00Z</dcterms:modified>
</cp:coreProperties>
</file>