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5" w:history="1">
        <w:r>
          <w:rPr>
            <w:rFonts w:ascii="仿宋" w:eastAsia="仿宋" w:hAnsi="仿宋" w:cs="仿宋" w:hint="eastAsia"/>
            <w:lang w:eastAsia="zh-CN"/>
          </w:rPr>
          <w:t>前言</w:t>
        </w:r>
        <w:r>
          <w:tab/>
        </w:r>
        <w:r>
          <w:fldChar w:fldCharType="begin"/>
        </w:r>
        <w:r>
          <w:instrText xml:space="preserve"> PAGEREF _Toc30335 \h </w:instrText>
        </w:r>
        <w:r>
          <w:fldChar w:fldCharType="separate"/>
        </w:r>
        <w:r>
          <w:t>3</w:t>
        </w:r>
        <w:r>
          <w:fldChar w:fldCharType="end"/>
        </w:r>
      </w:hyperlink>
    </w:p>
    <w:p>
      <w:pPr>
        <w:pStyle w:val="TOC1"/>
        <w:tabs>
          <w:tab w:val="right" w:leader="dot" w:pos="8306"/>
        </w:tabs>
      </w:pPr>
      <w:hyperlink w:anchor="_Toc12878" w:history="1">
        <w:r>
          <w:rPr>
            <w:rFonts w:ascii="仿宋" w:eastAsia="仿宋" w:hAnsi="仿宋" w:cs="仿宋" w:hint="eastAsia"/>
            <w:lang w:eastAsia="zh-CN"/>
          </w:rPr>
          <w:t>一、发展规划、产业政策和行业准入分析</w:t>
        </w:r>
        <w:r>
          <w:tab/>
        </w:r>
        <w:r>
          <w:fldChar w:fldCharType="begin"/>
        </w:r>
        <w:r>
          <w:instrText xml:space="preserve"> PAGEREF _Toc12878 \h </w:instrText>
        </w:r>
        <w:r>
          <w:fldChar w:fldCharType="separate"/>
        </w:r>
        <w:r>
          <w:t>3</w:t>
        </w:r>
        <w:r>
          <w:fldChar w:fldCharType="end"/>
        </w:r>
      </w:hyperlink>
    </w:p>
    <w:p>
      <w:pPr>
        <w:pStyle w:val="TOC2"/>
        <w:tabs>
          <w:tab w:val="right" w:leader="dot" w:pos="8306"/>
        </w:tabs>
      </w:pPr>
      <w:hyperlink w:anchor="_Toc11548" w:history="1">
        <w:r>
          <w:rPr>
            <w:rFonts w:ascii="仿宋" w:eastAsia="仿宋" w:hAnsi="仿宋" w:cs="仿宋" w:hint="eastAsia"/>
            <w:lang w:eastAsia="zh-CN"/>
          </w:rPr>
          <w:t>(一)、发展规划分析</w:t>
        </w:r>
        <w:r>
          <w:tab/>
        </w:r>
        <w:r>
          <w:fldChar w:fldCharType="begin"/>
        </w:r>
        <w:r>
          <w:instrText xml:space="preserve"> PAGEREF _Toc11548 \h </w:instrText>
        </w:r>
        <w:r>
          <w:fldChar w:fldCharType="separate"/>
        </w:r>
        <w:r>
          <w:t>3</w:t>
        </w:r>
        <w:r>
          <w:fldChar w:fldCharType="end"/>
        </w:r>
      </w:hyperlink>
    </w:p>
    <w:p>
      <w:pPr>
        <w:pStyle w:val="TOC2"/>
        <w:tabs>
          <w:tab w:val="right" w:leader="dot" w:pos="8306"/>
        </w:tabs>
      </w:pPr>
      <w:hyperlink w:anchor="_Toc686" w:history="1">
        <w:r>
          <w:rPr>
            <w:rFonts w:ascii="仿宋" w:eastAsia="仿宋" w:hAnsi="仿宋" w:cs="仿宋" w:hint="eastAsia"/>
            <w:lang w:eastAsia="zh-CN"/>
          </w:rPr>
          <w:t>(二)、产业政策分析</w:t>
        </w:r>
        <w:r>
          <w:tab/>
        </w:r>
        <w:r>
          <w:fldChar w:fldCharType="begin"/>
        </w:r>
        <w:r>
          <w:instrText xml:space="preserve"> PAGEREF _Toc686 \h </w:instrText>
        </w:r>
        <w:r>
          <w:fldChar w:fldCharType="separate"/>
        </w:r>
        <w:r>
          <w:t>5</w:t>
        </w:r>
        <w:r>
          <w:fldChar w:fldCharType="end"/>
        </w:r>
      </w:hyperlink>
    </w:p>
    <w:p>
      <w:pPr>
        <w:pStyle w:val="TOC2"/>
        <w:tabs>
          <w:tab w:val="right" w:leader="dot" w:pos="8306"/>
        </w:tabs>
      </w:pPr>
      <w:hyperlink w:anchor="_Toc32247" w:history="1">
        <w:r>
          <w:rPr>
            <w:rFonts w:ascii="仿宋" w:eastAsia="仿宋" w:hAnsi="仿宋" w:cs="仿宋" w:hint="eastAsia"/>
            <w:lang w:eastAsia="zh-CN"/>
          </w:rPr>
          <w:t>(三)、行业准入分析</w:t>
        </w:r>
        <w:r>
          <w:tab/>
        </w:r>
        <w:r>
          <w:fldChar w:fldCharType="begin"/>
        </w:r>
        <w:r>
          <w:instrText xml:space="preserve"> PAGEREF _Toc32247 \h </w:instrText>
        </w:r>
        <w:r>
          <w:fldChar w:fldCharType="separate"/>
        </w:r>
        <w:r>
          <w:t>6</w:t>
        </w:r>
        <w:r>
          <w:fldChar w:fldCharType="end"/>
        </w:r>
      </w:hyperlink>
    </w:p>
    <w:p>
      <w:pPr>
        <w:pStyle w:val="TOC1"/>
        <w:tabs>
          <w:tab w:val="right" w:leader="dot" w:pos="8306"/>
        </w:tabs>
      </w:pPr>
      <w:hyperlink w:anchor="_Toc28239" w:history="1">
        <w:r>
          <w:rPr>
            <w:rFonts w:ascii="仿宋" w:eastAsia="仿宋" w:hAnsi="仿宋" w:cs="仿宋" w:hint="eastAsia"/>
            <w:lang w:eastAsia="zh-CN"/>
          </w:rPr>
          <w:t>二、经济影响分析</w:t>
        </w:r>
        <w:r>
          <w:tab/>
        </w:r>
        <w:r>
          <w:fldChar w:fldCharType="begin"/>
        </w:r>
        <w:r>
          <w:instrText xml:space="preserve"> PAGEREF _Toc28239 \h </w:instrText>
        </w:r>
        <w:r>
          <w:fldChar w:fldCharType="separate"/>
        </w:r>
        <w:r>
          <w:t>7</w:t>
        </w:r>
        <w:r>
          <w:fldChar w:fldCharType="end"/>
        </w:r>
      </w:hyperlink>
    </w:p>
    <w:p>
      <w:pPr>
        <w:pStyle w:val="TOC2"/>
        <w:tabs>
          <w:tab w:val="right" w:leader="dot" w:pos="8306"/>
        </w:tabs>
      </w:pPr>
      <w:hyperlink w:anchor="_Toc13349" w:history="1">
        <w:r>
          <w:rPr>
            <w:rFonts w:ascii="仿宋" w:eastAsia="仿宋" w:hAnsi="仿宋" w:cs="仿宋" w:hint="eastAsia"/>
            <w:lang w:eastAsia="zh-CN"/>
          </w:rPr>
          <w:t>(一)、经济费用效益或费用效果分析</w:t>
        </w:r>
        <w:r>
          <w:tab/>
        </w:r>
        <w:r>
          <w:fldChar w:fldCharType="begin"/>
        </w:r>
        <w:r>
          <w:instrText xml:space="preserve"> PAGEREF _Toc13349 \h </w:instrText>
        </w:r>
        <w:r>
          <w:fldChar w:fldCharType="separate"/>
        </w:r>
        <w:r>
          <w:t>7</w:t>
        </w:r>
        <w:r>
          <w:fldChar w:fldCharType="end"/>
        </w:r>
      </w:hyperlink>
    </w:p>
    <w:p>
      <w:pPr>
        <w:pStyle w:val="TOC2"/>
        <w:tabs>
          <w:tab w:val="right" w:leader="dot" w:pos="8306"/>
        </w:tabs>
      </w:pPr>
      <w:hyperlink w:anchor="_Toc9655" w:history="1">
        <w:r>
          <w:rPr>
            <w:rFonts w:ascii="仿宋" w:eastAsia="仿宋" w:hAnsi="仿宋" w:cs="仿宋" w:hint="eastAsia"/>
            <w:lang w:eastAsia="zh-CN"/>
          </w:rPr>
          <w:t>(二)、行业影响分析</w:t>
        </w:r>
        <w:r>
          <w:tab/>
        </w:r>
        <w:r>
          <w:fldChar w:fldCharType="begin"/>
        </w:r>
        <w:r>
          <w:instrText xml:space="preserve"> PAGEREF _Toc9655 \h </w:instrText>
        </w:r>
        <w:r>
          <w:fldChar w:fldCharType="separate"/>
        </w:r>
        <w:r>
          <w:t>10</w:t>
        </w:r>
        <w:r>
          <w:fldChar w:fldCharType="end"/>
        </w:r>
      </w:hyperlink>
    </w:p>
    <w:p>
      <w:pPr>
        <w:pStyle w:val="TOC2"/>
        <w:tabs>
          <w:tab w:val="right" w:leader="dot" w:pos="8306"/>
        </w:tabs>
      </w:pPr>
      <w:hyperlink w:anchor="_Toc12464" w:history="1">
        <w:r>
          <w:rPr>
            <w:rFonts w:ascii="仿宋" w:eastAsia="仿宋" w:hAnsi="仿宋" w:cs="仿宋" w:hint="eastAsia"/>
            <w:lang w:eastAsia="zh-CN"/>
          </w:rPr>
          <w:t>(三)、区域经济影响分析</w:t>
        </w:r>
        <w:r>
          <w:tab/>
        </w:r>
        <w:r>
          <w:fldChar w:fldCharType="begin"/>
        </w:r>
        <w:r>
          <w:instrText xml:space="preserve"> PAGEREF _Toc12464 \h </w:instrText>
        </w:r>
        <w:r>
          <w:fldChar w:fldCharType="separate"/>
        </w:r>
        <w:r>
          <w:t>11</w:t>
        </w:r>
        <w:r>
          <w:fldChar w:fldCharType="end"/>
        </w:r>
      </w:hyperlink>
    </w:p>
    <w:p>
      <w:pPr>
        <w:pStyle w:val="TOC2"/>
        <w:tabs>
          <w:tab w:val="right" w:leader="dot" w:pos="8306"/>
        </w:tabs>
      </w:pPr>
      <w:hyperlink w:anchor="_Toc13798" w:history="1">
        <w:r>
          <w:rPr>
            <w:rFonts w:ascii="仿宋" w:eastAsia="仿宋" w:hAnsi="仿宋" w:cs="仿宋" w:hint="eastAsia"/>
            <w:lang w:eastAsia="zh-CN"/>
          </w:rPr>
          <w:t>(四)、宏观经济影响分析</w:t>
        </w:r>
        <w:r>
          <w:tab/>
        </w:r>
        <w:r>
          <w:fldChar w:fldCharType="begin"/>
        </w:r>
        <w:r>
          <w:instrText xml:space="preserve"> PAGEREF _Toc13798 \h </w:instrText>
        </w:r>
        <w:r>
          <w:fldChar w:fldCharType="separate"/>
        </w:r>
        <w:r>
          <w:t>12</w:t>
        </w:r>
        <w:r>
          <w:fldChar w:fldCharType="end"/>
        </w:r>
      </w:hyperlink>
    </w:p>
    <w:p>
      <w:pPr>
        <w:pStyle w:val="TOC1"/>
        <w:tabs>
          <w:tab w:val="right" w:leader="dot" w:pos="8306"/>
        </w:tabs>
      </w:pPr>
      <w:hyperlink w:anchor="_Toc9295" w:history="1">
        <w:r>
          <w:rPr>
            <w:rFonts w:ascii="仿宋" w:eastAsia="仿宋" w:hAnsi="仿宋" w:cs="仿宋" w:hint="eastAsia"/>
            <w:lang w:eastAsia="zh-CN"/>
          </w:rPr>
          <w:t>三、社会影响分析</w:t>
        </w:r>
        <w:r>
          <w:tab/>
        </w:r>
        <w:r>
          <w:fldChar w:fldCharType="begin"/>
        </w:r>
        <w:r>
          <w:instrText xml:space="preserve"> PAGEREF _Toc9295 \h </w:instrText>
        </w:r>
        <w:r>
          <w:fldChar w:fldCharType="separate"/>
        </w:r>
        <w:r>
          <w:t>14</w:t>
        </w:r>
        <w:r>
          <w:fldChar w:fldCharType="end"/>
        </w:r>
      </w:hyperlink>
    </w:p>
    <w:p>
      <w:pPr>
        <w:pStyle w:val="TOC2"/>
        <w:tabs>
          <w:tab w:val="right" w:leader="dot" w:pos="8306"/>
        </w:tabs>
      </w:pPr>
      <w:hyperlink w:anchor="_Toc19873" w:history="1">
        <w:r>
          <w:rPr>
            <w:rFonts w:ascii="仿宋" w:eastAsia="仿宋" w:hAnsi="仿宋" w:cs="仿宋" w:hint="eastAsia"/>
            <w:lang w:eastAsia="zh-CN"/>
          </w:rPr>
          <w:t>(一)、社会影响效果分析</w:t>
        </w:r>
        <w:r>
          <w:tab/>
        </w:r>
        <w:r>
          <w:fldChar w:fldCharType="begin"/>
        </w:r>
        <w:r>
          <w:instrText xml:space="preserve"> PAGEREF _Toc19873 \h </w:instrText>
        </w:r>
        <w:r>
          <w:fldChar w:fldCharType="separate"/>
        </w:r>
        <w:r>
          <w:t>14</w:t>
        </w:r>
        <w:r>
          <w:fldChar w:fldCharType="end"/>
        </w:r>
      </w:hyperlink>
    </w:p>
    <w:p>
      <w:pPr>
        <w:pStyle w:val="TOC2"/>
        <w:tabs>
          <w:tab w:val="right" w:leader="dot" w:pos="8306"/>
        </w:tabs>
      </w:pPr>
      <w:hyperlink w:anchor="_Toc26615" w:history="1">
        <w:r>
          <w:rPr>
            <w:rFonts w:ascii="仿宋" w:eastAsia="仿宋" w:hAnsi="仿宋" w:cs="仿宋" w:hint="eastAsia"/>
            <w:lang w:eastAsia="zh-CN"/>
          </w:rPr>
          <w:t>(二)、社会适应性分析</w:t>
        </w:r>
        <w:r>
          <w:tab/>
        </w:r>
        <w:r>
          <w:fldChar w:fldCharType="begin"/>
        </w:r>
        <w:r>
          <w:instrText xml:space="preserve"> PAGEREF _Toc26615 \h </w:instrText>
        </w:r>
        <w:r>
          <w:fldChar w:fldCharType="separate"/>
        </w:r>
        <w:r>
          <w:t>16</w:t>
        </w:r>
        <w:r>
          <w:fldChar w:fldCharType="end"/>
        </w:r>
      </w:hyperlink>
    </w:p>
    <w:p>
      <w:pPr>
        <w:pStyle w:val="TOC2"/>
        <w:tabs>
          <w:tab w:val="right" w:leader="dot" w:pos="8306"/>
        </w:tabs>
      </w:pPr>
      <w:hyperlink w:anchor="_Toc14914" w:history="1">
        <w:r>
          <w:rPr>
            <w:rFonts w:ascii="仿宋" w:eastAsia="仿宋" w:hAnsi="仿宋" w:cs="仿宋" w:hint="eastAsia"/>
            <w:lang w:eastAsia="zh-CN"/>
          </w:rPr>
          <w:t>(三)、社会风险及对策分析</w:t>
        </w:r>
        <w:r>
          <w:tab/>
        </w:r>
        <w:r>
          <w:fldChar w:fldCharType="begin"/>
        </w:r>
        <w:r>
          <w:instrText xml:space="preserve"> PAGEREF _Toc14914 \h </w:instrText>
        </w:r>
        <w:r>
          <w:fldChar w:fldCharType="separate"/>
        </w:r>
        <w:r>
          <w:t>18</w:t>
        </w:r>
        <w:r>
          <w:fldChar w:fldCharType="end"/>
        </w:r>
      </w:hyperlink>
    </w:p>
    <w:p>
      <w:pPr>
        <w:pStyle w:val="TOC1"/>
        <w:tabs>
          <w:tab w:val="right" w:leader="dot" w:pos="8306"/>
        </w:tabs>
      </w:pPr>
      <w:hyperlink w:anchor="_Toc29415" w:history="1">
        <w:r>
          <w:rPr>
            <w:rFonts w:ascii="仿宋" w:eastAsia="仿宋" w:hAnsi="仿宋" w:cs="仿宋" w:hint="eastAsia"/>
            <w:lang w:eastAsia="zh-CN"/>
          </w:rPr>
          <w:t>四、背景、必要性分析</w:t>
        </w:r>
        <w:r>
          <w:tab/>
        </w:r>
        <w:r>
          <w:fldChar w:fldCharType="begin"/>
        </w:r>
        <w:r>
          <w:instrText xml:space="preserve"> PAGEREF _Toc29415 \h </w:instrText>
        </w:r>
        <w:r>
          <w:fldChar w:fldCharType="separate"/>
        </w:r>
        <w:r>
          <w:t>21</w:t>
        </w:r>
        <w:r>
          <w:fldChar w:fldCharType="end"/>
        </w:r>
      </w:hyperlink>
    </w:p>
    <w:p>
      <w:pPr>
        <w:pStyle w:val="TOC2"/>
        <w:tabs>
          <w:tab w:val="right" w:leader="dot" w:pos="8306"/>
        </w:tabs>
      </w:pPr>
      <w:hyperlink w:anchor="_Toc16408" w:history="1">
        <w:r>
          <w:rPr>
            <w:rFonts w:ascii="仿宋" w:eastAsia="仿宋" w:hAnsi="仿宋" w:cs="仿宋" w:hint="eastAsia"/>
            <w:lang w:eastAsia="zh-CN"/>
          </w:rPr>
          <w:t>(一)、项目建设背景</w:t>
        </w:r>
        <w:r>
          <w:tab/>
        </w:r>
        <w:r>
          <w:fldChar w:fldCharType="begin"/>
        </w:r>
        <w:r>
          <w:instrText xml:space="preserve"> PAGEREF _Toc16408 \h </w:instrText>
        </w:r>
        <w:r>
          <w:fldChar w:fldCharType="separate"/>
        </w:r>
        <w:r>
          <w:t>21</w:t>
        </w:r>
        <w:r>
          <w:fldChar w:fldCharType="end"/>
        </w:r>
      </w:hyperlink>
    </w:p>
    <w:p>
      <w:pPr>
        <w:pStyle w:val="TOC2"/>
        <w:tabs>
          <w:tab w:val="right" w:leader="dot" w:pos="8306"/>
        </w:tabs>
      </w:pPr>
      <w:hyperlink w:anchor="_Toc8730" w:history="1">
        <w:r>
          <w:rPr>
            <w:rFonts w:ascii="仿宋" w:eastAsia="仿宋" w:hAnsi="仿宋" w:cs="仿宋" w:hint="eastAsia"/>
            <w:lang w:eastAsia="zh-CN"/>
          </w:rPr>
          <w:t>(二)、必要性分析</w:t>
        </w:r>
        <w:r>
          <w:tab/>
        </w:r>
        <w:r>
          <w:fldChar w:fldCharType="begin"/>
        </w:r>
        <w:r>
          <w:instrText xml:space="preserve"> PAGEREF _Toc8730 \h </w:instrText>
        </w:r>
        <w:r>
          <w:fldChar w:fldCharType="separate"/>
        </w:r>
        <w:r>
          <w:t>22</w:t>
        </w:r>
        <w:r>
          <w:fldChar w:fldCharType="end"/>
        </w:r>
      </w:hyperlink>
    </w:p>
    <w:p>
      <w:pPr>
        <w:pStyle w:val="TOC2"/>
        <w:tabs>
          <w:tab w:val="right" w:leader="dot" w:pos="8306"/>
        </w:tabs>
      </w:pPr>
      <w:hyperlink w:anchor="_Toc21130" w:history="1">
        <w:r>
          <w:rPr>
            <w:rFonts w:ascii="仿宋" w:eastAsia="仿宋" w:hAnsi="仿宋" w:cs="仿宋" w:hint="eastAsia"/>
            <w:lang w:eastAsia="zh-CN"/>
          </w:rPr>
          <w:t>(三)、项目建设有利条件</w:t>
        </w:r>
        <w:r>
          <w:tab/>
        </w:r>
        <w:r>
          <w:fldChar w:fldCharType="begin"/>
        </w:r>
        <w:r>
          <w:instrText xml:space="preserve"> PAGEREF _Toc21130 \h </w:instrText>
        </w:r>
        <w:r>
          <w:fldChar w:fldCharType="separate"/>
        </w:r>
        <w:r>
          <w:t>24</w:t>
        </w:r>
        <w:r>
          <w:fldChar w:fldCharType="end"/>
        </w:r>
      </w:hyperlink>
    </w:p>
    <w:p>
      <w:pPr>
        <w:pStyle w:val="TOC1"/>
        <w:tabs>
          <w:tab w:val="right" w:leader="dot" w:pos="8306"/>
        </w:tabs>
      </w:pPr>
      <w:hyperlink w:anchor="_Toc25668" w:history="1">
        <w:r>
          <w:rPr>
            <w:rFonts w:ascii="仿宋" w:eastAsia="仿宋" w:hAnsi="仿宋" w:cs="仿宋" w:hint="eastAsia"/>
            <w:lang w:eastAsia="zh-CN"/>
          </w:rPr>
          <w:t>五、新能源发电项目概论</w:t>
        </w:r>
        <w:r>
          <w:tab/>
        </w:r>
        <w:r>
          <w:fldChar w:fldCharType="begin"/>
        </w:r>
        <w:r>
          <w:instrText xml:space="preserve"> PAGEREF _Toc25668 \h </w:instrText>
        </w:r>
        <w:r>
          <w:fldChar w:fldCharType="separate"/>
        </w:r>
        <w:r>
          <w:t>25</w:t>
        </w:r>
        <w:r>
          <w:fldChar w:fldCharType="end"/>
        </w:r>
      </w:hyperlink>
    </w:p>
    <w:p>
      <w:pPr>
        <w:pStyle w:val="TOC2"/>
        <w:tabs>
          <w:tab w:val="right" w:leader="dot" w:pos="8306"/>
        </w:tabs>
      </w:pPr>
      <w:hyperlink w:anchor="_Toc4773" w:history="1">
        <w:r>
          <w:rPr>
            <w:rFonts w:ascii="仿宋" w:eastAsia="仿宋" w:hAnsi="仿宋" w:cs="仿宋" w:hint="eastAsia"/>
            <w:lang w:eastAsia="zh-CN"/>
          </w:rPr>
          <w:t>(一)、项目申报单位概况</w:t>
        </w:r>
        <w:r>
          <w:tab/>
        </w:r>
        <w:r>
          <w:fldChar w:fldCharType="begin"/>
        </w:r>
        <w:r>
          <w:instrText xml:space="preserve"> PAGEREF _Toc4773 \h </w:instrText>
        </w:r>
        <w:r>
          <w:fldChar w:fldCharType="separate"/>
        </w:r>
        <w:r>
          <w:t>25</w:t>
        </w:r>
        <w:r>
          <w:fldChar w:fldCharType="end"/>
        </w:r>
      </w:hyperlink>
    </w:p>
    <w:p>
      <w:pPr>
        <w:pStyle w:val="TOC2"/>
        <w:tabs>
          <w:tab w:val="right" w:leader="dot" w:pos="8306"/>
        </w:tabs>
      </w:pPr>
      <w:hyperlink w:anchor="_Toc14025" w:history="1">
        <w:r>
          <w:rPr>
            <w:rFonts w:ascii="仿宋" w:eastAsia="仿宋" w:hAnsi="仿宋" w:cs="仿宋" w:hint="eastAsia"/>
            <w:lang w:eastAsia="zh-CN"/>
          </w:rPr>
          <w:t>(二)、项目概况</w:t>
        </w:r>
        <w:r>
          <w:tab/>
        </w:r>
        <w:r>
          <w:fldChar w:fldCharType="begin"/>
        </w:r>
        <w:r>
          <w:instrText xml:space="preserve"> PAGEREF _Toc14025 \h </w:instrText>
        </w:r>
        <w:r>
          <w:fldChar w:fldCharType="separate"/>
        </w:r>
        <w:r>
          <w:t>26</w:t>
        </w:r>
        <w:r>
          <w:fldChar w:fldCharType="end"/>
        </w:r>
      </w:hyperlink>
    </w:p>
    <w:p>
      <w:pPr>
        <w:pStyle w:val="TOC1"/>
        <w:tabs>
          <w:tab w:val="right" w:leader="dot" w:pos="8306"/>
        </w:tabs>
      </w:pPr>
      <w:hyperlink w:anchor="_Toc28343" w:history="1">
        <w:r>
          <w:rPr>
            <w:rFonts w:ascii="仿宋" w:eastAsia="仿宋" w:hAnsi="仿宋" w:cs="仿宋" w:hint="eastAsia"/>
            <w:lang w:eastAsia="zh-CN"/>
          </w:rPr>
          <w:t>六、财务管理与成本控制</w:t>
        </w:r>
        <w:r>
          <w:tab/>
        </w:r>
        <w:r>
          <w:fldChar w:fldCharType="begin"/>
        </w:r>
        <w:r>
          <w:instrText xml:space="preserve"> PAGEREF _Toc28343 \h </w:instrText>
        </w:r>
        <w:r>
          <w:fldChar w:fldCharType="separate"/>
        </w:r>
        <w:r>
          <w:t>29</w:t>
        </w:r>
        <w:r>
          <w:fldChar w:fldCharType="end"/>
        </w:r>
      </w:hyperlink>
    </w:p>
    <w:p>
      <w:pPr>
        <w:pStyle w:val="TOC2"/>
        <w:tabs>
          <w:tab w:val="right" w:leader="dot" w:pos="8306"/>
        </w:tabs>
      </w:pPr>
      <w:hyperlink w:anchor="_Toc844" w:history="1">
        <w:r>
          <w:rPr>
            <w:rFonts w:ascii="仿宋" w:eastAsia="仿宋" w:hAnsi="仿宋" w:cs="仿宋" w:hint="eastAsia"/>
            <w:lang w:eastAsia="zh-CN"/>
          </w:rPr>
          <w:t>(一)、财务管理体系建设</w:t>
        </w:r>
        <w:r>
          <w:tab/>
        </w:r>
        <w:r>
          <w:fldChar w:fldCharType="begin"/>
        </w:r>
        <w:r>
          <w:instrText xml:space="preserve"> PAGEREF _Toc844 \h </w:instrText>
        </w:r>
        <w:r>
          <w:fldChar w:fldCharType="separate"/>
        </w:r>
        <w:r>
          <w:t>29</w:t>
        </w:r>
        <w:r>
          <w:fldChar w:fldCharType="end"/>
        </w:r>
      </w:hyperlink>
    </w:p>
    <w:p>
      <w:pPr>
        <w:pStyle w:val="TOC2"/>
        <w:tabs>
          <w:tab w:val="right" w:leader="dot" w:pos="8306"/>
        </w:tabs>
      </w:pPr>
      <w:hyperlink w:anchor="_Toc21540" w:history="1">
        <w:r>
          <w:rPr>
            <w:rFonts w:ascii="仿宋" w:eastAsia="仿宋" w:hAnsi="仿宋" w:cs="仿宋" w:hint="eastAsia"/>
            <w:lang w:eastAsia="zh-CN"/>
          </w:rPr>
          <w:t>(二)、成本控制措施</w:t>
        </w:r>
        <w:r>
          <w:tab/>
        </w:r>
        <w:r>
          <w:fldChar w:fldCharType="begin"/>
        </w:r>
        <w:r>
          <w:instrText xml:space="preserve"> PAGEREF _Toc21540 \h </w:instrText>
        </w:r>
        <w:r>
          <w:fldChar w:fldCharType="separate"/>
        </w:r>
        <w:r>
          <w:t>30</w:t>
        </w:r>
        <w:r>
          <w:fldChar w:fldCharType="end"/>
        </w:r>
      </w:hyperlink>
    </w:p>
    <w:p>
      <w:pPr>
        <w:pStyle w:val="TOC1"/>
        <w:tabs>
          <w:tab w:val="right" w:leader="dot" w:pos="8306"/>
        </w:tabs>
      </w:pPr>
      <w:hyperlink w:anchor="_Toc10946" w:history="1">
        <w:r>
          <w:rPr>
            <w:rFonts w:ascii="仿宋" w:eastAsia="仿宋" w:hAnsi="仿宋" w:cs="仿宋" w:hint="eastAsia"/>
            <w:lang w:eastAsia="zh-CN"/>
          </w:rPr>
          <w:t>七、资金管理与财务规划</w:t>
        </w:r>
        <w:r>
          <w:tab/>
        </w:r>
        <w:r>
          <w:fldChar w:fldCharType="begin"/>
        </w:r>
        <w:r>
          <w:instrText xml:space="preserve"> PAGEREF _Toc10946 \h </w:instrText>
        </w:r>
        <w:r>
          <w:fldChar w:fldCharType="separate"/>
        </w:r>
        <w:r>
          <w:t>32</w:t>
        </w:r>
        <w:r>
          <w:fldChar w:fldCharType="end"/>
        </w:r>
      </w:hyperlink>
    </w:p>
    <w:p>
      <w:pPr>
        <w:pStyle w:val="TOC2"/>
        <w:tabs>
          <w:tab w:val="right" w:leader="dot" w:pos="8306"/>
        </w:tabs>
      </w:pPr>
      <w:hyperlink w:anchor="_Toc11428" w:history="1">
        <w:r>
          <w:rPr>
            <w:rFonts w:ascii="仿宋" w:eastAsia="仿宋" w:hAnsi="仿宋" w:cs="仿宋" w:hint="eastAsia"/>
            <w:lang w:eastAsia="zh-CN"/>
          </w:rPr>
          <w:t>(一)、项目资金来源与筹措</w:t>
        </w:r>
        <w:r>
          <w:tab/>
        </w:r>
        <w:r>
          <w:fldChar w:fldCharType="begin"/>
        </w:r>
        <w:r>
          <w:instrText xml:space="preserve"> PAGEREF _Toc11428 \h </w:instrText>
        </w:r>
        <w:r>
          <w:fldChar w:fldCharType="separate"/>
        </w:r>
        <w:r>
          <w:t>32</w:t>
        </w:r>
        <w:r>
          <w:fldChar w:fldCharType="end"/>
        </w:r>
      </w:hyperlink>
    </w:p>
    <w:p>
      <w:pPr>
        <w:pStyle w:val="TOC2"/>
        <w:tabs>
          <w:tab w:val="right" w:leader="dot" w:pos="8306"/>
        </w:tabs>
      </w:pPr>
      <w:hyperlink w:anchor="_Toc12858" w:history="1">
        <w:r>
          <w:rPr>
            <w:rFonts w:ascii="仿宋" w:eastAsia="仿宋" w:hAnsi="仿宋" w:cs="仿宋" w:hint="eastAsia"/>
            <w:lang w:eastAsia="zh-CN"/>
          </w:rPr>
          <w:t>(二)、资金使用与监管</w:t>
        </w:r>
        <w:r>
          <w:tab/>
        </w:r>
        <w:r>
          <w:fldChar w:fldCharType="begin"/>
        </w:r>
        <w:r>
          <w:instrText xml:space="preserve"> PAGEREF _Toc12858 \h </w:instrText>
        </w:r>
        <w:r>
          <w:fldChar w:fldCharType="separate"/>
        </w:r>
        <w:r>
          <w:t>33</w:t>
        </w:r>
        <w:r>
          <w:fldChar w:fldCharType="end"/>
        </w:r>
      </w:hyperlink>
    </w:p>
    <w:p>
      <w:pPr>
        <w:pStyle w:val="TOC2"/>
        <w:tabs>
          <w:tab w:val="right" w:leader="dot" w:pos="8306"/>
        </w:tabs>
      </w:pPr>
      <w:hyperlink w:anchor="_Toc27257" w:history="1">
        <w:r>
          <w:rPr>
            <w:rFonts w:ascii="仿宋" w:eastAsia="仿宋" w:hAnsi="仿宋" w:cs="仿宋" w:hint="eastAsia"/>
            <w:lang w:eastAsia="zh-CN"/>
          </w:rPr>
          <w:t>(三)、财务规划与预测</w:t>
        </w:r>
        <w:r>
          <w:tab/>
        </w:r>
        <w:r>
          <w:fldChar w:fldCharType="begin"/>
        </w:r>
        <w:r>
          <w:instrText xml:space="preserve"> PAGEREF _Toc27257 \h </w:instrText>
        </w:r>
        <w:r>
          <w:fldChar w:fldCharType="separate"/>
        </w:r>
        <w:r>
          <w:t>34</w:t>
        </w:r>
        <w:r>
          <w:fldChar w:fldCharType="end"/>
        </w:r>
      </w:hyperlink>
    </w:p>
    <w:p>
      <w:pPr>
        <w:pStyle w:val="TOC1"/>
        <w:tabs>
          <w:tab w:val="right" w:leader="dot" w:pos="8306"/>
        </w:tabs>
      </w:pPr>
      <w:hyperlink w:anchor="_Toc26286" w:history="1">
        <w:r>
          <w:rPr>
            <w:rFonts w:ascii="仿宋" w:eastAsia="仿宋" w:hAnsi="仿宋" w:cs="仿宋" w:hint="eastAsia"/>
            <w:lang w:eastAsia="zh-CN"/>
          </w:rPr>
          <w:t>八、客户关系管理与市场拓展</w:t>
        </w:r>
        <w:r>
          <w:tab/>
        </w:r>
        <w:r>
          <w:fldChar w:fldCharType="begin"/>
        </w:r>
        <w:r>
          <w:instrText xml:space="preserve"> PAGEREF _Toc26286 \h </w:instrText>
        </w:r>
        <w:r>
          <w:fldChar w:fldCharType="separate"/>
        </w:r>
        <w:r>
          <w:t>35</w:t>
        </w:r>
        <w:r>
          <w:fldChar w:fldCharType="end"/>
        </w:r>
      </w:hyperlink>
    </w:p>
    <w:p>
      <w:pPr>
        <w:pStyle w:val="TOC2"/>
        <w:tabs>
          <w:tab w:val="right" w:leader="dot" w:pos="8306"/>
        </w:tabs>
      </w:pPr>
      <w:hyperlink w:anchor="_Toc17256" w:history="1">
        <w:r>
          <w:rPr>
            <w:rFonts w:ascii="仿宋" w:eastAsia="仿宋" w:hAnsi="仿宋" w:cs="仿宋" w:hint="eastAsia"/>
            <w:lang w:eastAsia="zh-CN"/>
          </w:rPr>
          <w:t>(一)、客户关系管理策略</w:t>
        </w:r>
        <w:r>
          <w:tab/>
        </w:r>
        <w:r>
          <w:fldChar w:fldCharType="begin"/>
        </w:r>
        <w:r>
          <w:instrText xml:space="preserve"> PAGEREF _Toc17256 \h </w:instrText>
        </w:r>
        <w:r>
          <w:fldChar w:fldCharType="separate"/>
        </w:r>
        <w:r>
          <w:t>35</w:t>
        </w:r>
        <w:r>
          <w:fldChar w:fldCharType="end"/>
        </w:r>
      </w:hyperlink>
    </w:p>
    <w:p>
      <w:pPr>
        <w:pStyle w:val="TOC2"/>
        <w:tabs>
          <w:tab w:val="right" w:leader="dot" w:pos="8306"/>
        </w:tabs>
      </w:pPr>
      <w:hyperlink w:anchor="_Toc14494" w:history="1">
        <w:r>
          <w:rPr>
            <w:rFonts w:ascii="仿宋" w:eastAsia="仿宋" w:hAnsi="仿宋" w:cs="仿宋" w:hint="eastAsia"/>
            <w:lang w:eastAsia="zh-CN"/>
          </w:rPr>
          <w:t>(二)、市场拓展方案</w:t>
        </w:r>
        <w:r>
          <w:tab/>
        </w:r>
        <w:r>
          <w:fldChar w:fldCharType="begin"/>
        </w:r>
        <w:r>
          <w:instrText xml:space="preserve"> PAGEREF _Toc14494 \h </w:instrText>
        </w:r>
        <w:r>
          <w:fldChar w:fldCharType="separate"/>
        </w:r>
        <w:r>
          <w:t>37</w:t>
        </w:r>
        <w:r>
          <w:fldChar w:fldCharType="end"/>
        </w:r>
      </w:hyperlink>
    </w:p>
    <w:p>
      <w:pPr>
        <w:pStyle w:val="TOC1"/>
        <w:tabs>
          <w:tab w:val="right" w:leader="dot" w:pos="8306"/>
        </w:tabs>
      </w:pPr>
      <w:hyperlink w:anchor="_Toc30847" w:history="1">
        <w:r>
          <w:rPr>
            <w:rFonts w:ascii="仿宋" w:eastAsia="仿宋" w:hAnsi="仿宋" w:cs="仿宋" w:hint="eastAsia"/>
            <w:lang w:eastAsia="zh-CN"/>
          </w:rPr>
          <w:t>九、环境保护与治理方案</w:t>
        </w:r>
        <w:r>
          <w:tab/>
        </w:r>
        <w:r>
          <w:fldChar w:fldCharType="begin"/>
        </w:r>
        <w:r>
          <w:instrText xml:space="preserve"> PAGEREF _Toc30847 \h </w:instrText>
        </w:r>
        <w:r>
          <w:fldChar w:fldCharType="separate"/>
        </w:r>
        <w:r>
          <w:t>38</w:t>
        </w:r>
        <w:r>
          <w:fldChar w:fldCharType="end"/>
        </w:r>
      </w:hyperlink>
    </w:p>
    <w:p>
      <w:pPr>
        <w:pStyle w:val="TOC2"/>
        <w:tabs>
          <w:tab w:val="right" w:leader="dot" w:pos="8306"/>
        </w:tabs>
      </w:pPr>
      <w:hyperlink w:anchor="_Toc21829" w:history="1">
        <w:r>
          <w:rPr>
            <w:rFonts w:ascii="仿宋" w:eastAsia="仿宋" w:hAnsi="仿宋" w:cs="仿宋" w:hint="eastAsia"/>
            <w:lang w:eastAsia="zh-CN"/>
          </w:rPr>
          <w:t>(一)、项目环境影响评估</w:t>
        </w:r>
        <w:r>
          <w:tab/>
        </w:r>
        <w:r>
          <w:fldChar w:fldCharType="begin"/>
        </w:r>
        <w:r>
          <w:instrText xml:space="preserve"> PAGEREF _Toc21829 \h </w:instrText>
        </w:r>
        <w:r>
          <w:fldChar w:fldCharType="separate"/>
        </w:r>
        <w:r>
          <w:t>38</w:t>
        </w:r>
        <w:r>
          <w:fldChar w:fldCharType="end"/>
        </w:r>
      </w:hyperlink>
    </w:p>
    <w:p>
      <w:pPr>
        <w:pStyle w:val="TOC2"/>
        <w:tabs>
          <w:tab w:val="right" w:leader="dot" w:pos="8306"/>
        </w:tabs>
      </w:pPr>
      <w:hyperlink w:anchor="_Toc14563" w:history="1">
        <w:r>
          <w:rPr>
            <w:rFonts w:ascii="仿宋" w:eastAsia="仿宋" w:hAnsi="仿宋" w:cs="仿宋" w:hint="eastAsia"/>
            <w:lang w:eastAsia="zh-CN"/>
          </w:rPr>
          <w:t>(二)、环境保护措施与治理方案</w:t>
        </w:r>
        <w:r>
          <w:tab/>
        </w:r>
        <w:r>
          <w:fldChar w:fldCharType="begin"/>
        </w:r>
        <w:r>
          <w:instrText xml:space="preserve"> PAGEREF _Toc14563 \h </w:instrText>
        </w:r>
        <w:r>
          <w:fldChar w:fldCharType="separate"/>
        </w:r>
        <w:r>
          <w:t>38</w:t>
        </w:r>
        <w:r>
          <w:fldChar w:fldCharType="end"/>
        </w:r>
      </w:hyperlink>
    </w:p>
    <w:p>
      <w:pPr>
        <w:pStyle w:val="TOC1"/>
        <w:tabs>
          <w:tab w:val="right" w:leader="dot" w:pos="8306"/>
        </w:tabs>
      </w:pPr>
      <w:hyperlink w:anchor="_Toc29348" w:history="1">
        <w:r>
          <w:rPr>
            <w:rFonts w:ascii="仿宋" w:eastAsia="仿宋" w:hAnsi="仿宋" w:cs="仿宋" w:hint="eastAsia"/>
            <w:lang w:eastAsia="zh-CN"/>
          </w:rPr>
          <w:t>十、项目进度计划</w:t>
        </w:r>
        <w:r>
          <w:tab/>
        </w:r>
        <w:r>
          <w:fldChar w:fldCharType="begin"/>
        </w:r>
        <w:r>
          <w:instrText xml:space="preserve"> PAGEREF _Toc29348 \h </w:instrText>
        </w:r>
        <w:r>
          <w:fldChar w:fldCharType="separate"/>
        </w:r>
        <w:r>
          <w:t>39</w:t>
        </w:r>
        <w:r>
          <w:fldChar w:fldCharType="end"/>
        </w:r>
      </w:hyperlink>
    </w:p>
    <w:p>
      <w:pPr>
        <w:pStyle w:val="TOC2"/>
        <w:tabs>
          <w:tab w:val="right" w:leader="dot" w:pos="8306"/>
        </w:tabs>
      </w:pPr>
      <w:hyperlink w:anchor="_Toc24641" w:history="1">
        <w:r>
          <w:rPr>
            <w:rFonts w:ascii="仿宋" w:eastAsia="仿宋" w:hAnsi="仿宋" w:cs="仿宋" w:hint="eastAsia"/>
            <w:lang w:eastAsia="zh-CN"/>
          </w:rPr>
          <w:t>(一)、建设周期</w:t>
        </w:r>
        <w:r>
          <w:tab/>
        </w:r>
        <w:r>
          <w:fldChar w:fldCharType="begin"/>
        </w:r>
        <w:r>
          <w:instrText xml:space="preserve"> PAGEREF _Toc24641 \h </w:instrText>
        </w:r>
        <w:r>
          <w:fldChar w:fldCharType="separate"/>
        </w:r>
        <w:r>
          <w:t>39</w:t>
        </w:r>
        <w:r>
          <w:fldChar w:fldCharType="end"/>
        </w:r>
      </w:hyperlink>
    </w:p>
    <w:p>
      <w:pPr>
        <w:pStyle w:val="TOC2"/>
        <w:tabs>
          <w:tab w:val="right" w:leader="dot" w:pos="8306"/>
        </w:tabs>
      </w:pPr>
      <w:hyperlink w:anchor="_Toc11449" w:history="1">
        <w:r>
          <w:rPr>
            <w:rFonts w:ascii="仿宋" w:eastAsia="仿宋" w:hAnsi="仿宋" w:cs="仿宋" w:hint="eastAsia"/>
            <w:lang w:eastAsia="zh-CN"/>
          </w:rPr>
          <w:t>(二)、建设进度</w:t>
        </w:r>
        <w:r>
          <w:tab/>
        </w:r>
        <w:r>
          <w:fldChar w:fldCharType="begin"/>
        </w:r>
        <w:r>
          <w:instrText xml:space="preserve"> PAGEREF _Toc11449 \h </w:instrText>
        </w:r>
        <w:r>
          <w:fldChar w:fldCharType="separate"/>
        </w:r>
        <w:r>
          <w:t>39</w:t>
        </w:r>
        <w:r>
          <w:fldChar w:fldCharType="end"/>
        </w:r>
      </w:hyperlink>
    </w:p>
    <w:p>
      <w:pPr>
        <w:pStyle w:val="TOC2"/>
        <w:tabs>
          <w:tab w:val="right" w:leader="dot" w:pos="8306"/>
        </w:tabs>
      </w:pPr>
      <w:hyperlink w:anchor="_Toc5527" w:history="1">
        <w:r>
          <w:rPr>
            <w:rFonts w:ascii="仿宋" w:eastAsia="仿宋" w:hAnsi="仿宋" w:cs="仿宋" w:hint="eastAsia"/>
            <w:lang w:eastAsia="zh-CN"/>
          </w:rPr>
          <w:t>(三)、进度安排注意事项</w:t>
        </w:r>
        <w:r>
          <w:tab/>
        </w:r>
        <w:r>
          <w:fldChar w:fldCharType="begin"/>
        </w:r>
        <w:r>
          <w:instrText xml:space="preserve"> PAGEREF _Toc5527 \h </w:instrText>
        </w:r>
        <w:r>
          <w:fldChar w:fldCharType="separate"/>
        </w:r>
        <w:r>
          <w:t>40</w:t>
        </w:r>
        <w:r>
          <w:fldChar w:fldCharType="end"/>
        </w:r>
      </w:hyperlink>
    </w:p>
    <w:p>
      <w:pPr>
        <w:pStyle w:val="TOC2"/>
        <w:tabs>
          <w:tab w:val="right" w:leader="dot" w:pos="8306"/>
        </w:tabs>
      </w:pPr>
      <w:hyperlink w:anchor="_Toc1434" w:history="1">
        <w:r>
          <w:rPr>
            <w:rFonts w:ascii="仿宋" w:eastAsia="仿宋" w:hAnsi="仿宋" w:cs="仿宋" w:hint="eastAsia"/>
            <w:lang w:eastAsia="zh-CN"/>
          </w:rPr>
          <w:t>(四)、人力资源配置</w:t>
        </w:r>
        <w:r>
          <w:tab/>
        </w:r>
        <w:r>
          <w:fldChar w:fldCharType="begin"/>
        </w:r>
        <w:r>
          <w:instrText xml:space="preserve"> PAGEREF _Toc1434 \h </w:instrText>
        </w:r>
        <w:r>
          <w:fldChar w:fldCharType="separate"/>
        </w:r>
        <w:r>
          <w:t>41</w:t>
        </w:r>
        <w:r>
          <w:fldChar w:fldCharType="end"/>
        </w:r>
      </w:hyperlink>
    </w:p>
    <w:p>
      <w:pPr>
        <w:pStyle w:val="TOC2"/>
        <w:tabs>
          <w:tab w:val="right" w:leader="dot" w:pos="8306"/>
        </w:tabs>
      </w:pPr>
      <w:hyperlink w:anchor="_Toc13677" w:history="1">
        <w:r>
          <w:rPr>
            <w:rFonts w:ascii="仿宋" w:eastAsia="仿宋" w:hAnsi="仿宋" w:cs="仿宋" w:hint="eastAsia"/>
            <w:lang w:eastAsia="zh-CN"/>
          </w:rPr>
          <w:t>(五)、员工培训</w:t>
        </w:r>
        <w:r>
          <w:tab/>
        </w:r>
        <w:r>
          <w:fldChar w:fldCharType="begin"/>
        </w:r>
        <w:r>
          <w:instrText xml:space="preserve"> PAGEREF _Toc13677 \h </w:instrText>
        </w:r>
        <w:r>
          <w:fldChar w:fldCharType="separate"/>
        </w:r>
        <w:r>
          <w:t>43</w:t>
        </w:r>
        <w:r>
          <w:fldChar w:fldCharType="end"/>
        </w:r>
      </w:hyperlink>
    </w:p>
    <w:p>
      <w:pPr>
        <w:pStyle w:val="TOC2"/>
        <w:tabs>
          <w:tab w:val="right" w:leader="dot" w:pos="8306"/>
        </w:tabs>
      </w:pPr>
      <w:hyperlink w:anchor="_Toc26450" w:history="1">
        <w:r>
          <w:rPr>
            <w:rFonts w:ascii="仿宋" w:eastAsia="仿宋" w:hAnsi="仿宋" w:cs="仿宋" w:hint="eastAsia"/>
            <w:lang w:eastAsia="zh-CN"/>
          </w:rPr>
          <w:t>(六)、项目实施保障</w:t>
        </w:r>
        <w:r>
          <w:tab/>
        </w:r>
        <w:r>
          <w:fldChar w:fldCharType="begin"/>
        </w:r>
        <w:r>
          <w:instrText xml:space="preserve"> PAGEREF _Toc26450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 w:history="1">
        <w:r>
          <w:rPr>
            <w:rFonts w:ascii="仿宋" w:eastAsia="仿宋" w:hAnsi="仿宋" w:cs="仿宋" w:hint="eastAsia"/>
            <w:lang w:eastAsia="zh-CN"/>
          </w:rPr>
          <w:t>(七)、安全规范管理</w:t>
        </w:r>
        <w:r>
          <w:tab/>
        </w:r>
        <w:r>
          <w:fldChar w:fldCharType="begin"/>
        </w:r>
        <w:r>
          <w:instrText xml:space="preserve"> PAGEREF _Toc2745 \h </w:instrText>
        </w:r>
        <w:r>
          <w:fldChar w:fldCharType="separate"/>
        </w:r>
        <w:r>
          <w:t>45</w:t>
        </w:r>
        <w:r>
          <w:fldChar w:fldCharType="end"/>
        </w:r>
      </w:hyperlink>
    </w:p>
    <w:p>
      <w:pPr>
        <w:pStyle w:val="TOC1"/>
        <w:tabs>
          <w:tab w:val="right" w:leader="dot" w:pos="8306"/>
        </w:tabs>
      </w:pPr>
      <w:hyperlink w:anchor="_Toc15789" w:history="1">
        <w:r>
          <w:rPr>
            <w:rFonts w:ascii="仿宋" w:eastAsia="仿宋" w:hAnsi="仿宋" w:cs="仿宋" w:hint="eastAsia"/>
            <w:lang w:eastAsia="zh-CN"/>
          </w:rPr>
          <w:t>十一、安全与应急管理</w:t>
        </w:r>
        <w:r>
          <w:tab/>
        </w:r>
        <w:r>
          <w:fldChar w:fldCharType="begin"/>
        </w:r>
        <w:r>
          <w:instrText xml:space="preserve"> PAGEREF _Toc15789 \h </w:instrText>
        </w:r>
        <w:r>
          <w:fldChar w:fldCharType="separate"/>
        </w:r>
        <w:r>
          <w:t>46</w:t>
        </w:r>
        <w:r>
          <w:fldChar w:fldCharType="end"/>
        </w:r>
      </w:hyperlink>
    </w:p>
    <w:p>
      <w:pPr>
        <w:pStyle w:val="TOC2"/>
        <w:tabs>
          <w:tab w:val="right" w:leader="dot" w:pos="8306"/>
        </w:tabs>
      </w:pPr>
      <w:hyperlink w:anchor="_Toc13317" w:history="1">
        <w:r>
          <w:rPr>
            <w:rFonts w:ascii="仿宋" w:eastAsia="仿宋" w:hAnsi="仿宋" w:cs="仿宋" w:hint="eastAsia"/>
            <w:lang w:eastAsia="zh-CN"/>
          </w:rPr>
          <w:t>(一)、安全生产管理</w:t>
        </w:r>
        <w:r>
          <w:tab/>
        </w:r>
        <w:r>
          <w:fldChar w:fldCharType="begin"/>
        </w:r>
        <w:r>
          <w:instrText xml:space="preserve"> PAGEREF _Toc13317 \h </w:instrText>
        </w:r>
        <w:r>
          <w:fldChar w:fldCharType="separate"/>
        </w:r>
        <w:r>
          <w:t>46</w:t>
        </w:r>
        <w:r>
          <w:fldChar w:fldCharType="end"/>
        </w:r>
      </w:hyperlink>
    </w:p>
    <w:p>
      <w:pPr>
        <w:pStyle w:val="TOC2"/>
        <w:tabs>
          <w:tab w:val="right" w:leader="dot" w:pos="8306"/>
        </w:tabs>
      </w:pPr>
      <w:hyperlink w:anchor="_Toc12117" w:history="1">
        <w:r>
          <w:rPr>
            <w:rFonts w:ascii="仿宋" w:eastAsia="仿宋" w:hAnsi="仿宋" w:cs="仿宋" w:hint="eastAsia"/>
            <w:lang w:eastAsia="zh-CN"/>
          </w:rPr>
          <w:t>(二)、应急预案与响应</w:t>
        </w:r>
        <w:r>
          <w:tab/>
        </w:r>
        <w:r>
          <w:fldChar w:fldCharType="begin"/>
        </w:r>
        <w:r>
          <w:instrText xml:space="preserve"> PAGEREF _Toc12117 \h </w:instrText>
        </w:r>
        <w:r>
          <w:fldChar w:fldCharType="separate"/>
        </w:r>
        <w:r>
          <w:t>48</w:t>
        </w:r>
        <w:r>
          <w:fldChar w:fldCharType="end"/>
        </w:r>
      </w:hyperlink>
    </w:p>
    <w:p>
      <w:pPr>
        <w:pStyle w:val="TOC1"/>
        <w:tabs>
          <w:tab w:val="right" w:leader="dot" w:pos="8306"/>
        </w:tabs>
      </w:pPr>
      <w:hyperlink w:anchor="_Toc16008" w:history="1">
        <w:r>
          <w:rPr>
            <w:rFonts w:ascii="仿宋" w:eastAsia="仿宋" w:hAnsi="仿宋" w:cs="仿宋" w:hint="eastAsia"/>
            <w:lang w:eastAsia="zh-CN"/>
          </w:rPr>
          <w:t>十二、环境保护与绿色发展</w:t>
        </w:r>
        <w:r>
          <w:tab/>
        </w:r>
        <w:r>
          <w:fldChar w:fldCharType="begin"/>
        </w:r>
        <w:r>
          <w:instrText xml:space="preserve"> PAGEREF _Toc16008 \h </w:instrText>
        </w:r>
        <w:r>
          <w:fldChar w:fldCharType="separate"/>
        </w:r>
        <w:r>
          <w:t>50</w:t>
        </w:r>
        <w:r>
          <w:fldChar w:fldCharType="end"/>
        </w:r>
      </w:hyperlink>
    </w:p>
    <w:p>
      <w:pPr>
        <w:pStyle w:val="TOC2"/>
        <w:tabs>
          <w:tab w:val="right" w:leader="dot" w:pos="8306"/>
        </w:tabs>
      </w:pPr>
      <w:hyperlink w:anchor="_Toc30963" w:history="1">
        <w:r>
          <w:rPr>
            <w:rFonts w:ascii="仿宋" w:eastAsia="仿宋" w:hAnsi="仿宋" w:cs="仿宋" w:hint="eastAsia"/>
            <w:lang w:eastAsia="zh-CN"/>
          </w:rPr>
          <w:t>(一)、环境保护措施</w:t>
        </w:r>
        <w:r>
          <w:tab/>
        </w:r>
        <w:r>
          <w:fldChar w:fldCharType="begin"/>
        </w:r>
        <w:r>
          <w:instrText xml:space="preserve"> PAGEREF _Toc30963 \h </w:instrText>
        </w:r>
        <w:r>
          <w:fldChar w:fldCharType="separate"/>
        </w:r>
        <w:r>
          <w:t>50</w:t>
        </w:r>
        <w:r>
          <w:fldChar w:fldCharType="end"/>
        </w:r>
      </w:hyperlink>
    </w:p>
    <w:p>
      <w:pPr>
        <w:pStyle w:val="TOC2"/>
        <w:tabs>
          <w:tab w:val="right" w:leader="dot" w:pos="8306"/>
        </w:tabs>
      </w:pPr>
      <w:hyperlink w:anchor="_Toc3928" w:history="1">
        <w:r>
          <w:rPr>
            <w:rFonts w:ascii="仿宋" w:eastAsia="仿宋" w:hAnsi="仿宋" w:cs="仿宋" w:hint="eastAsia"/>
            <w:lang w:eastAsia="zh-CN"/>
          </w:rPr>
          <w:t>(二)、绿色发展与可持续发展策略</w:t>
        </w:r>
        <w:r>
          <w:tab/>
        </w:r>
        <w:r>
          <w:fldChar w:fldCharType="begin"/>
        </w:r>
        <w:r>
          <w:instrText xml:space="preserve"> PAGEREF _Toc3928 \h </w:instrText>
        </w:r>
        <w:r>
          <w:fldChar w:fldCharType="separate"/>
        </w:r>
        <w:r>
          <w:t>51</w:t>
        </w:r>
        <w:r>
          <w:fldChar w:fldCharType="end"/>
        </w:r>
      </w:hyperlink>
    </w:p>
    <w:p>
      <w:pPr>
        <w:pStyle w:val="TOC1"/>
        <w:tabs>
          <w:tab w:val="right" w:leader="dot" w:pos="8306"/>
        </w:tabs>
      </w:pPr>
      <w:hyperlink w:anchor="_Toc16939" w:history="1">
        <w:r>
          <w:rPr>
            <w:rFonts w:ascii="仿宋" w:eastAsia="仿宋" w:hAnsi="仿宋" w:cs="仿宋" w:hint="eastAsia"/>
            <w:lang w:eastAsia="zh-CN"/>
          </w:rPr>
          <w:t>十三、法律法规与政策遵循</w:t>
        </w:r>
        <w:r>
          <w:tab/>
        </w:r>
        <w:r>
          <w:fldChar w:fldCharType="begin"/>
        </w:r>
        <w:r>
          <w:instrText xml:space="preserve"> PAGEREF _Toc16939 \h </w:instrText>
        </w:r>
        <w:r>
          <w:fldChar w:fldCharType="separate"/>
        </w:r>
        <w:r>
          <w:t>53</w:t>
        </w:r>
        <w:r>
          <w:fldChar w:fldCharType="end"/>
        </w:r>
      </w:hyperlink>
    </w:p>
    <w:p>
      <w:pPr>
        <w:pStyle w:val="TOC2"/>
        <w:tabs>
          <w:tab w:val="right" w:leader="dot" w:pos="8306"/>
        </w:tabs>
      </w:pPr>
      <w:hyperlink w:anchor="_Toc13022" w:history="1">
        <w:r>
          <w:rPr>
            <w:rFonts w:ascii="仿宋" w:eastAsia="仿宋" w:hAnsi="仿宋" w:cs="仿宋" w:hint="eastAsia"/>
            <w:lang w:eastAsia="zh-CN"/>
          </w:rPr>
          <w:t>(一)、法律法规遵守</w:t>
        </w:r>
        <w:r>
          <w:tab/>
        </w:r>
        <w:r>
          <w:fldChar w:fldCharType="begin"/>
        </w:r>
        <w:r>
          <w:instrText xml:space="preserve"> PAGEREF _Toc13022 \h </w:instrText>
        </w:r>
        <w:r>
          <w:fldChar w:fldCharType="separate"/>
        </w:r>
        <w:r>
          <w:t>53</w:t>
        </w:r>
        <w:r>
          <w:fldChar w:fldCharType="end"/>
        </w:r>
      </w:hyperlink>
    </w:p>
    <w:p>
      <w:pPr>
        <w:pStyle w:val="TOC2"/>
        <w:tabs>
          <w:tab w:val="right" w:leader="dot" w:pos="8306"/>
        </w:tabs>
      </w:pPr>
      <w:hyperlink w:anchor="_Toc17327" w:history="1">
        <w:r>
          <w:rPr>
            <w:rFonts w:ascii="仿宋" w:eastAsia="仿宋" w:hAnsi="仿宋" w:cs="仿宋" w:hint="eastAsia"/>
            <w:lang w:eastAsia="zh-CN"/>
          </w:rPr>
          <w:t>(二)、政策导向与利用</w:t>
        </w:r>
        <w:r>
          <w:tab/>
        </w:r>
        <w:r>
          <w:fldChar w:fldCharType="begin"/>
        </w:r>
        <w:r>
          <w:instrText xml:space="preserve"> PAGEREF _Toc17327 \h </w:instrText>
        </w:r>
        <w:r>
          <w:fldChar w:fldCharType="separate"/>
        </w:r>
        <w:r>
          <w:t>54</w:t>
        </w:r>
        <w:r>
          <w:fldChar w:fldCharType="end"/>
        </w:r>
      </w:hyperlink>
    </w:p>
    <w:p>
      <w:pPr>
        <w:pStyle w:val="TOC1"/>
        <w:tabs>
          <w:tab w:val="right" w:leader="dot" w:pos="8306"/>
        </w:tabs>
      </w:pPr>
      <w:hyperlink w:anchor="_Toc11569" w:history="1">
        <w:r>
          <w:rPr>
            <w:rFonts w:ascii="仿宋" w:eastAsia="仿宋" w:hAnsi="仿宋" w:cs="仿宋" w:hint="eastAsia"/>
            <w:lang w:eastAsia="zh-CN"/>
          </w:rPr>
          <w:t>十四、设施与设备管理</w:t>
        </w:r>
        <w:r>
          <w:tab/>
        </w:r>
        <w:r>
          <w:fldChar w:fldCharType="begin"/>
        </w:r>
        <w:r>
          <w:instrText xml:space="preserve"> PAGEREF _Toc11569 \h </w:instrText>
        </w:r>
        <w:r>
          <w:fldChar w:fldCharType="separate"/>
        </w:r>
        <w:r>
          <w:t>55</w:t>
        </w:r>
        <w:r>
          <w:fldChar w:fldCharType="end"/>
        </w:r>
      </w:hyperlink>
    </w:p>
    <w:p>
      <w:pPr>
        <w:pStyle w:val="TOC2"/>
        <w:tabs>
          <w:tab w:val="right" w:leader="dot" w:pos="8306"/>
        </w:tabs>
      </w:pPr>
      <w:hyperlink w:anchor="_Toc3775" w:history="1">
        <w:r>
          <w:rPr>
            <w:rFonts w:ascii="仿宋" w:eastAsia="仿宋" w:hAnsi="仿宋" w:cs="仿宋" w:hint="eastAsia"/>
            <w:lang w:eastAsia="zh-CN"/>
          </w:rPr>
          <w:t>(一)、设施规划与配置</w:t>
        </w:r>
        <w:r>
          <w:tab/>
        </w:r>
        <w:r>
          <w:fldChar w:fldCharType="begin"/>
        </w:r>
        <w:r>
          <w:instrText xml:space="preserve"> PAGEREF _Toc3775 \h </w:instrText>
        </w:r>
        <w:r>
          <w:fldChar w:fldCharType="separate"/>
        </w:r>
        <w:r>
          <w:t>55</w:t>
        </w:r>
        <w:r>
          <w:fldChar w:fldCharType="end"/>
        </w:r>
      </w:hyperlink>
    </w:p>
    <w:p>
      <w:pPr>
        <w:pStyle w:val="TOC2"/>
        <w:tabs>
          <w:tab w:val="right" w:leader="dot" w:pos="8306"/>
        </w:tabs>
      </w:pPr>
      <w:hyperlink w:anchor="_Toc31237" w:history="1">
        <w:r>
          <w:rPr>
            <w:rFonts w:ascii="仿宋" w:eastAsia="仿宋" w:hAnsi="仿宋" w:cs="仿宋" w:hint="eastAsia"/>
            <w:lang w:eastAsia="zh-CN"/>
          </w:rPr>
          <w:t>(二)、设备采购与维护管理</w:t>
        </w:r>
        <w:r>
          <w:tab/>
        </w:r>
        <w:r>
          <w:fldChar w:fldCharType="begin"/>
        </w:r>
        <w:r>
          <w:instrText xml:space="preserve"> PAGEREF _Toc31237 \h </w:instrText>
        </w:r>
        <w:r>
          <w:fldChar w:fldCharType="separate"/>
        </w:r>
        <w:r>
          <w:t>55</w:t>
        </w:r>
        <w:r>
          <w:fldChar w:fldCharType="end"/>
        </w:r>
      </w:hyperlink>
    </w:p>
    <w:p>
      <w:pPr>
        <w:pStyle w:val="TOC2"/>
        <w:tabs>
          <w:tab w:val="right" w:leader="dot" w:pos="8306"/>
        </w:tabs>
      </w:pPr>
      <w:hyperlink w:anchor="_Toc2512" w:history="1">
        <w:r>
          <w:rPr>
            <w:rFonts w:ascii="仿宋" w:eastAsia="仿宋" w:hAnsi="仿宋" w:cs="仿宋" w:hint="eastAsia"/>
            <w:lang w:eastAsia="zh-CN"/>
          </w:rPr>
          <w:t>(三)、设施设备升级策略</w:t>
        </w:r>
        <w:r>
          <w:tab/>
        </w:r>
        <w:r>
          <w:fldChar w:fldCharType="begin"/>
        </w:r>
        <w:r>
          <w:instrText xml:space="preserve"> PAGEREF _Toc2512 \h </w:instrText>
        </w:r>
        <w:r>
          <w:fldChar w:fldCharType="separate"/>
        </w:r>
        <w:r>
          <w:t>56</w:t>
        </w:r>
        <w:r>
          <w:fldChar w:fldCharType="end"/>
        </w:r>
      </w:hyperlink>
    </w:p>
    <w:p>
      <w:pPr>
        <w:pStyle w:val="TOC1"/>
        <w:tabs>
          <w:tab w:val="right" w:leader="dot" w:pos="8306"/>
        </w:tabs>
      </w:pPr>
      <w:hyperlink w:anchor="_Toc8526" w:history="1">
        <w:r>
          <w:rPr>
            <w:rFonts w:ascii="仿宋" w:eastAsia="仿宋" w:hAnsi="仿宋" w:cs="仿宋" w:hint="eastAsia"/>
            <w:lang w:eastAsia="zh-CN"/>
          </w:rPr>
          <w:t>十五、产业协同与集群发展</w:t>
        </w:r>
        <w:r>
          <w:tab/>
        </w:r>
        <w:r>
          <w:fldChar w:fldCharType="begin"/>
        </w:r>
        <w:r>
          <w:instrText xml:space="preserve"> PAGEREF _Toc8526 \h </w:instrText>
        </w:r>
        <w:r>
          <w:fldChar w:fldCharType="separate"/>
        </w:r>
        <w:r>
          <w:t>57</w:t>
        </w:r>
        <w:r>
          <w:fldChar w:fldCharType="end"/>
        </w:r>
      </w:hyperlink>
    </w:p>
    <w:p>
      <w:pPr>
        <w:pStyle w:val="TOC2"/>
        <w:tabs>
          <w:tab w:val="right" w:leader="dot" w:pos="8306"/>
        </w:tabs>
      </w:pPr>
      <w:hyperlink w:anchor="_Toc4904" w:history="1">
        <w:r>
          <w:rPr>
            <w:rFonts w:ascii="仿宋" w:eastAsia="仿宋" w:hAnsi="仿宋" w:cs="仿宋" w:hint="eastAsia"/>
            <w:lang w:eastAsia="zh-CN"/>
          </w:rPr>
          <w:t>(一)、产业协同机制建设</w:t>
        </w:r>
        <w:r>
          <w:tab/>
        </w:r>
        <w:r>
          <w:fldChar w:fldCharType="begin"/>
        </w:r>
        <w:r>
          <w:instrText xml:space="preserve"> PAGEREF _Toc4904 \h </w:instrText>
        </w:r>
        <w:r>
          <w:fldChar w:fldCharType="separate"/>
        </w:r>
        <w:r>
          <w:t>57</w:t>
        </w:r>
        <w:r>
          <w:fldChar w:fldCharType="end"/>
        </w:r>
      </w:hyperlink>
    </w:p>
    <w:p>
      <w:pPr>
        <w:pStyle w:val="TOC2"/>
        <w:tabs>
          <w:tab w:val="right" w:leader="dot" w:pos="8306"/>
        </w:tabs>
      </w:pPr>
      <w:hyperlink w:anchor="_Toc11723" w:history="1">
        <w:r>
          <w:rPr>
            <w:rFonts w:ascii="仿宋" w:eastAsia="仿宋" w:hAnsi="仿宋" w:cs="仿宋" w:hint="eastAsia"/>
            <w:lang w:eastAsia="zh-CN"/>
          </w:rPr>
          <w:t>(二)、产业集群培育与发展</w:t>
        </w:r>
        <w:r>
          <w:tab/>
        </w:r>
        <w:r>
          <w:fldChar w:fldCharType="begin"/>
        </w:r>
        <w:r>
          <w:instrText xml:space="preserve"> PAGEREF _Toc11723 \h </w:instrText>
        </w:r>
        <w:r>
          <w:fldChar w:fldCharType="separate"/>
        </w:r>
        <w:r>
          <w:t>58</w:t>
        </w:r>
        <w:r>
          <w:fldChar w:fldCharType="end"/>
        </w:r>
      </w:hyperlink>
    </w:p>
    <w:p>
      <w:pPr>
        <w:pStyle w:val="TOC1"/>
        <w:tabs>
          <w:tab w:val="right" w:leader="dot" w:pos="8306"/>
        </w:tabs>
      </w:pPr>
      <w:hyperlink w:anchor="_Toc442" w:history="1">
        <w:r>
          <w:rPr>
            <w:rFonts w:ascii="仿宋" w:eastAsia="仿宋" w:hAnsi="仿宋" w:cs="仿宋" w:hint="eastAsia"/>
            <w:lang w:eastAsia="zh-CN"/>
          </w:rPr>
          <w:t>十六、质量管理与控制</w:t>
        </w:r>
        <w:r>
          <w:tab/>
        </w:r>
        <w:r>
          <w:fldChar w:fldCharType="begin"/>
        </w:r>
        <w:r>
          <w:instrText xml:space="preserve"> PAGEREF _Toc442 \h </w:instrText>
        </w:r>
        <w:r>
          <w:fldChar w:fldCharType="separate"/>
        </w:r>
        <w:r>
          <w:t>59</w:t>
        </w:r>
        <w:r>
          <w:fldChar w:fldCharType="end"/>
        </w:r>
      </w:hyperlink>
    </w:p>
    <w:p>
      <w:pPr>
        <w:pStyle w:val="TOC2"/>
        <w:tabs>
          <w:tab w:val="right" w:leader="dot" w:pos="8306"/>
        </w:tabs>
      </w:pPr>
      <w:hyperlink w:anchor="_Toc32019" w:history="1">
        <w:r>
          <w:rPr>
            <w:rFonts w:ascii="仿宋" w:eastAsia="仿宋" w:hAnsi="仿宋" w:cs="仿宋" w:hint="eastAsia"/>
            <w:lang w:eastAsia="zh-CN"/>
          </w:rPr>
          <w:t>(一)、质量管理体系建设</w:t>
        </w:r>
        <w:r>
          <w:tab/>
        </w:r>
        <w:r>
          <w:fldChar w:fldCharType="begin"/>
        </w:r>
        <w:r>
          <w:instrText xml:space="preserve"> PAGEREF _Toc32019 \h </w:instrText>
        </w:r>
        <w:r>
          <w:fldChar w:fldCharType="separate"/>
        </w:r>
        <w:r>
          <w:t>59</w:t>
        </w:r>
        <w:r>
          <w:fldChar w:fldCharType="end"/>
        </w:r>
      </w:hyperlink>
    </w:p>
    <w:p>
      <w:pPr>
        <w:pStyle w:val="TOC2"/>
        <w:tabs>
          <w:tab w:val="right" w:leader="dot" w:pos="8306"/>
        </w:tabs>
      </w:pPr>
      <w:hyperlink w:anchor="_Toc15752" w:history="1">
        <w:r>
          <w:rPr>
            <w:rFonts w:ascii="仿宋" w:eastAsia="仿宋" w:hAnsi="仿宋" w:cs="仿宋" w:hint="eastAsia"/>
            <w:lang w:eastAsia="zh-CN"/>
          </w:rPr>
          <w:t>(二)、质量控制措施</w:t>
        </w:r>
        <w:r>
          <w:tab/>
        </w:r>
        <w:r>
          <w:fldChar w:fldCharType="begin"/>
        </w:r>
        <w:r>
          <w:instrText xml:space="preserve"> PAGEREF _Toc15752 \h </w:instrText>
        </w:r>
        <w:r>
          <w:fldChar w:fldCharType="separate"/>
        </w:r>
        <w:r>
          <w:t>60</w:t>
        </w:r>
        <w:r>
          <w:fldChar w:fldCharType="end"/>
        </w:r>
      </w:hyperlink>
    </w:p>
    <w:p>
      <w:pPr>
        <w:pStyle w:val="TOC1"/>
        <w:tabs>
          <w:tab w:val="right" w:leader="dot" w:pos="8306"/>
        </w:tabs>
      </w:pPr>
      <w:hyperlink w:anchor="_Toc23769" w:history="1">
        <w:r>
          <w:rPr>
            <w:rFonts w:ascii="仿宋" w:eastAsia="仿宋" w:hAnsi="仿宋" w:cs="仿宋" w:hint="eastAsia"/>
            <w:lang w:eastAsia="zh-CN"/>
          </w:rPr>
          <w:t>十七、人力资源管理与开发</w:t>
        </w:r>
        <w:r>
          <w:tab/>
        </w:r>
        <w:r>
          <w:fldChar w:fldCharType="begin"/>
        </w:r>
        <w:r>
          <w:instrText xml:space="preserve"> PAGEREF _Toc23769 \h </w:instrText>
        </w:r>
        <w:r>
          <w:fldChar w:fldCharType="separate"/>
        </w:r>
        <w:r>
          <w:t>61</w:t>
        </w:r>
        <w:r>
          <w:fldChar w:fldCharType="end"/>
        </w:r>
      </w:hyperlink>
    </w:p>
    <w:p>
      <w:pPr>
        <w:pStyle w:val="TOC2"/>
        <w:tabs>
          <w:tab w:val="right" w:leader="dot" w:pos="8306"/>
        </w:tabs>
      </w:pPr>
      <w:hyperlink w:anchor="_Toc13385" w:history="1">
        <w:r>
          <w:rPr>
            <w:rFonts w:ascii="仿宋" w:eastAsia="仿宋" w:hAnsi="仿宋" w:cs="仿宋" w:hint="eastAsia"/>
            <w:lang w:eastAsia="zh-CN"/>
          </w:rPr>
          <w:t>(一)、人力资源规划</w:t>
        </w:r>
        <w:r>
          <w:tab/>
        </w:r>
        <w:r>
          <w:fldChar w:fldCharType="begin"/>
        </w:r>
        <w:r>
          <w:instrText xml:space="preserve"> PAGEREF _Toc13385 \h </w:instrText>
        </w:r>
        <w:r>
          <w:fldChar w:fldCharType="separate"/>
        </w:r>
        <w:r>
          <w:t>61</w:t>
        </w:r>
        <w:r>
          <w:fldChar w:fldCharType="end"/>
        </w:r>
      </w:hyperlink>
    </w:p>
    <w:p>
      <w:pPr>
        <w:pStyle w:val="TOC2"/>
        <w:tabs>
          <w:tab w:val="right" w:leader="dot" w:pos="8306"/>
        </w:tabs>
      </w:pPr>
      <w:hyperlink w:anchor="_Toc18304" w:history="1">
        <w:r>
          <w:rPr>
            <w:rFonts w:ascii="仿宋" w:eastAsia="仿宋" w:hAnsi="仿宋" w:cs="仿宋" w:hint="eastAsia"/>
            <w:lang w:eastAsia="zh-CN"/>
          </w:rPr>
          <w:t>(二)、人力资源开发与培训</w:t>
        </w:r>
        <w:r>
          <w:tab/>
        </w:r>
        <w:r>
          <w:fldChar w:fldCharType="begin"/>
        </w:r>
        <w:r>
          <w:instrText xml:space="preserve"> PAGEREF _Toc18304 \h </w:instrText>
        </w:r>
        <w:r>
          <w:fldChar w:fldCharType="separate"/>
        </w:r>
        <w:r>
          <w:t>63</w:t>
        </w:r>
        <w:r>
          <w:fldChar w:fldCharType="end"/>
        </w:r>
      </w:hyperlink>
    </w:p>
    <w:p>
      <w:pPr>
        <w:pStyle w:val="TOC1"/>
        <w:tabs>
          <w:tab w:val="right" w:leader="dot" w:pos="8306"/>
        </w:tabs>
      </w:pPr>
      <w:hyperlink w:anchor="_Toc21556" w:history="1">
        <w:r>
          <w:rPr>
            <w:rFonts w:ascii="仿宋" w:eastAsia="仿宋" w:hAnsi="仿宋" w:cs="仿宋" w:hint="eastAsia"/>
            <w:lang w:eastAsia="zh-CN"/>
          </w:rPr>
          <w:t>十八、企业合规与伦理</w:t>
        </w:r>
        <w:r>
          <w:tab/>
        </w:r>
        <w:r>
          <w:fldChar w:fldCharType="begin"/>
        </w:r>
        <w:r>
          <w:instrText xml:space="preserve"> PAGEREF _Toc21556 \h </w:instrText>
        </w:r>
        <w:r>
          <w:fldChar w:fldCharType="separate"/>
        </w:r>
        <w:r>
          <w:t>66</w:t>
        </w:r>
        <w:r>
          <w:fldChar w:fldCharType="end"/>
        </w:r>
      </w:hyperlink>
    </w:p>
    <w:p>
      <w:pPr>
        <w:pStyle w:val="TOC2"/>
        <w:tabs>
          <w:tab w:val="right" w:leader="dot" w:pos="8306"/>
        </w:tabs>
      </w:pPr>
      <w:hyperlink w:anchor="_Toc25152" w:history="1">
        <w:r>
          <w:rPr>
            <w:rFonts w:ascii="仿宋" w:eastAsia="仿宋" w:hAnsi="仿宋" w:cs="仿宋" w:hint="eastAsia"/>
            <w:lang w:eastAsia="zh-CN"/>
          </w:rPr>
          <w:t>(一)、合规政策与程序</w:t>
        </w:r>
        <w:r>
          <w:tab/>
        </w:r>
        <w:r>
          <w:fldChar w:fldCharType="begin"/>
        </w:r>
        <w:r>
          <w:instrText xml:space="preserve"> PAGEREF _Toc25152 \h </w:instrText>
        </w:r>
        <w:r>
          <w:fldChar w:fldCharType="separate"/>
        </w:r>
        <w:r>
          <w:t>66</w:t>
        </w:r>
        <w:r>
          <w:fldChar w:fldCharType="end"/>
        </w:r>
      </w:hyperlink>
    </w:p>
    <w:p>
      <w:pPr>
        <w:pStyle w:val="TOC2"/>
        <w:tabs>
          <w:tab w:val="right" w:leader="dot" w:pos="8306"/>
        </w:tabs>
      </w:pPr>
      <w:hyperlink w:anchor="_Toc17939" w:history="1">
        <w:r>
          <w:rPr>
            <w:rFonts w:ascii="仿宋" w:eastAsia="仿宋" w:hAnsi="仿宋" w:cs="仿宋" w:hint="eastAsia"/>
            <w:lang w:eastAsia="zh-CN"/>
          </w:rPr>
          <w:t>(二)、伦理规范与培训</w:t>
        </w:r>
        <w:r>
          <w:tab/>
        </w:r>
        <w:r>
          <w:fldChar w:fldCharType="begin"/>
        </w:r>
        <w:r>
          <w:instrText xml:space="preserve"> PAGEREF _Toc17939 \h </w:instrText>
        </w:r>
        <w:r>
          <w:fldChar w:fldCharType="separate"/>
        </w:r>
        <w:r>
          <w:t>67</w:t>
        </w:r>
        <w:r>
          <w:fldChar w:fldCharType="end"/>
        </w:r>
      </w:hyperlink>
    </w:p>
    <w:p>
      <w:pPr>
        <w:pStyle w:val="TOC2"/>
        <w:tabs>
          <w:tab w:val="right" w:leader="dot" w:pos="8306"/>
        </w:tabs>
      </w:pPr>
      <w:hyperlink w:anchor="_Toc12641" w:history="1">
        <w:r>
          <w:rPr>
            <w:rFonts w:ascii="仿宋" w:eastAsia="仿宋" w:hAnsi="仿宋" w:cs="仿宋" w:hint="eastAsia"/>
            <w:lang w:eastAsia="zh-CN"/>
          </w:rPr>
          <w:t>(三)、合规风险评估</w:t>
        </w:r>
        <w:r>
          <w:tab/>
        </w:r>
        <w:r>
          <w:fldChar w:fldCharType="begin"/>
        </w:r>
        <w:r>
          <w:instrText xml:space="preserve"> PAGEREF _Toc12641 \h </w:instrText>
        </w:r>
        <w:r>
          <w:fldChar w:fldCharType="separate"/>
        </w:r>
        <w:r>
          <w:t>68</w:t>
        </w:r>
        <w:r>
          <w:fldChar w:fldCharType="end"/>
        </w:r>
      </w:hyperlink>
    </w:p>
    <w:p>
      <w:pPr>
        <w:pStyle w:val="TOC2"/>
        <w:tabs>
          <w:tab w:val="right" w:leader="dot" w:pos="8306"/>
        </w:tabs>
      </w:pPr>
      <w:hyperlink w:anchor="_Toc10517" w:history="1">
        <w:r>
          <w:rPr>
            <w:rFonts w:ascii="仿宋" w:eastAsia="仿宋" w:hAnsi="仿宋" w:cs="仿宋" w:hint="eastAsia"/>
            <w:lang w:eastAsia="zh-CN"/>
          </w:rPr>
          <w:t>(四)、合规监督与执行</w:t>
        </w:r>
        <w:r>
          <w:tab/>
        </w:r>
        <w:r>
          <w:fldChar w:fldCharType="begin"/>
        </w:r>
        <w:r>
          <w:instrText xml:space="preserve"> PAGEREF _Toc10517 \h </w:instrText>
        </w:r>
        <w:r>
          <w:fldChar w:fldCharType="separate"/>
        </w:r>
        <w:r>
          <w:t>69</w:t>
        </w:r>
        <w:r>
          <w:fldChar w:fldCharType="end"/>
        </w:r>
      </w:hyperlink>
    </w:p>
    <w:p>
      <w:pPr>
        <w:pStyle w:val="TOC1"/>
        <w:tabs>
          <w:tab w:val="right" w:leader="dot" w:pos="8306"/>
        </w:tabs>
      </w:pPr>
      <w:hyperlink w:anchor="_Toc23381" w:history="1">
        <w:r>
          <w:rPr>
            <w:rFonts w:ascii="仿宋" w:eastAsia="仿宋" w:hAnsi="仿宋" w:cs="仿宋" w:hint="eastAsia"/>
            <w:lang w:eastAsia="zh-CN"/>
          </w:rPr>
          <w:t>十九、知识产权管理与保护</w:t>
        </w:r>
        <w:r>
          <w:tab/>
        </w:r>
        <w:r>
          <w:fldChar w:fldCharType="begin"/>
        </w:r>
        <w:r>
          <w:instrText xml:space="preserve"> PAGEREF _Toc23381 \h </w:instrText>
        </w:r>
        <w:r>
          <w:fldChar w:fldCharType="separate"/>
        </w:r>
        <w:r>
          <w:t>70</w:t>
        </w:r>
        <w:r>
          <w:fldChar w:fldCharType="end"/>
        </w:r>
      </w:hyperlink>
    </w:p>
    <w:p>
      <w:pPr>
        <w:pStyle w:val="TOC2"/>
        <w:tabs>
          <w:tab w:val="right" w:leader="dot" w:pos="8306"/>
        </w:tabs>
      </w:pPr>
      <w:hyperlink w:anchor="_Toc26094" w:history="1">
        <w:r>
          <w:rPr>
            <w:rFonts w:ascii="仿宋" w:eastAsia="仿宋" w:hAnsi="仿宋" w:cs="仿宋" w:hint="eastAsia"/>
            <w:lang w:eastAsia="zh-CN"/>
          </w:rPr>
          <w:t>(一)、知识产权管理体系建设</w:t>
        </w:r>
        <w:r>
          <w:tab/>
        </w:r>
        <w:r>
          <w:fldChar w:fldCharType="begin"/>
        </w:r>
        <w:r>
          <w:instrText xml:space="preserve"> PAGEREF _Toc26094 \h </w:instrText>
        </w:r>
        <w:r>
          <w:fldChar w:fldCharType="separate"/>
        </w:r>
        <w:r>
          <w:t>70</w:t>
        </w:r>
        <w:r>
          <w:fldChar w:fldCharType="end"/>
        </w:r>
      </w:hyperlink>
    </w:p>
    <w:p>
      <w:pPr>
        <w:pStyle w:val="TOC2"/>
        <w:tabs>
          <w:tab w:val="right" w:leader="dot" w:pos="8306"/>
        </w:tabs>
      </w:pPr>
      <w:hyperlink w:anchor="_Toc22980" w:history="1">
        <w:r>
          <w:rPr>
            <w:rFonts w:ascii="仿宋" w:eastAsia="仿宋" w:hAnsi="仿宋" w:cs="仿宋" w:hint="eastAsia"/>
            <w:lang w:eastAsia="zh-CN"/>
          </w:rPr>
          <w:t>(二)、知识产权保护措施</w:t>
        </w:r>
        <w:r>
          <w:tab/>
        </w:r>
        <w:r>
          <w:fldChar w:fldCharType="begin"/>
        </w:r>
        <w:r>
          <w:instrText xml:space="preserve"> PAGEREF _Toc22980 \h </w:instrText>
        </w:r>
        <w:r>
          <w:fldChar w:fldCharType="separate"/>
        </w:r>
        <w:r>
          <w:t>71</w:t>
        </w:r>
        <w:r>
          <w:fldChar w:fldCharType="end"/>
        </w:r>
      </w:hyperlink>
    </w:p>
    <w:p>
      <w:pPr>
        <w:pStyle w:val="TOC1"/>
        <w:tabs>
          <w:tab w:val="right" w:leader="dot" w:pos="8306"/>
        </w:tabs>
      </w:pPr>
      <w:hyperlink w:anchor="_Toc7246" w:history="1">
        <w:r>
          <w:rPr>
            <w:rFonts w:ascii="仿宋" w:eastAsia="仿宋" w:hAnsi="仿宋" w:cs="仿宋" w:hint="eastAsia"/>
            <w:lang w:eastAsia="zh-CN"/>
          </w:rPr>
          <w:t>二十、合作与交流机制建立</w:t>
        </w:r>
        <w:r>
          <w:tab/>
        </w:r>
        <w:r>
          <w:fldChar w:fldCharType="begin"/>
        </w:r>
        <w:r>
          <w:instrText xml:space="preserve"> PAGEREF _Toc7246 \h </w:instrText>
        </w:r>
        <w:r>
          <w:fldChar w:fldCharType="separate"/>
        </w:r>
        <w:r>
          <w:t>72</w:t>
        </w:r>
        <w:r>
          <w:fldChar w:fldCharType="end"/>
        </w:r>
      </w:hyperlink>
    </w:p>
    <w:p>
      <w:pPr>
        <w:pStyle w:val="TOC2"/>
        <w:tabs>
          <w:tab w:val="right" w:leader="dot" w:pos="8306"/>
        </w:tabs>
      </w:pPr>
      <w:hyperlink w:anchor="_Toc12223" w:history="1">
        <w:r>
          <w:rPr>
            <w:rFonts w:ascii="仿宋" w:eastAsia="仿宋" w:hAnsi="仿宋" w:cs="仿宋" w:hint="eastAsia"/>
            <w:lang w:eastAsia="zh-CN"/>
          </w:rPr>
          <w:t>(一)、合作伙伴选择与合作方式</w:t>
        </w:r>
        <w:r>
          <w:tab/>
        </w:r>
        <w:r>
          <w:fldChar w:fldCharType="begin"/>
        </w:r>
        <w:r>
          <w:instrText xml:space="preserve"> PAGEREF _Toc12223 \h </w:instrText>
        </w:r>
        <w:r>
          <w:fldChar w:fldCharType="separate"/>
        </w:r>
        <w:r>
          <w:t>72</w:t>
        </w:r>
        <w:r>
          <w:fldChar w:fldCharType="end"/>
        </w:r>
      </w:hyperlink>
    </w:p>
    <w:p>
      <w:pPr>
        <w:pStyle w:val="TOC2"/>
        <w:tabs>
          <w:tab w:val="right" w:leader="dot" w:pos="8306"/>
        </w:tabs>
      </w:pPr>
      <w:hyperlink w:anchor="_Toc1203" w:history="1">
        <w:r>
          <w:rPr>
            <w:rFonts w:ascii="仿宋" w:eastAsia="仿宋" w:hAnsi="仿宋" w:cs="仿宋" w:hint="eastAsia"/>
            <w:lang w:eastAsia="zh-CN"/>
          </w:rPr>
          <w:t>(二)、交流与合作平台搭建</w:t>
        </w:r>
        <w:r>
          <w:tab/>
        </w:r>
        <w:r>
          <w:fldChar w:fldCharType="begin"/>
        </w:r>
        <w:r>
          <w:instrText xml:space="preserve"> PAGEREF _Toc1203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54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2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一、新能源发电项目的市场准入条件分析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发电项目而言，市场准入条件首先取决于政策法规环境。政府对于[行业名称]领域的法规，如环保标准、税收政策、和技术使用规范，直接影响新能源发电项目的运营和成本结构。例如，若政府针对使用可再生能源的企业提供税收优惠，这将对新能源发电项目的财务规划产生重要影响。同时，考虑经济环境和消费者偏好的变化对新能源发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二、新能源发电项目的行业规范与合规性要求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能源发电项目来说，遵守行业规范和合规性要求是确保项目顺利进行的基础。这包括遵循质量控制标准、安全规定、数据保护法规等。例如，若新能源发电项目涉及数据处理，须严格遵守相关的数据保护法规。此外，行业内部的自律规范，如产品标准和服务流程，也对于提升新能源发电项目在行业内的认可度和竞争力至关重要。项目管理团队必须不断更新策略，以应对行业规范和法规的变化，确保新能源发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三、新能源发电项目的竞争格局和战略定位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发电项目的发展规划中，理解行业的竞争格局对于制定有效的市场策略极为关键。这包括分析主要竞争对手的市场地位、优势及其业务模式。新能源发电项目面临的竞争对手可能包括大型成熟企业和创新型初创公司，各自采取不同的市场策略。因此，新能源发电项目需精确地定位自己的市场策略，如专注于产品创新、客户服务或成本效率，以在竞争中占据优势。通过深入的市场和竞争分析，新能源发电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23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34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直接收益：假设新能源发电项目的产品或服务年销售收入为XX万元。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65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若新能源发电项目成功推广新型环保产品，比如采用可回收材料的包装，可能会激发消费者对可持续产品的需求。这种需求的增长可能迫使整个行业转向更环保的产品设计和生产方法。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246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https://d.book118.com/638130063110006025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373B5"/>
    <w:rsid w:val="723373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3006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2023-12-22T19:02:00Z</dcterms:created>
  <dcterms:modified xsi:type="dcterms:W3CDTF">2023-12-22T19:03:15Z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AD065266D3FE467FB14EDADE807FAC3E_11</vt:lpwstr>
  </property>
  <property fmtid="{D5CDD505-2E9C-101B-9397-08002B2CF9AE}" pid="3" name="KSOProductBuildVer">
    <vt:lpwstr>2052-12.1.0.16120</vt:lpwstr>
  </property>
</Properties>
</file>