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稳压器项目建设总纲及方案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75" w:history="1">
        <w:r>
          <w:rPr>
            <w:rFonts w:ascii="仿宋" w:eastAsia="仿宋" w:hAnsi="仿宋" w:cs="仿宋" w:hint="eastAsia"/>
            <w:lang w:eastAsia="zh-CN"/>
          </w:rPr>
          <w:t>概论</w:t>
        </w:r>
        <w:r>
          <w:tab/>
        </w:r>
        <w:r>
          <w:fldChar w:fldCharType="begin"/>
        </w:r>
        <w:r>
          <w:instrText xml:space="preserve"> PAGEREF _Toc21075 \h </w:instrText>
        </w:r>
        <w:r>
          <w:fldChar w:fldCharType="separate"/>
        </w:r>
        <w:r>
          <w:t>3</w:t>
        </w:r>
        <w:r>
          <w:fldChar w:fldCharType="end"/>
        </w:r>
      </w:hyperlink>
    </w:p>
    <w:p>
      <w:pPr>
        <w:pStyle w:val="TOC1"/>
        <w:tabs>
          <w:tab w:val="right" w:leader="dot" w:pos="8306"/>
        </w:tabs>
      </w:pPr>
      <w:hyperlink w:anchor="_Toc13184" w:history="1">
        <w:r>
          <w:rPr>
            <w:rFonts w:ascii="仿宋" w:eastAsia="仿宋" w:hAnsi="仿宋" w:cs="仿宋" w:hint="eastAsia"/>
            <w:lang w:eastAsia="zh-CN"/>
          </w:rPr>
          <w:t>一、背景、必要性分析</w:t>
        </w:r>
        <w:r>
          <w:tab/>
        </w:r>
        <w:r>
          <w:fldChar w:fldCharType="begin"/>
        </w:r>
        <w:r>
          <w:instrText xml:space="preserve"> PAGEREF _Toc13184 \h </w:instrText>
        </w:r>
        <w:r>
          <w:fldChar w:fldCharType="separate"/>
        </w:r>
        <w:r>
          <w:t>3</w:t>
        </w:r>
        <w:r>
          <w:fldChar w:fldCharType="end"/>
        </w:r>
      </w:hyperlink>
    </w:p>
    <w:p>
      <w:pPr>
        <w:pStyle w:val="TOC2"/>
        <w:tabs>
          <w:tab w:val="right" w:leader="dot" w:pos="8306"/>
        </w:tabs>
      </w:pPr>
      <w:hyperlink w:anchor="_Toc11113" w:history="1">
        <w:r>
          <w:rPr>
            <w:rFonts w:ascii="仿宋" w:eastAsia="仿宋" w:hAnsi="仿宋" w:cs="仿宋" w:hint="eastAsia"/>
            <w:lang w:eastAsia="zh-CN"/>
          </w:rPr>
          <w:t>(一)、项目建设背景</w:t>
        </w:r>
        <w:r>
          <w:tab/>
        </w:r>
        <w:r>
          <w:fldChar w:fldCharType="begin"/>
        </w:r>
        <w:r>
          <w:instrText xml:space="preserve"> PAGEREF _Toc11113 \h </w:instrText>
        </w:r>
        <w:r>
          <w:fldChar w:fldCharType="separate"/>
        </w:r>
        <w:r>
          <w:t>3</w:t>
        </w:r>
        <w:r>
          <w:fldChar w:fldCharType="end"/>
        </w:r>
      </w:hyperlink>
    </w:p>
    <w:p>
      <w:pPr>
        <w:pStyle w:val="TOC2"/>
        <w:tabs>
          <w:tab w:val="right" w:leader="dot" w:pos="8306"/>
        </w:tabs>
      </w:pPr>
      <w:hyperlink w:anchor="_Toc591" w:history="1">
        <w:r>
          <w:rPr>
            <w:rFonts w:ascii="仿宋" w:eastAsia="仿宋" w:hAnsi="仿宋" w:cs="仿宋" w:hint="eastAsia"/>
            <w:lang w:eastAsia="zh-CN"/>
          </w:rPr>
          <w:t>(二)、必要性分析</w:t>
        </w:r>
        <w:r>
          <w:tab/>
        </w:r>
        <w:r>
          <w:fldChar w:fldCharType="begin"/>
        </w:r>
        <w:r>
          <w:instrText xml:space="preserve"> PAGEREF _Toc591 \h </w:instrText>
        </w:r>
        <w:r>
          <w:fldChar w:fldCharType="separate"/>
        </w:r>
        <w:r>
          <w:t>4</w:t>
        </w:r>
        <w:r>
          <w:fldChar w:fldCharType="end"/>
        </w:r>
      </w:hyperlink>
    </w:p>
    <w:p>
      <w:pPr>
        <w:pStyle w:val="TOC2"/>
        <w:tabs>
          <w:tab w:val="right" w:leader="dot" w:pos="8306"/>
        </w:tabs>
      </w:pPr>
      <w:hyperlink w:anchor="_Toc20201" w:history="1">
        <w:r>
          <w:rPr>
            <w:rFonts w:ascii="仿宋" w:eastAsia="仿宋" w:hAnsi="仿宋" w:cs="仿宋" w:hint="eastAsia"/>
            <w:lang w:eastAsia="zh-CN"/>
          </w:rPr>
          <w:t>(三)、项目建设有利条件</w:t>
        </w:r>
        <w:r>
          <w:tab/>
        </w:r>
        <w:r>
          <w:fldChar w:fldCharType="begin"/>
        </w:r>
        <w:r>
          <w:instrText xml:space="preserve"> PAGEREF _Toc20201 \h </w:instrText>
        </w:r>
        <w:r>
          <w:fldChar w:fldCharType="separate"/>
        </w:r>
        <w:r>
          <w:t>5</w:t>
        </w:r>
        <w:r>
          <w:fldChar w:fldCharType="end"/>
        </w:r>
      </w:hyperlink>
    </w:p>
    <w:p>
      <w:pPr>
        <w:pStyle w:val="TOC1"/>
        <w:tabs>
          <w:tab w:val="right" w:leader="dot" w:pos="8306"/>
        </w:tabs>
      </w:pPr>
      <w:hyperlink w:anchor="_Toc3497" w:history="1">
        <w:r>
          <w:rPr>
            <w:rFonts w:ascii="仿宋" w:eastAsia="仿宋" w:hAnsi="仿宋" w:cs="仿宋" w:hint="eastAsia"/>
            <w:lang w:eastAsia="zh-CN"/>
          </w:rPr>
          <w:t>二、经济影响分析</w:t>
        </w:r>
        <w:r>
          <w:tab/>
        </w:r>
        <w:r>
          <w:fldChar w:fldCharType="begin"/>
        </w:r>
        <w:r>
          <w:instrText xml:space="preserve"> PAGEREF _Toc3497 \h </w:instrText>
        </w:r>
        <w:r>
          <w:fldChar w:fldCharType="separate"/>
        </w:r>
        <w:r>
          <w:t>7</w:t>
        </w:r>
        <w:r>
          <w:fldChar w:fldCharType="end"/>
        </w:r>
      </w:hyperlink>
    </w:p>
    <w:p>
      <w:pPr>
        <w:pStyle w:val="TOC2"/>
        <w:tabs>
          <w:tab w:val="right" w:leader="dot" w:pos="8306"/>
        </w:tabs>
      </w:pPr>
      <w:hyperlink w:anchor="_Toc23152" w:history="1">
        <w:r>
          <w:rPr>
            <w:rFonts w:ascii="仿宋" w:eastAsia="仿宋" w:hAnsi="仿宋" w:cs="仿宋" w:hint="eastAsia"/>
            <w:lang w:eastAsia="zh-CN"/>
          </w:rPr>
          <w:t>(一)、经济费用效益或费用效果分析</w:t>
        </w:r>
        <w:r>
          <w:tab/>
        </w:r>
        <w:r>
          <w:fldChar w:fldCharType="begin"/>
        </w:r>
        <w:r>
          <w:instrText xml:space="preserve"> PAGEREF _Toc23152 \h </w:instrText>
        </w:r>
        <w:r>
          <w:fldChar w:fldCharType="separate"/>
        </w:r>
        <w:r>
          <w:t>7</w:t>
        </w:r>
        <w:r>
          <w:fldChar w:fldCharType="end"/>
        </w:r>
      </w:hyperlink>
    </w:p>
    <w:p>
      <w:pPr>
        <w:pStyle w:val="TOC2"/>
        <w:tabs>
          <w:tab w:val="right" w:leader="dot" w:pos="8306"/>
        </w:tabs>
      </w:pPr>
      <w:hyperlink w:anchor="_Toc13560" w:history="1">
        <w:r>
          <w:rPr>
            <w:rFonts w:ascii="仿宋" w:eastAsia="仿宋" w:hAnsi="仿宋" w:cs="仿宋" w:hint="eastAsia"/>
            <w:lang w:eastAsia="zh-CN"/>
          </w:rPr>
          <w:t>(二)、行业影响分析</w:t>
        </w:r>
        <w:r>
          <w:tab/>
        </w:r>
        <w:r>
          <w:fldChar w:fldCharType="begin"/>
        </w:r>
        <w:r>
          <w:instrText xml:space="preserve"> PAGEREF _Toc13560 \h </w:instrText>
        </w:r>
        <w:r>
          <w:fldChar w:fldCharType="separate"/>
        </w:r>
        <w:r>
          <w:t>9</w:t>
        </w:r>
        <w:r>
          <w:fldChar w:fldCharType="end"/>
        </w:r>
      </w:hyperlink>
    </w:p>
    <w:p>
      <w:pPr>
        <w:pStyle w:val="TOC2"/>
        <w:tabs>
          <w:tab w:val="right" w:leader="dot" w:pos="8306"/>
        </w:tabs>
      </w:pPr>
      <w:hyperlink w:anchor="_Toc3832" w:history="1">
        <w:r>
          <w:rPr>
            <w:rFonts w:ascii="仿宋" w:eastAsia="仿宋" w:hAnsi="仿宋" w:cs="仿宋" w:hint="eastAsia"/>
            <w:lang w:eastAsia="zh-CN"/>
          </w:rPr>
          <w:t>(三)、区域经济影响分析</w:t>
        </w:r>
        <w:r>
          <w:tab/>
        </w:r>
        <w:r>
          <w:fldChar w:fldCharType="begin"/>
        </w:r>
        <w:r>
          <w:instrText xml:space="preserve"> PAGEREF _Toc3832 \h </w:instrText>
        </w:r>
        <w:r>
          <w:fldChar w:fldCharType="separate"/>
        </w:r>
        <w:r>
          <w:t>11</w:t>
        </w:r>
        <w:r>
          <w:fldChar w:fldCharType="end"/>
        </w:r>
      </w:hyperlink>
    </w:p>
    <w:p>
      <w:pPr>
        <w:pStyle w:val="TOC2"/>
        <w:tabs>
          <w:tab w:val="right" w:leader="dot" w:pos="8306"/>
        </w:tabs>
      </w:pPr>
      <w:hyperlink w:anchor="_Toc32671" w:history="1">
        <w:r>
          <w:rPr>
            <w:rFonts w:ascii="仿宋" w:eastAsia="仿宋" w:hAnsi="仿宋" w:cs="仿宋" w:hint="eastAsia"/>
            <w:lang w:eastAsia="zh-CN"/>
          </w:rPr>
          <w:t>(四)、宏观经济影响分析</w:t>
        </w:r>
        <w:r>
          <w:tab/>
        </w:r>
        <w:r>
          <w:fldChar w:fldCharType="begin"/>
        </w:r>
        <w:r>
          <w:instrText xml:space="preserve"> PAGEREF _Toc32671 \h </w:instrText>
        </w:r>
        <w:r>
          <w:fldChar w:fldCharType="separate"/>
        </w:r>
        <w:r>
          <w:t>12</w:t>
        </w:r>
        <w:r>
          <w:fldChar w:fldCharType="end"/>
        </w:r>
      </w:hyperlink>
    </w:p>
    <w:p>
      <w:pPr>
        <w:pStyle w:val="TOC1"/>
        <w:tabs>
          <w:tab w:val="right" w:leader="dot" w:pos="8306"/>
        </w:tabs>
      </w:pPr>
      <w:hyperlink w:anchor="_Toc16228" w:history="1">
        <w:r>
          <w:rPr>
            <w:rFonts w:ascii="仿宋" w:eastAsia="仿宋" w:hAnsi="仿宋" w:cs="仿宋" w:hint="eastAsia"/>
            <w:lang w:eastAsia="zh-CN"/>
          </w:rPr>
          <w:t>三、稳压器项目概论</w:t>
        </w:r>
        <w:r>
          <w:tab/>
        </w:r>
        <w:r>
          <w:fldChar w:fldCharType="begin"/>
        </w:r>
        <w:r>
          <w:instrText xml:space="preserve"> PAGEREF _Toc16228 \h </w:instrText>
        </w:r>
        <w:r>
          <w:fldChar w:fldCharType="separate"/>
        </w:r>
        <w:r>
          <w:t>13</w:t>
        </w:r>
        <w:r>
          <w:fldChar w:fldCharType="end"/>
        </w:r>
      </w:hyperlink>
    </w:p>
    <w:p>
      <w:pPr>
        <w:pStyle w:val="TOC2"/>
        <w:tabs>
          <w:tab w:val="right" w:leader="dot" w:pos="8306"/>
        </w:tabs>
      </w:pPr>
      <w:hyperlink w:anchor="_Toc25051" w:history="1">
        <w:r>
          <w:rPr>
            <w:rFonts w:ascii="仿宋" w:eastAsia="仿宋" w:hAnsi="仿宋" w:cs="仿宋" w:hint="eastAsia"/>
            <w:lang w:eastAsia="zh-CN"/>
          </w:rPr>
          <w:t>(一)、项目申报单位概况</w:t>
        </w:r>
        <w:r>
          <w:tab/>
        </w:r>
        <w:r>
          <w:fldChar w:fldCharType="begin"/>
        </w:r>
        <w:r>
          <w:instrText xml:space="preserve"> PAGEREF _Toc25051 \h </w:instrText>
        </w:r>
        <w:r>
          <w:fldChar w:fldCharType="separate"/>
        </w:r>
        <w:r>
          <w:t>13</w:t>
        </w:r>
        <w:r>
          <w:fldChar w:fldCharType="end"/>
        </w:r>
      </w:hyperlink>
    </w:p>
    <w:p>
      <w:pPr>
        <w:pStyle w:val="TOC2"/>
        <w:tabs>
          <w:tab w:val="right" w:leader="dot" w:pos="8306"/>
        </w:tabs>
      </w:pPr>
      <w:hyperlink w:anchor="_Toc20567" w:history="1">
        <w:r>
          <w:rPr>
            <w:rFonts w:ascii="仿宋" w:eastAsia="仿宋" w:hAnsi="仿宋" w:cs="仿宋" w:hint="eastAsia"/>
            <w:lang w:eastAsia="zh-CN"/>
          </w:rPr>
          <w:t>(二)、项目概况</w:t>
        </w:r>
        <w:r>
          <w:tab/>
        </w:r>
        <w:r>
          <w:fldChar w:fldCharType="begin"/>
        </w:r>
        <w:r>
          <w:instrText xml:space="preserve"> PAGEREF _Toc20567 \h </w:instrText>
        </w:r>
        <w:r>
          <w:fldChar w:fldCharType="separate"/>
        </w:r>
        <w:r>
          <w:t>14</w:t>
        </w:r>
        <w:r>
          <w:fldChar w:fldCharType="end"/>
        </w:r>
      </w:hyperlink>
    </w:p>
    <w:p>
      <w:pPr>
        <w:pStyle w:val="TOC1"/>
        <w:tabs>
          <w:tab w:val="right" w:leader="dot" w:pos="8306"/>
        </w:tabs>
      </w:pPr>
      <w:hyperlink w:anchor="_Toc20912" w:history="1">
        <w:r>
          <w:rPr>
            <w:rFonts w:ascii="仿宋" w:eastAsia="仿宋" w:hAnsi="仿宋" w:cs="仿宋" w:hint="eastAsia"/>
            <w:lang w:eastAsia="zh-CN"/>
          </w:rPr>
          <w:t>四、财务管理与成本控制</w:t>
        </w:r>
        <w:r>
          <w:tab/>
        </w:r>
        <w:r>
          <w:fldChar w:fldCharType="begin"/>
        </w:r>
        <w:r>
          <w:instrText xml:space="preserve"> PAGEREF _Toc20912 \h </w:instrText>
        </w:r>
        <w:r>
          <w:fldChar w:fldCharType="separate"/>
        </w:r>
        <w:r>
          <w:t>17</w:t>
        </w:r>
        <w:r>
          <w:fldChar w:fldCharType="end"/>
        </w:r>
      </w:hyperlink>
    </w:p>
    <w:p>
      <w:pPr>
        <w:pStyle w:val="TOC2"/>
        <w:tabs>
          <w:tab w:val="right" w:leader="dot" w:pos="8306"/>
        </w:tabs>
      </w:pPr>
      <w:hyperlink w:anchor="_Toc15340" w:history="1">
        <w:r>
          <w:rPr>
            <w:rFonts w:ascii="仿宋" w:eastAsia="仿宋" w:hAnsi="仿宋" w:cs="仿宋" w:hint="eastAsia"/>
            <w:lang w:eastAsia="zh-CN"/>
          </w:rPr>
          <w:t>(一)、财务管理体系建设</w:t>
        </w:r>
        <w:r>
          <w:tab/>
        </w:r>
        <w:r>
          <w:fldChar w:fldCharType="begin"/>
        </w:r>
        <w:r>
          <w:instrText xml:space="preserve"> PAGEREF _Toc15340 \h </w:instrText>
        </w:r>
        <w:r>
          <w:fldChar w:fldCharType="separate"/>
        </w:r>
        <w:r>
          <w:t>17</w:t>
        </w:r>
        <w:r>
          <w:fldChar w:fldCharType="end"/>
        </w:r>
      </w:hyperlink>
    </w:p>
    <w:p>
      <w:pPr>
        <w:pStyle w:val="TOC2"/>
        <w:tabs>
          <w:tab w:val="right" w:leader="dot" w:pos="8306"/>
        </w:tabs>
      </w:pPr>
      <w:hyperlink w:anchor="_Toc29776" w:history="1">
        <w:r>
          <w:rPr>
            <w:rFonts w:ascii="仿宋" w:eastAsia="仿宋" w:hAnsi="仿宋" w:cs="仿宋" w:hint="eastAsia"/>
            <w:lang w:eastAsia="zh-CN"/>
          </w:rPr>
          <w:t>(二)、成本控制措施</w:t>
        </w:r>
        <w:r>
          <w:tab/>
        </w:r>
        <w:r>
          <w:fldChar w:fldCharType="begin"/>
        </w:r>
        <w:r>
          <w:instrText xml:space="preserve"> PAGEREF _Toc29776 \h </w:instrText>
        </w:r>
        <w:r>
          <w:fldChar w:fldCharType="separate"/>
        </w:r>
        <w:r>
          <w:t>18</w:t>
        </w:r>
        <w:r>
          <w:fldChar w:fldCharType="end"/>
        </w:r>
      </w:hyperlink>
    </w:p>
    <w:p>
      <w:pPr>
        <w:pStyle w:val="TOC1"/>
        <w:tabs>
          <w:tab w:val="right" w:leader="dot" w:pos="8306"/>
        </w:tabs>
      </w:pPr>
      <w:hyperlink w:anchor="_Toc24587" w:history="1">
        <w:r>
          <w:rPr>
            <w:rFonts w:ascii="仿宋" w:eastAsia="仿宋" w:hAnsi="仿宋" w:cs="仿宋" w:hint="eastAsia"/>
            <w:lang w:eastAsia="zh-CN"/>
          </w:rPr>
          <w:t>五、建设风险评估分析</w:t>
        </w:r>
        <w:r>
          <w:tab/>
        </w:r>
        <w:r>
          <w:fldChar w:fldCharType="begin"/>
        </w:r>
        <w:r>
          <w:instrText xml:space="preserve"> PAGEREF _Toc24587 \h </w:instrText>
        </w:r>
        <w:r>
          <w:fldChar w:fldCharType="separate"/>
        </w:r>
        <w:r>
          <w:t>20</w:t>
        </w:r>
        <w:r>
          <w:fldChar w:fldCharType="end"/>
        </w:r>
      </w:hyperlink>
    </w:p>
    <w:p>
      <w:pPr>
        <w:pStyle w:val="TOC2"/>
        <w:tabs>
          <w:tab w:val="right" w:leader="dot" w:pos="8306"/>
        </w:tabs>
      </w:pPr>
      <w:hyperlink w:anchor="_Toc12184" w:history="1">
        <w:r>
          <w:rPr>
            <w:rFonts w:ascii="仿宋" w:eastAsia="仿宋" w:hAnsi="仿宋" w:cs="仿宋" w:hint="eastAsia"/>
            <w:lang w:eastAsia="zh-CN"/>
          </w:rPr>
          <w:t>(一)、政策风险分析</w:t>
        </w:r>
        <w:r>
          <w:tab/>
        </w:r>
        <w:r>
          <w:fldChar w:fldCharType="begin"/>
        </w:r>
        <w:r>
          <w:instrText xml:space="preserve"> PAGEREF _Toc12184 \h </w:instrText>
        </w:r>
        <w:r>
          <w:fldChar w:fldCharType="separate"/>
        </w:r>
        <w:r>
          <w:t>20</w:t>
        </w:r>
        <w:r>
          <w:fldChar w:fldCharType="end"/>
        </w:r>
      </w:hyperlink>
    </w:p>
    <w:p>
      <w:pPr>
        <w:pStyle w:val="TOC2"/>
        <w:tabs>
          <w:tab w:val="right" w:leader="dot" w:pos="8306"/>
        </w:tabs>
      </w:pPr>
      <w:hyperlink w:anchor="_Toc21604" w:history="1">
        <w:r>
          <w:rPr>
            <w:rFonts w:ascii="仿宋" w:eastAsia="仿宋" w:hAnsi="仿宋" w:cs="仿宋" w:hint="eastAsia"/>
            <w:lang w:eastAsia="zh-CN"/>
          </w:rPr>
          <w:t>(二)、社会风险分析</w:t>
        </w:r>
        <w:r>
          <w:tab/>
        </w:r>
        <w:r>
          <w:fldChar w:fldCharType="begin"/>
        </w:r>
        <w:r>
          <w:instrText xml:space="preserve"> PAGEREF _Toc21604 \h </w:instrText>
        </w:r>
        <w:r>
          <w:fldChar w:fldCharType="separate"/>
        </w:r>
        <w:r>
          <w:t>21</w:t>
        </w:r>
        <w:r>
          <w:fldChar w:fldCharType="end"/>
        </w:r>
      </w:hyperlink>
    </w:p>
    <w:p>
      <w:pPr>
        <w:pStyle w:val="TOC2"/>
        <w:tabs>
          <w:tab w:val="right" w:leader="dot" w:pos="8306"/>
        </w:tabs>
      </w:pPr>
      <w:hyperlink w:anchor="_Toc2201" w:history="1">
        <w:r>
          <w:rPr>
            <w:rFonts w:ascii="仿宋" w:eastAsia="仿宋" w:hAnsi="仿宋" w:cs="仿宋" w:hint="eastAsia"/>
            <w:lang w:eastAsia="zh-CN"/>
          </w:rPr>
          <w:t>(三)、市场风险分析</w:t>
        </w:r>
        <w:r>
          <w:tab/>
        </w:r>
        <w:r>
          <w:fldChar w:fldCharType="begin"/>
        </w:r>
        <w:r>
          <w:instrText xml:space="preserve"> PAGEREF _Toc2201 \h </w:instrText>
        </w:r>
        <w:r>
          <w:fldChar w:fldCharType="separate"/>
        </w:r>
        <w:r>
          <w:t>22</w:t>
        </w:r>
        <w:r>
          <w:fldChar w:fldCharType="end"/>
        </w:r>
      </w:hyperlink>
    </w:p>
    <w:p>
      <w:pPr>
        <w:pStyle w:val="TOC2"/>
        <w:tabs>
          <w:tab w:val="right" w:leader="dot" w:pos="8306"/>
        </w:tabs>
      </w:pPr>
      <w:hyperlink w:anchor="_Toc11616" w:history="1">
        <w:r>
          <w:rPr>
            <w:rFonts w:ascii="仿宋" w:eastAsia="仿宋" w:hAnsi="仿宋" w:cs="仿宋" w:hint="eastAsia"/>
            <w:lang w:eastAsia="zh-CN"/>
          </w:rPr>
          <w:t>(四)、资金风险分析</w:t>
        </w:r>
        <w:r>
          <w:tab/>
        </w:r>
        <w:r>
          <w:fldChar w:fldCharType="begin"/>
        </w:r>
        <w:r>
          <w:instrText xml:space="preserve"> PAGEREF _Toc11616 \h </w:instrText>
        </w:r>
        <w:r>
          <w:fldChar w:fldCharType="separate"/>
        </w:r>
        <w:r>
          <w:t>23</w:t>
        </w:r>
        <w:r>
          <w:fldChar w:fldCharType="end"/>
        </w:r>
      </w:hyperlink>
    </w:p>
    <w:p>
      <w:pPr>
        <w:pStyle w:val="TOC2"/>
        <w:tabs>
          <w:tab w:val="right" w:leader="dot" w:pos="8306"/>
        </w:tabs>
      </w:pPr>
      <w:hyperlink w:anchor="_Toc16199" w:history="1">
        <w:r>
          <w:rPr>
            <w:rFonts w:ascii="仿宋" w:eastAsia="仿宋" w:hAnsi="仿宋" w:cs="仿宋" w:hint="eastAsia"/>
            <w:lang w:eastAsia="zh-CN"/>
          </w:rPr>
          <w:t>(五)、技术风险分析</w:t>
        </w:r>
        <w:r>
          <w:tab/>
        </w:r>
        <w:r>
          <w:fldChar w:fldCharType="begin"/>
        </w:r>
        <w:r>
          <w:instrText xml:space="preserve"> PAGEREF _Toc16199 \h </w:instrText>
        </w:r>
        <w:r>
          <w:fldChar w:fldCharType="separate"/>
        </w:r>
        <w:r>
          <w:t>24</w:t>
        </w:r>
        <w:r>
          <w:fldChar w:fldCharType="end"/>
        </w:r>
      </w:hyperlink>
    </w:p>
    <w:p>
      <w:pPr>
        <w:pStyle w:val="TOC2"/>
        <w:tabs>
          <w:tab w:val="right" w:leader="dot" w:pos="8306"/>
        </w:tabs>
      </w:pPr>
      <w:hyperlink w:anchor="_Toc31627" w:history="1">
        <w:r>
          <w:rPr>
            <w:rFonts w:ascii="仿宋" w:eastAsia="仿宋" w:hAnsi="仿宋" w:cs="仿宋" w:hint="eastAsia"/>
            <w:lang w:eastAsia="zh-CN"/>
          </w:rPr>
          <w:t>(六)、财务风险分析</w:t>
        </w:r>
        <w:r>
          <w:tab/>
        </w:r>
        <w:r>
          <w:fldChar w:fldCharType="begin"/>
        </w:r>
        <w:r>
          <w:instrText xml:space="preserve"> PAGEREF _Toc31627 \h </w:instrText>
        </w:r>
        <w:r>
          <w:fldChar w:fldCharType="separate"/>
        </w:r>
        <w:r>
          <w:t>26</w:t>
        </w:r>
        <w:r>
          <w:fldChar w:fldCharType="end"/>
        </w:r>
      </w:hyperlink>
    </w:p>
    <w:p>
      <w:pPr>
        <w:pStyle w:val="TOC2"/>
        <w:tabs>
          <w:tab w:val="right" w:leader="dot" w:pos="8306"/>
        </w:tabs>
      </w:pPr>
      <w:hyperlink w:anchor="_Toc22725" w:history="1">
        <w:r>
          <w:rPr>
            <w:rFonts w:ascii="仿宋" w:eastAsia="仿宋" w:hAnsi="仿宋" w:cs="仿宋" w:hint="eastAsia"/>
            <w:lang w:eastAsia="zh-CN"/>
          </w:rPr>
          <w:t>(七)、管理风险分析</w:t>
        </w:r>
        <w:r>
          <w:tab/>
        </w:r>
        <w:r>
          <w:fldChar w:fldCharType="begin"/>
        </w:r>
        <w:r>
          <w:instrText xml:space="preserve"> PAGEREF _Toc22725 \h </w:instrText>
        </w:r>
        <w:r>
          <w:fldChar w:fldCharType="separate"/>
        </w:r>
        <w:r>
          <w:t>27</w:t>
        </w:r>
        <w:r>
          <w:fldChar w:fldCharType="end"/>
        </w:r>
      </w:hyperlink>
    </w:p>
    <w:p>
      <w:pPr>
        <w:pStyle w:val="TOC2"/>
        <w:tabs>
          <w:tab w:val="right" w:leader="dot" w:pos="8306"/>
        </w:tabs>
      </w:pPr>
      <w:hyperlink w:anchor="_Toc4921" w:history="1">
        <w:r>
          <w:rPr>
            <w:rFonts w:ascii="仿宋" w:eastAsia="仿宋" w:hAnsi="仿宋" w:cs="仿宋" w:hint="eastAsia"/>
            <w:lang w:eastAsia="zh-CN"/>
          </w:rPr>
          <w:t>(八)、其它风险分析</w:t>
        </w:r>
        <w:r>
          <w:tab/>
        </w:r>
        <w:r>
          <w:fldChar w:fldCharType="begin"/>
        </w:r>
        <w:r>
          <w:instrText xml:space="preserve"> PAGEREF _Toc4921 \h </w:instrText>
        </w:r>
        <w:r>
          <w:fldChar w:fldCharType="separate"/>
        </w:r>
        <w:r>
          <w:t>29</w:t>
        </w:r>
        <w:r>
          <w:fldChar w:fldCharType="end"/>
        </w:r>
      </w:hyperlink>
    </w:p>
    <w:p>
      <w:pPr>
        <w:pStyle w:val="TOC2"/>
        <w:tabs>
          <w:tab w:val="right" w:leader="dot" w:pos="8306"/>
        </w:tabs>
      </w:pPr>
      <w:hyperlink w:anchor="_Toc5349" w:history="1">
        <w:r>
          <w:rPr>
            <w:rFonts w:ascii="仿宋" w:eastAsia="仿宋" w:hAnsi="仿宋" w:cs="仿宋" w:hint="eastAsia"/>
            <w:lang w:eastAsia="zh-CN"/>
          </w:rPr>
          <w:t>(九)、社会影响评估</w:t>
        </w:r>
        <w:r>
          <w:tab/>
        </w:r>
        <w:r>
          <w:fldChar w:fldCharType="begin"/>
        </w:r>
        <w:r>
          <w:instrText xml:space="preserve"> PAGEREF _Toc5349 \h </w:instrText>
        </w:r>
        <w:r>
          <w:fldChar w:fldCharType="separate"/>
        </w:r>
        <w:r>
          <w:t>30</w:t>
        </w:r>
        <w:r>
          <w:fldChar w:fldCharType="end"/>
        </w:r>
      </w:hyperlink>
    </w:p>
    <w:p>
      <w:pPr>
        <w:pStyle w:val="TOC1"/>
        <w:tabs>
          <w:tab w:val="right" w:leader="dot" w:pos="8306"/>
        </w:tabs>
      </w:pPr>
      <w:hyperlink w:anchor="_Toc18043" w:history="1">
        <w:r>
          <w:rPr>
            <w:rFonts w:ascii="仿宋" w:eastAsia="仿宋" w:hAnsi="仿宋" w:cs="仿宋" w:hint="eastAsia"/>
            <w:lang w:eastAsia="zh-CN"/>
          </w:rPr>
          <w:t>六、项目选址研究</w:t>
        </w:r>
        <w:r>
          <w:tab/>
        </w:r>
        <w:r>
          <w:fldChar w:fldCharType="begin"/>
        </w:r>
        <w:r>
          <w:instrText xml:space="preserve"> PAGEREF _Toc18043 \h </w:instrText>
        </w:r>
        <w:r>
          <w:fldChar w:fldCharType="separate"/>
        </w:r>
        <w:r>
          <w:t>32</w:t>
        </w:r>
        <w:r>
          <w:fldChar w:fldCharType="end"/>
        </w:r>
      </w:hyperlink>
    </w:p>
    <w:p>
      <w:pPr>
        <w:pStyle w:val="TOC2"/>
        <w:tabs>
          <w:tab w:val="right" w:leader="dot" w:pos="8306"/>
        </w:tabs>
      </w:pPr>
      <w:hyperlink w:anchor="_Toc28885" w:history="1">
        <w:r>
          <w:rPr>
            <w:rFonts w:ascii="仿宋" w:eastAsia="仿宋" w:hAnsi="仿宋" w:cs="仿宋" w:hint="eastAsia"/>
            <w:lang w:eastAsia="zh-CN"/>
          </w:rPr>
          <w:t>(一)、项目选址原则</w:t>
        </w:r>
        <w:r>
          <w:tab/>
        </w:r>
        <w:r>
          <w:fldChar w:fldCharType="begin"/>
        </w:r>
        <w:r>
          <w:instrText xml:space="preserve"> PAGEREF _Toc28885 \h </w:instrText>
        </w:r>
        <w:r>
          <w:fldChar w:fldCharType="separate"/>
        </w:r>
        <w:r>
          <w:t>32</w:t>
        </w:r>
        <w:r>
          <w:fldChar w:fldCharType="end"/>
        </w:r>
      </w:hyperlink>
    </w:p>
    <w:p>
      <w:pPr>
        <w:pStyle w:val="TOC2"/>
        <w:tabs>
          <w:tab w:val="right" w:leader="dot" w:pos="8306"/>
        </w:tabs>
      </w:pPr>
      <w:hyperlink w:anchor="_Toc19364" w:history="1">
        <w:r>
          <w:rPr>
            <w:rFonts w:ascii="仿宋" w:eastAsia="仿宋" w:hAnsi="仿宋" w:cs="仿宋" w:hint="eastAsia"/>
            <w:lang w:eastAsia="zh-CN"/>
          </w:rPr>
          <w:t>(二)、项目选址</w:t>
        </w:r>
        <w:r>
          <w:tab/>
        </w:r>
        <w:r>
          <w:fldChar w:fldCharType="begin"/>
        </w:r>
        <w:r>
          <w:instrText xml:space="preserve"> PAGEREF _Toc19364 \h </w:instrText>
        </w:r>
        <w:r>
          <w:fldChar w:fldCharType="separate"/>
        </w:r>
        <w:r>
          <w:t>35</w:t>
        </w:r>
        <w:r>
          <w:fldChar w:fldCharType="end"/>
        </w:r>
      </w:hyperlink>
    </w:p>
    <w:p>
      <w:pPr>
        <w:pStyle w:val="TOC2"/>
        <w:tabs>
          <w:tab w:val="right" w:leader="dot" w:pos="8306"/>
        </w:tabs>
      </w:pPr>
      <w:hyperlink w:anchor="_Toc10260" w:history="1">
        <w:r>
          <w:rPr>
            <w:rFonts w:ascii="仿宋" w:eastAsia="仿宋" w:hAnsi="仿宋" w:cs="仿宋" w:hint="eastAsia"/>
            <w:lang w:eastAsia="zh-CN"/>
          </w:rPr>
          <w:t>(三)、建设条件分析</w:t>
        </w:r>
        <w:r>
          <w:tab/>
        </w:r>
        <w:r>
          <w:fldChar w:fldCharType="begin"/>
        </w:r>
        <w:r>
          <w:instrText xml:space="preserve"> PAGEREF _Toc10260 \h </w:instrText>
        </w:r>
        <w:r>
          <w:fldChar w:fldCharType="separate"/>
        </w:r>
        <w:r>
          <w:t>38</w:t>
        </w:r>
        <w:r>
          <w:fldChar w:fldCharType="end"/>
        </w:r>
      </w:hyperlink>
    </w:p>
    <w:p>
      <w:pPr>
        <w:pStyle w:val="TOC2"/>
        <w:tabs>
          <w:tab w:val="right" w:leader="dot" w:pos="8306"/>
        </w:tabs>
      </w:pPr>
      <w:hyperlink w:anchor="_Toc7391" w:history="1">
        <w:r>
          <w:rPr>
            <w:rFonts w:ascii="仿宋" w:eastAsia="仿宋" w:hAnsi="仿宋" w:cs="仿宋" w:hint="eastAsia"/>
            <w:lang w:eastAsia="zh-CN"/>
          </w:rPr>
          <w:t>(四)、用地控制指标</w:t>
        </w:r>
        <w:r>
          <w:tab/>
        </w:r>
        <w:r>
          <w:fldChar w:fldCharType="begin"/>
        </w:r>
        <w:r>
          <w:instrText xml:space="preserve"> PAGEREF _Toc7391 \h </w:instrText>
        </w:r>
        <w:r>
          <w:fldChar w:fldCharType="separate"/>
        </w:r>
        <w:r>
          <w:t>39</w:t>
        </w:r>
        <w:r>
          <w:fldChar w:fldCharType="end"/>
        </w:r>
      </w:hyperlink>
    </w:p>
    <w:p>
      <w:pPr>
        <w:pStyle w:val="TOC2"/>
        <w:tabs>
          <w:tab w:val="right" w:leader="dot" w:pos="8306"/>
        </w:tabs>
      </w:pPr>
      <w:hyperlink w:anchor="_Toc28190" w:history="1">
        <w:r>
          <w:rPr>
            <w:rFonts w:ascii="仿宋" w:eastAsia="仿宋" w:hAnsi="仿宋" w:cs="仿宋" w:hint="eastAsia"/>
            <w:lang w:eastAsia="zh-CN"/>
          </w:rPr>
          <w:t>(五)、地总体要求</w:t>
        </w:r>
        <w:r>
          <w:tab/>
        </w:r>
        <w:r>
          <w:fldChar w:fldCharType="begin"/>
        </w:r>
        <w:r>
          <w:instrText xml:space="preserve"> PAGEREF _Toc28190 \h </w:instrText>
        </w:r>
        <w:r>
          <w:fldChar w:fldCharType="separate"/>
        </w:r>
        <w:r>
          <w:t>40</w:t>
        </w:r>
        <w:r>
          <w:fldChar w:fldCharType="end"/>
        </w:r>
      </w:hyperlink>
    </w:p>
    <w:p>
      <w:pPr>
        <w:pStyle w:val="TOC2"/>
        <w:tabs>
          <w:tab w:val="right" w:leader="dot" w:pos="8306"/>
        </w:tabs>
      </w:pPr>
      <w:hyperlink w:anchor="_Toc16817" w:history="1">
        <w:r>
          <w:rPr>
            <w:rFonts w:ascii="仿宋" w:eastAsia="仿宋" w:hAnsi="仿宋" w:cs="仿宋" w:hint="eastAsia"/>
            <w:lang w:eastAsia="zh-CN"/>
          </w:rPr>
          <w:t>(六)、节约用地措施</w:t>
        </w:r>
        <w:r>
          <w:tab/>
        </w:r>
        <w:r>
          <w:fldChar w:fldCharType="begin"/>
        </w:r>
        <w:r>
          <w:instrText xml:space="preserve"> PAGEREF _Toc16817 \h </w:instrText>
        </w:r>
        <w:r>
          <w:fldChar w:fldCharType="separate"/>
        </w:r>
        <w:r>
          <w:t>41</w:t>
        </w:r>
        <w:r>
          <w:fldChar w:fldCharType="end"/>
        </w:r>
      </w:hyperlink>
    </w:p>
    <w:p>
      <w:pPr>
        <w:pStyle w:val="TOC2"/>
        <w:tabs>
          <w:tab w:val="right" w:leader="dot" w:pos="8306"/>
        </w:tabs>
      </w:pPr>
      <w:hyperlink w:anchor="_Toc11893" w:history="1">
        <w:r>
          <w:rPr>
            <w:rFonts w:ascii="仿宋" w:eastAsia="仿宋" w:hAnsi="仿宋" w:cs="仿宋" w:hint="eastAsia"/>
            <w:lang w:eastAsia="zh-CN"/>
          </w:rPr>
          <w:t>(七)、选址综合评价</w:t>
        </w:r>
        <w:r>
          <w:tab/>
        </w:r>
        <w:r>
          <w:fldChar w:fldCharType="begin"/>
        </w:r>
        <w:r>
          <w:instrText xml:space="preserve"> PAGEREF _Toc11893 \h </w:instrText>
        </w:r>
        <w:r>
          <w:fldChar w:fldCharType="separate"/>
        </w:r>
        <w:r>
          <w:t>43</w:t>
        </w:r>
        <w:r>
          <w:fldChar w:fldCharType="end"/>
        </w:r>
      </w:hyperlink>
    </w:p>
    <w:p>
      <w:pPr>
        <w:pStyle w:val="TOC1"/>
        <w:tabs>
          <w:tab w:val="right" w:leader="dot" w:pos="8306"/>
        </w:tabs>
      </w:pPr>
      <w:hyperlink w:anchor="_Toc14688" w:history="1">
        <w:r>
          <w:rPr>
            <w:rFonts w:ascii="仿宋" w:eastAsia="仿宋" w:hAnsi="仿宋" w:cs="仿宋" w:hint="eastAsia"/>
            <w:lang w:eastAsia="zh-CN"/>
          </w:rPr>
          <w:t>七、项目变更管理</w:t>
        </w:r>
        <w:r>
          <w:tab/>
        </w:r>
        <w:r>
          <w:fldChar w:fldCharType="begin"/>
        </w:r>
        <w:r>
          <w:instrText xml:space="preserve"> PAGEREF _Toc14688 \h </w:instrText>
        </w:r>
        <w:r>
          <w:fldChar w:fldCharType="separate"/>
        </w:r>
        <w:r>
          <w:t>44</w:t>
        </w:r>
        <w:r>
          <w:fldChar w:fldCharType="end"/>
        </w:r>
      </w:hyperlink>
    </w:p>
    <w:p>
      <w:pPr>
        <w:pStyle w:val="TOC2"/>
        <w:tabs>
          <w:tab w:val="right" w:leader="dot" w:pos="8306"/>
        </w:tabs>
      </w:pPr>
      <w:hyperlink w:anchor="_Toc19950" w:history="1">
        <w:r>
          <w:rPr>
            <w:rFonts w:ascii="仿宋" w:eastAsia="仿宋" w:hAnsi="仿宋" w:cs="仿宋" w:hint="eastAsia"/>
            <w:lang w:eastAsia="zh-CN"/>
          </w:rPr>
          <w:t>(一)、变更控制流程</w:t>
        </w:r>
        <w:r>
          <w:tab/>
        </w:r>
        <w:r>
          <w:fldChar w:fldCharType="begin"/>
        </w:r>
        <w:r>
          <w:instrText xml:space="preserve"> PAGEREF _Toc19950 \h </w:instrText>
        </w:r>
        <w:r>
          <w:fldChar w:fldCharType="separate"/>
        </w:r>
        <w:r>
          <w:t>44</w:t>
        </w:r>
        <w:r>
          <w:fldChar w:fldCharType="end"/>
        </w:r>
      </w:hyperlink>
    </w:p>
    <w:p>
      <w:pPr>
        <w:pStyle w:val="TOC2"/>
        <w:tabs>
          <w:tab w:val="right" w:leader="dot" w:pos="8306"/>
        </w:tabs>
      </w:pPr>
      <w:hyperlink w:anchor="_Toc13701" w:history="1">
        <w:r>
          <w:rPr>
            <w:rFonts w:ascii="仿宋" w:eastAsia="仿宋" w:hAnsi="仿宋" w:cs="仿宋" w:hint="eastAsia"/>
            <w:lang w:eastAsia="zh-CN"/>
          </w:rPr>
          <w:t>(二)、影响评估与处理</w:t>
        </w:r>
        <w:r>
          <w:tab/>
        </w:r>
        <w:r>
          <w:fldChar w:fldCharType="begin"/>
        </w:r>
        <w:r>
          <w:instrText xml:space="preserve"> PAGEREF _Toc13701 \h </w:instrText>
        </w:r>
        <w:r>
          <w:fldChar w:fldCharType="separate"/>
        </w:r>
        <w:r>
          <w:t>45</w:t>
        </w:r>
        <w:r>
          <w:fldChar w:fldCharType="end"/>
        </w:r>
      </w:hyperlink>
    </w:p>
    <w:p>
      <w:pPr>
        <w:pStyle w:val="TOC2"/>
        <w:tabs>
          <w:tab w:val="right" w:leader="dot" w:pos="8306"/>
        </w:tabs>
      </w:pPr>
      <w:hyperlink w:anchor="_Toc32621" w:history="1">
        <w:r>
          <w:rPr>
            <w:rFonts w:ascii="仿宋" w:eastAsia="仿宋" w:hAnsi="仿宋" w:cs="仿宋" w:hint="eastAsia"/>
            <w:lang w:eastAsia="zh-CN"/>
          </w:rPr>
          <w:t>(三)、变更记录与追踪</w:t>
        </w:r>
        <w:r>
          <w:tab/>
        </w:r>
        <w:r>
          <w:fldChar w:fldCharType="begin"/>
        </w:r>
        <w:r>
          <w:instrText xml:space="preserve"> PAGEREF _Toc32621 \h </w:instrText>
        </w:r>
        <w:r>
          <w:fldChar w:fldCharType="separate"/>
        </w:r>
        <w:r>
          <w:t>46</w:t>
        </w:r>
        <w:r>
          <w:fldChar w:fldCharType="end"/>
        </w:r>
      </w:hyperlink>
    </w:p>
    <w:p>
      <w:pPr>
        <w:pStyle w:val="TOC2"/>
        <w:tabs>
          <w:tab w:val="right" w:leader="dot" w:pos="8306"/>
        </w:tabs>
      </w:pPr>
      <w:hyperlink w:anchor="_Toc3680" w:history="1">
        <w:r>
          <w:rPr>
            <w:rFonts w:ascii="仿宋" w:eastAsia="仿宋" w:hAnsi="仿宋" w:cs="仿宋" w:hint="eastAsia"/>
            <w:lang w:eastAsia="zh-CN"/>
          </w:rPr>
          <w:t>(四)、变更管理策略</w:t>
        </w:r>
        <w:r>
          <w:tab/>
        </w:r>
        <w:r>
          <w:fldChar w:fldCharType="begin"/>
        </w:r>
        <w:r>
          <w:instrText xml:space="preserve"> PAGEREF _Toc3680 \h </w:instrText>
        </w:r>
        <w:r>
          <w:fldChar w:fldCharType="separate"/>
        </w:r>
        <w:r>
          <w:t>48</w:t>
        </w:r>
        <w:r>
          <w:fldChar w:fldCharType="end"/>
        </w:r>
      </w:hyperlink>
    </w:p>
    <w:p>
      <w:pPr>
        <w:pStyle w:val="TOC1"/>
        <w:tabs>
          <w:tab w:val="right" w:leader="dot" w:pos="8306"/>
        </w:tabs>
      </w:pPr>
      <w:hyperlink w:anchor="_Toc3954" w:history="1">
        <w:r>
          <w:rPr>
            <w:rFonts w:ascii="仿宋" w:eastAsia="仿宋" w:hAnsi="仿宋" w:cs="仿宋" w:hint="eastAsia"/>
            <w:lang w:eastAsia="zh-CN"/>
          </w:rPr>
          <w:t>八、技术创新与产业升级</w:t>
        </w:r>
        <w:r>
          <w:tab/>
        </w:r>
        <w:r>
          <w:fldChar w:fldCharType="begin"/>
        </w:r>
        <w:r>
          <w:instrText xml:space="preserve"> PAGEREF _Toc3954 \h </w:instrText>
        </w:r>
        <w:r>
          <w:fldChar w:fldCharType="separate"/>
        </w:r>
        <w:r>
          <w:t>50</w:t>
        </w:r>
        <w:r>
          <w:fldChar w:fldCharType="end"/>
        </w:r>
      </w:hyperlink>
    </w:p>
    <w:p>
      <w:pPr>
        <w:pStyle w:val="TOC2"/>
        <w:tabs>
          <w:tab w:val="right" w:leader="dot" w:pos="8306"/>
        </w:tabs>
      </w:pPr>
      <w:hyperlink w:anchor="_Toc26282" w:history="1">
        <w:r>
          <w:rPr>
            <w:rFonts w:ascii="仿宋" w:eastAsia="仿宋" w:hAnsi="仿宋" w:cs="仿宋" w:hint="eastAsia"/>
            <w:lang w:eastAsia="zh-CN"/>
          </w:rPr>
          <w:t>(一)、技术创新方向与目标</w:t>
        </w:r>
        <w:r>
          <w:tab/>
        </w:r>
        <w:r>
          <w:fldChar w:fldCharType="begin"/>
        </w:r>
        <w:r>
          <w:instrText xml:space="preserve"> PAGEREF _Toc26282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97" w:history="1">
        <w:r>
          <w:rPr>
            <w:rFonts w:ascii="仿宋" w:eastAsia="仿宋" w:hAnsi="仿宋" w:cs="仿宋" w:hint="eastAsia"/>
            <w:lang w:eastAsia="zh-CN"/>
          </w:rPr>
          <w:t>(二)、产业升级路径与措施</w:t>
        </w:r>
        <w:r>
          <w:tab/>
        </w:r>
        <w:r>
          <w:fldChar w:fldCharType="begin"/>
        </w:r>
        <w:r>
          <w:instrText xml:space="preserve"> PAGEREF _Toc25897 \h </w:instrText>
        </w:r>
        <w:r>
          <w:fldChar w:fldCharType="separate"/>
        </w:r>
        <w:r>
          <w:t>51</w:t>
        </w:r>
        <w:r>
          <w:fldChar w:fldCharType="end"/>
        </w:r>
      </w:hyperlink>
    </w:p>
    <w:p>
      <w:pPr>
        <w:pStyle w:val="TOC1"/>
        <w:tabs>
          <w:tab w:val="right" w:leader="dot" w:pos="8306"/>
        </w:tabs>
      </w:pPr>
      <w:hyperlink w:anchor="_Toc25323" w:history="1">
        <w:r>
          <w:rPr>
            <w:rFonts w:ascii="仿宋" w:eastAsia="仿宋" w:hAnsi="仿宋" w:cs="仿宋" w:hint="eastAsia"/>
            <w:lang w:eastAsia="zh-CN"/>
          </w:rPr>
          <w:t>九、资金管理与财务规划</w:t>
        </w:r>
        <w:r>
          <w:tab/>
        </w:r>
        <w:r>
          <w:fldChar w:fldCharType="begin"/>
        </w:r>
        <w:r>
          <w:instrText xml:space="preserve"> PAGEREF _Toc25323 \h </w:instrText>
        </w:r>
        <w:r>
          <w:fldChar w:fldCharType="separate"/>
        </w:r>
        <w:r>
          <w:t>52</w:t>
        </w:r>
        <w:r>
          <w:fldChar w:fldCharType="end"/>
        </w:r>
      </w:hyperlink>
    </w:p>
    <w:p>
      <w:pPr>
        <w:pStyle w:val="TOC2"/>
        <w:tabs>
          <w:tab w:val="right" w:leader="dot" w:pos="8306"/>
        </w:tabs>
      </w:pPr>
      <w:hyperlink w:anchor="_Toc11479" w:history="1">
        <w:r>
          <w:rPr>
            <w:rFonts w:ascii="仿宋" w:eastAsia="仿宋" w:hAnsi="仿宋" w:cs="仿宋" w:hint="eastAsia"/>
            <w:lang w:eastAsia="zh-CN"/>
          </w:rPr>
          <w:t>(一)、项目资金来源与筹措</w:t>
        </w:r>
        <w:r>
          <w:tab/>
        </w:r>
        <w:r>
          <w:fldChar w:fldCharType="begin"/>
        </w:r>
        <w:r>
          <w:instrText xml:space="preserve"> PAGEREF _Toc11479 \h </w:instrText>
        </w:r>
        <w:r>
          <w:fldChar w:fldCharType="separate"/>
        </w:r>
        <w:r>
          <w:t>52</w:t>
        </w:r>
        <w:r>
          <w:fldChar w:fldCharType="end"/>
        </w:r>
      </w:hyperlink>
    </w:p>
    <w:p>
      <w:pPr>
        <w:pStyle w:val="TOC2"/>
        <w:tabs>
          <w:tab w:val="right" w:leader="dot" w:pos="8306"/>
        </w:tabs>
      </w:pPr>
      <w:hyperlink w:anchor="_Toc14505" w:history="1">
        <w:r>
          <w:rPr>
            <w:rFonts w:ascii="仿宋" w:eastAsia="仿宋" w:hAnsi="仿宋" w:cs="仿宋" w:hint="eastAsia"/>
            <w:lang w:eastAsia="zh-CN"/>
          </w:rPr>
          <w:t>(二)、资金使用与监管</w:t>
        </w:r>
        <w:r>
          <w:tab/>
        </w:r>
        <w:r>
          <w:fldChar w:fldCharType="begin"/>
        </w:r>
        <w:r>
          <w:instrText xml:space="preserve"> PAGEREF _Toc14505 \h </w:instrText>
        </w:r>
        <w:r>
          <w:fldChar w:fldCharType="separate"/>
        </w:r>
        <w:r>
          <w:t>54</w:t>
        </w:r>
        <w:r>
          <w:fldChar w:fldCharType="end"/>
        </w:r>
      </w:hyperlink>
    </w:p>
    <w:p>
      <w:pPr>
        <w:pStyle w:val="TOC2"/>
        <w:tabs>
          <w:tab w:val="right" w:leader="dot" w:pos="8306"/>
        </w:tabs>
      </w:pPr>
      <w:hyperlink w:anchor="_Toc32479" w:history="1">
        <w:r>
          <w:rPr>
            <w:rFonts w:ascii="仿宋" w:eastAsia="仿宋" w:hAnsi="仿宋" w:cs="仿宋" w:hint="eastAsia"/>
            <w:lang w:eastAsia="zh-CN"/>
          </w:rPr>
          <w:t>(三)、财务规划与预测</w:t>
        </w:r>
        <w:r>
          <w:tab/>
        </w:r>
        <w:r>
          <w:fldChar w:fldCharType="begin"/>
        </w:r>
        <w:r>
          <w:instrText xml:space="preserve"> PAGEREF _Toc32479 \h </w:instrText>
        </w:r>
        <w:r>
          <w:fldChar w:fldCharType="separate"/>
        </w:r>
        <w:r>
          <w:t>55</w:t>
        </w:r>
        <w:r>
          <w:fldChar w:fldCharType="end"/>
        </w:r>
      </w:hyperlink>
    </w:p>
    <w:p>
      <w:pPr>
        <w:pStyle w:val="TOC1"/>
        <w:tabs>
          <w:tab w:val="right" w:leader="dot" w:pos="8306"/>
        </w:tabs>
      </w:pPr>
      <w:hyperlink w:anchor="_Toc15338" w:history="1">
        <w:r>
          <w:rPr>
            <w:rFonts w:ascii="仿宋" w:eastAsia="仿宋" w:hAnsi="仿宋" w:cs="仿宋" w:hint="eastAsia"/>
            <w:lang w:eastAsia="zh-CN"/>
          </w:rPr>
          <w:t>十、客户关系管理与市场拓展</w:t>
        </w:r>
        <w:r>
          <w:tab/>
        </w:r>
        <w:r>
          <w:fldChar w:fldCharType="begin"/>
        </w:r>
        <w:r>
          <w:instrText xml:space="preserve"> PAGEREF _Toc15338 \h </w:instrText>
        </w:r>
        <w:r>
          <w:fldChar w:fldCharType="separate"/>
        </w:r>
        <w:r>
          <w:t>56</w:t>
        </w:r>
        <w:r>
          <w:fldChar w:fldCharType="end"/>
        </w:r>
      </w:hyperlink>
    </w:p>
    <w:p>
      <w:pPr>
        <w:pStyle w:val="TOC2"/>
        <w:tabs>
          <w:tab w:val="right" w:leader="dot" w:pos="8306"/>
        </w:tabs>
      </w:pPr>
      <w:hyperlink w:anchor="_Toc12208" w:history="1">
        <w:r>
          <w:rPr>
            <w:rFonts w:ascii="仿宋" w:eastAsia="仿宋" w:hAnsi="仿宋" w:cs="仿宋" w:hint="eastAsia"/>
            <w:lang w:eastAsia="zh-CN"/>
          </w:rPr>
          <w:t>(一)、客户关系管理策略</w:t>
        </w:r>
        <w:r>
          <w:tab/>
        </w:r>
        <w:r>
          <w:fldChar w:fldCharType="begin"/>
        </w:r>
        <w:r>
          <w:instrText xml:space="preserve"> PAGEREF _Toc12208 \h </w:instrText>
        </w:r>
        <w:r>
          <w:fldChar w:fldCharType="separate"/>
        </w:r>
        <w:r>
          <w:t>56</w:t>
        </w:r>
        <w:r>
          <w:fldChar w:fldCharType="end"/>
        </w:r>
      </w:hyperlink>
    </w:p>
    <w:p>
      <w:pPr>
        <w:pStyle w:val="TOC2"/>
        <w:tabs>
          <w:tab w:val="right" w:leader="dot" w:pos="8306"/>
        </w:tabs>
      </w:pPr>
      <w:hyperlink w:anchor="_Toc1499" w:history="1">
        <w:r>
          <w:rPr>
            <w:rFonts w:ascii="仿宋" w:eastAsia="仿宋" w:hAnsi="仿宋" w:cs="仿宋" w:hint="eastAsia"/>
            <w:lang w:eastAsia="zh-CN"/>
          </w:rPr>
          <w:t>(二)、市场拓展方案</w:t>
        </w:r>
        <w:r>
          <w:tab/>
        </w:r>
        <w:r>
          <w:fldChar w:fldCharType="begin"/>
        </w:r>
        <w:r>
          <w:instrText xml:space="preserve"> PAGEREF _Toc1499 \h </w:instrText>
        </w:r>
        <w:r>
          <w:fldChar w:fldCharType="separate"/>
        </w:r>
        <w:r>
          <w:t>57</w:t>
        </w:r>
        <w:r>
          <w:fldChar w:fldCharType="end"/>
        </w:r>
      </w:hyperlink>
    </w:p>
    <w:p>
      <w:pPr>
        <w:pStyle w:val="TOC1"/>
        <w:tabs>
          <w:tab w:val="right" w:leader="dot" w:pos="8306"/>
        </w:tabs>
      </w:pPr>
      <w:hyperlink w:anchor="_Toc6231" w:history="1">
        <w:r>
          <w:rPr>
            <w:rFonts w:ascii="仿宋" w:eastAsia="仿宋" w:hAnsi="仿宋" w:cs="仿宋" w:hint="eastAsia"/>
            <w:lang w:eastAsia="zh-CN"/>
          </w:rPr>
          <w:t>十一、环境保护与治理方案</w:t>
        </w:r>
        <w:r>
          <w:tab/>
        </w:r>
        <w:r>
          <w:fldChar w:fldCharType="begin"/>
        </w:r>
        <w:r>
          <w:instrText xml:space="preserve"> PAGEREF _Toc6231 \h </w:instrText>
        </w:r>
        <w:r>
          <w:fldChar w:fldCharType="separate"/>
        </w:r>
        <w:r>
          <w:t>58</w:t>
        </w:r>
        <w:r>
          <w:fldChar w:fldCharType="end"/>
        </w:r>
      </w:hyperlink>
    </w:p>
    <w:p>
      <w:pPr>
        <w:pStyle w:val="TOC2"/>
        <w:tabs>
          <w:tab w:val="right" w:leader="dot" w:pos="8306"/>
        </w:tabs>
      </w:pPr>
      <w:hyperlink w:anchor="_Toc26010" w:history="1">
        <w:r>
          <w:rPr>
            <w:rFonts w:ascii="仿宋" w:eastAsia="仿宋" w:hAnsi="仿宋" w:cs="仿宋" w:hint="eastAsia"/>
            <w:lang w:eastAsia="zh-CN"/>
          </w:rPr>
          <w:t>(一)、项目环境影响评估</w:t>
        </w:r>
        <w:r>
          <w:tab/>
        </w:r>
        <w:r>
          <w:fldChar w:fldCharType="begin"/>
        </w:r>
        <w:r>
          <w:instrText xml:space="preserve"> PAGEREF _Toc26010 \h </w:instrText>
        </w:r>
        <w:r>
          <w:fldChar w:fldCharType="separate"/>
        </w:r>
        <w:r>
          <w:t>58</w:t>
        </w:r>
        <w:r>
          <w:fldChar w:fldCharType="end"/>
        </w:r>
      </w:hyperlink>
    </w:p>
    <w:p>
      <w:pPr>
        <w:pStyle w:val="TOC2"/>
        <w:tabs>
          <w:tab w:val="right" w:leader="dot" w:pos="8306"/>
        </w:tabs>
      </w:pPr>
      <w:hyperlink w:anchor="_Toc25752" w:history="1">
        <w:r>
          <w:rPr>
            <w:rFonts w:ascii="仿宋" w:eastAsia="仿宋" w:hAnsi="仿宋" w:cs="仿宋" w:hint="eastAsia"/>
            <w:lang w:eastAsia="zh-CN"/>
          </w:rPr>
          <w:t>(二)、环境保护措施与治理方案</w:t>
        </w:r>
        <w:r>
          <w:tab/>
        </w:r>
        <w:r>
          <w:fldChar w:fldCharType="begin"/>
        </w:r>
        <w:r>
          <w:instrText xml:space="preserve"> PAGEREF _Toc25752 \h </w:instrText>
        </w:r>
        <w:r>
          <w:fldChar w:fldCharType="separate"/>
        </w:r>
        <w:r>
          <w:t>59</w:t>
        </w:r>
        <w:r>
          <w:fldChar w:fldCharType="end"/>
        </w:r>
      </w:hyperlink>
    </w:p>
    <w:p>
      <w:pPr>
        <w:pStyle w:val="TOC1"/>
        <w:tabs>
          <w:tab w:val="right" w:leader="dot" w:pos="8306"/>
        </w:tabs>
      </w:pPr>
      <w:hyperlink w:anchor="_Toc5244" w:history="1">
        <w:r>
          <w:rPr>
            <w:rFonts w:ascii="仿宋" w:eastAsia="仿宋" w:hAnsi="仿宋" w:cs="仿宋" w:hint="eastAsia"/>
            <w:lang w:eastAsia="zh-CN"/>
          </w:rPr>
          <w:t>十二、经济效益与社会效益优化</w:t>
        </w:r>
        <w:r>
          <w:tab/>
        </w:r>
        <w:r>
          <w:fldChar w:fldCharType="begin"/>
        </w:r>
        <w:r>
          <w:instrText xml:space="preserve"> PAGEREF _Toc5244 \h </w:instrText>
        </w:r>
        <w:r>
          <w:fldChar w:fldCharType="separate"/>
        </w:r>
        <w:r>
          <w:t>59</w:t>
        </w:r>
        <w:r>
          <w:fldChar w:fldCharType="end"/>
        </w:r>
      </w:hyperlink>
    </w:p>
    <w:p>
      <w:pPr>
        <w:pStyle w:val="TOC2"/>
        <w:tabs>
          <w:tab w:val="right" w:leader="dot" w:pos="8306"/>
        </w:tabs>
      </w:pPr>
      <w:hyperlink w:anchor="_Toc6827" w:history="1">
        <w:r>
          <w:rPr>
            <w:rFonts w:ascii="仿宋" w:eastAsia="仿宋" w:hAnsi="仿宋" w:cs="仿宋" w:hint="eastAsia"/>
            <w:lang w:eastAsia="zh-CN"/>
          </w:rPr>
          <w:t>(一)、经济效益提升策略</w:t>
        </w:r>
        <w:r>
          <w:tab/>
        </w:r>
        <w:r>
          <w:fldChar w:fldCharType="begin"/>
        </w:r>
        <w:r>
          <w:instrText xml:space="preserve"> PAGEREF _Toc6827 \h </w:instrText>
        </w:r>
        <w:r>
          <w:fldChar w:fldCharType="separate"/>
        </w:r>
        <w:r>
          <w:t>59</w:t>
        </w:r>
        <w:r>
          <w:fldChar w:fldCharType="end"/>
        </w:r>
      </w:hyperlink>
    </w:p>
    <w:p>
      <w:pPr>
        <w:pStyle w:val="TOC2"/>
        <w:tabs>
          <w:tab w:val="right" w:leader="dot" w:pos="8306"/>
        </w:tabs>
      </w:pPr>
      <w:hyperlink w:anchor="_Toc12605" w:history="1">
        <w:r>
          <w:rPr>
            <w:rFonts w:ascii="仿宋" w:eastAsia="仿宋" w:hAnsi="仿宋" w:cs="仿宋" w:hint="eastAsia"/>
            <w:lang w:eastAsia="zh-CN"/>
          </w:rPr>
          <w:t>(二)、社会效益增强方案</w:t>
        </w:r>
        <w:r>
          <w:tab/>
        </w:r>
        <w:r>
          <w:fldChar w:fldCharType="begin"/>
        </w:r>
        <w:r>
          <w:instrText xml:space="preserve"> PAGEREF _Toc12605 \h </w:instrText>
        </w:r>
        <w:r>
          <w:fldChar w:fldCharType="separate"/>
        </w:r>
        <w:r>
          <w:t>60</w:t>
        </w:r>
        <w:r>
          <w:fldChar w:fldCharType="end"/>
        </w:r>
      </w:hyperlink>
    </w:p>
    <w:p>
      <w:pPr>
        <w:pStyle w:val="TOC1"/>
        <w:tabs>
          <w:tab w:val="right" w:leader="dot" w:pos="8306"/>
        </w:tabs>
      </w:pPr>
      <w:hyperlink w:anchor="_Toc29208" w:history="1">
        <w:r>
          <w:rPr>
            <w:rFonts w:ascii="仿宋" w:eastAsia="仿宋" w:hAnsi="仿宋" w:cs="仿宋" w:hint="eastAsia"/>
            <w:lang w:eastAsia="zh-CN"/>
          </w:rPr>
          <w:t>十三、设施与设备管理</w:t>
        </w:r>
        <w:r>
          <w:tab/>
        </w:r>
        <w:r>
          <w:fldChar w:fldCharType="begin"/>
        </w:r>
        <w:r>
          <w:instrText xml:space="preserve"> PAGEREF _Toc29208 \h </w:instrText>
        </w:r>
        <w:r>
          <w:fldChar w:fldCharType="separate"/>
        </w:r>
        <w:r>
          <w:t>61</w:t>
        </w:r>
        <w:r>
          <w:fldChar w:fldCharType="end"/>
        </w:r>
      </w:hyperlink>
    </w:p>
    <w:p>
      <w:pPr>
        <w:pStyle w:val="TOC2"/>
        <w:tabs>
          <w:tab w:val="right" w:leader="dot" w:pos="8306"/>
        </w:tabs>
      </w:pPr>
      <w:hyperlink w:anchor="_Toc25089" w:history="1">
        <w:r>
          <w:rPr>
            <w:rFonts w:ascii="仿宋" w:eastAsia="仿宋" w:hAnsi="仿宋" w:cs="仿宋" w:hint="eastAsia"/>
            <w:lang w:eastAsia="zh-CN"/>
          </w:rPr>
          <w:t>(一)、设施规划与配置</w:t>
        </w:r>
        <w:r>
          <w:tab/>
        </w:r>
        <w:r>
          <w:fldChar w:fldCharType="begin"/>
        </w:r>
        <w:r>
          <w:instrText xml:space="preserve"> PAGEREF _Toc25089 \h </w:instrText>
        </w:r>
        <w:r>
          <w:fldChar w:fldCharType="separate"/>
        </w:r>
        <w:r>
          <w:t>61</w:t>
        </w:r>
        <w:r>
          <w:fldChar w:fldCharType="end"/>
        </w:r>
      </w:hyperlink>
    </w:p>
    <w:p>
      <w:pPr>
        <w:pStyle w:val="TOC2"/>
        <w:tabs>
          <w:tab w:val="right" w:leader="dot" w:pos="8306"/>
        </w:tabs>
      </w:pPr>
      <w:hyperlink w:anchor="_Toc31307" w:history="1">
        <w:r>
          <w:rPr>
            <w:rFonts w:ascii="仿宋" w:eastAsia="仿宋" w:hAnsi="仿宋" w:cs="仿宋" w:hint="eastAsia"/>
            <w:lang w:eastAsia="zh-CN"/>
          </w:rPr>
          <w:t>(二)、设备采购与维护管理</w:t>
        </w:r>
        <w:r>
          <w:tab/>
        </w:r>
        <w:r>
          <w:fldChar w:fldCharType="begin"/>
        </w:r>
        <w:r>
          <w:instrText xml:space="preserve"> PAGEREF _Toc31307 \h </w:instrText>
        </w:r>
        <w:r>
          <w:fldChar w:fldCharType="separate"/>
        </w:r>
        <w:r>
          <w:t>62</w:t>
        </w:r>
        <w:r>
          <w:fldChar w:fldCharType="end"/>
        </w:r>
      </w:hyperlink>
    </w:p>
    <w:p>
      <w:pPr>
        <w:pStyle w:val="TOC2"/>
        <w:tabs>
          <w:tab w:val="right" w:leader="dot" w:pos="8306"/>
        </w:tabs>
      </w:pPr>
      <w:hyperlink w:anchor="_Toc15120" w:history="1">
        <w:r>
          <w:rPr>
            <w:rFonts w:ascii="仿宋" w:eastAsia="仿宋" w:hAnsi="仿宋" w:cs="仿宋" w:hint="eastAsia"/>
            <w:lang w:eastAsia="zh-CN"/>
          </w:rPr>
          <w:t>(三)、设施设备升级策略</w:t>
        </w:r>
        <w:r>
          <w:tab/>
        </w:r>
        <w:r>
          <w:fldChar w:fldCharType="begin"/>
        </w:r>
        <w:r>
          <w:instrText xml:space="preserve"> PAGEREF _Toc15120 \h </w:instrText>
        </w:r>
        <w:r>
          <w:fldChar w:fldCharType="separate"/>
        </w:r>
        <w:r>
          <w:t>63</w:t>
        </w:r>
        <w:r>
          <w:fldChar w:fldCharType="end"/>
        </w:r>
      </w:hyperlink>
    </w:p>
    <w:p>
      <w:pPr>
        <w:pStyle w:val="TOC1"/>
        <w:tabs>
          <w:tab w:val="right" w:leader="dot" w:pos="8306"/>
        </w:tabs>
      </w:pPr>
      <w:hyperlink w:anchor="_Toc22219" w:history="1">
        <w:r>
          <w:rPr>
            <w:rFonts w:ascii="仿宋" w:eastAsia="仿宋" w:hAnsi="仿宋" w:cs="仿宋" w:hint="eastAsia"/>
            <w:lang w:eastAsia="zh-CN"/>
          </w:rPr>
          <w:t>十四、产业协同与集群发展</w:t>
        </w:r>
        <w:r>
          <w:tab/>
        </w:r>
        <w:r>
          <w:fldChar w:fldCharType="begin"/>
        </w:r>
        <w:r>
          <w:instrText xml:space="preserve"> PAGEREF _Toc22219 \h </w:instrText>
        </w:r>
        <w:r>
          <w:fldChar w:fldCharType="separate"/>
        </w:r>
        <w:r>
          <w:t>63</w:t>
        </w:r>
        <w:r>
          <w:fldChar w:fldCharType="end"/>
        </w:r>
      </w:hyperlink>
    </w:p>
    <w:p>
      <w:pPr>
        <w:pStyle w:val="TOC2"/>
        <w:tabs>
          <w:tab w:val="right" w:leader="dot" w:pos="8306"/>
        </w:tabs>
      </w:pPr>
      <w:hyperlink w:anchor="_Toc14507" w:history="1">
        <w:r>
          <w:rPr>
            <w:rFonts w:ascii="仿宋" w:eastAsia="仿宋" w:hAnsi="仿宋" w:cs="仿宋" w:hint="eastAsia"/>
            <w:lang w:eastAsia="zh-CN"/>
          </w:rPr>
          <w:t>(一)、产业协同机制建设</w:t>
        </w:r>
        <w:r>
          <w:tab/>
        </w:r>
        <w:r>
          <w:fldChar w:fldCharType="begin"/>
        </w:r>
        <w:r>
          <w:instrText xml:space="preserve"> PAGEREF _Toc14507 \h </w:instrText>
        </w:r>
        <w:r>
          <w:fldChar w:fldCharType="separate"/>
        </w:r>
        <w:r>
          <w:t>63</w:t>
        </w:r>
        <w:r>
          <w:fldChar w:fldCharType="end"/>
        </w:r>
      </w:hyperlink>
    </w:p>
    <w:p>
      <w:pPr>
        <w:pStyle w:val="TOC2"/>
        <w:tabs>
          <w:tab w:val="right" w:leader="dot" w:pos="8306"/>
        </w:tabs>
      </w:pPr>
      <w:hyperlink w:anchor="_Toc17987" w:history="1">
        <w:r>
          <w:rPr>
            <w:rFonts w:ascii="仿宋" w:eastAsia="仿宋" w:hAnsi="仿宋" w:cs="仿宋" w:hint="eastAsia"/>
            <w:lang w:eastAsia="zh-CN"/>
          </w:rPr>
          <w:t>(二)、产业集群培育与发展</w:t>
        </w:r>
        <w:r>
          <w:tab/>
        </w:r>
        <w:r>
          <w:fldChar w:fldCharType="begin"/>
        </w:r>
        <w:r>
          <w:instrText xml:space="preserve"> PAGEREF _Toc17987 \h </w:instrText>
        </w:r>
        <w:r>
          <w:fldChar w:fldCharType="separate"/>
        </w:r>
        <w:r>
          <w:t>65</w:t>
        </w:r>
        <w:r>
          <w:fldChar w:fldCharType="end"/>
        </w:r>
      </w:hyperlink>
    </w:p>
    <w:p>
      <w:pPr>
        <w:pStyle w:val="TOC1"/>
        <w:tabs>
          <w:tab w:val="right" w:leader="dot" w:pos="8306"/>
        </w:tabs>
      </w:pPr>
      <w:hyperlink w:anchor="_Toc19580" w:history="1">
        <w:r>
          <w:rPr>
            <w:rFonts w:ascii="仿宋" w:eastAsia="仿宋" w:hAnsi="仿宋" w:cs="仿宋" w:hint="eastAsia"/>
            <w:lang w:eastAsia="zh-CN"/>
          </w:rPr>
          <w:t>十五、知识产权管理与保护</w:t>
        </w:r>
        <w:r>
          <w:tab/>
        </w:r>
        <w:r>
          <w:fldChar w:fldCharType="begin"/>
        </w:r>
        <w:r>
          <w:instrText xml:space="preserve"> PAGEREF _Toc19580 \h </w:instrText>
        </w:r>
        <w:r>
          <w:fldChar w:fldCharType="separate"/>
        </w:r>
        <w:r>
          <w:t>65</w:t>
        </w:r>
        <w:r>
          <w:fldChar w:fldCharType="end"/>
        </w:r>
      </w:hyperlink>
    </w:p>
    <w:p>
      <w:pPr>
        <w:pStyle w:val="TOC2"/>
        <w:tabs>
          <w:tab w:val="right" w:leader="dot" w:pos="8306"/>
        </w:tabs>
      </w:pPr>
      <w:hyperlink w:anchor="_Toc4799" w:history="1">
        <w:r>
          <w:rPr>
            <w:rFonts w:ascii="仿宋" w:eastAsia="仿宋" w:hAnsi="仿宋" w:cs="仿宋" w:hint="eastAsia"/>
            <w:lang w:eastAsia="zh-CN"/>
          </w:rPr>
          <w:t>(一)、知识产权管理体系建设</w:t>
        </w:r>
        <w:r>
          <w:tab/>
        </w:r>
        <w:r>
          <w:fldChar w:fldCharType="begin"/>
        </w:r>
        <w:r>
          <w:instrText xml:space="preserve"> PAGEREF _Toc4799 \h </w:instrText>
        </w:r>
        <w:r>
          <w:fldChar w:fldCharType="separate"/>
        </w:r>
        <w:r>
          <w:t>65</w:t>
        </w:r>
        <w:r>
          <w:fldChar w:fldCharType="end"/>
        </w:r>
      </w:hyperlink>
    </w:p>
    <w:p>
      <w:pPr>
        <w:pStyle w:val="TOC2"/>
        <w:tabs>
          <w:tab w:val="right" w:leader="dot" w:pos="8306"/>
        </w:tabs>
      </w:pPr>
      <w:hyperlink w:anchor="_Toc17245" w:history="1">
        <w:r>
          <w:rPr>
            <w:rFonts w:ascii="仿宋" w:eastAsia="仿宋" w:hAnsi="仿宋" w:cs="仿宋" w:hint="eastAsia"/>
            <w:lang w:eastAsia="zh-CN"/>
          </w:rPr>
          <w:t>(二)、知识产权保护措施</w:t>
        </w:r>
        <w:r>
          <w:tab/>
        </w:r>
        <w:r>
          <w:fldChar w:fldCharType="begin"/>
        </w:r>
        <w:r>
          <w:instrText xml:space="preserve"> PAGEREF _Toc17245 \h </w:instrText>
        </w:r>
        <w:r>
          <w:fldChar w:fldCharType="separate"/>
        </w:r>
        <w:r>
          <w:t>66</w:t>
        </w:r>
        <w:r>
          <w:fldChar w:fldCharType="end"/>
        </w:r>
      </w:hyperlink>
    </w:p>
    <w:p>
      <w:pPr>
        <w:pStyle w:val="TOC1"/>
        <w:tabs>
          <w:tab w:val="right" w:leader="dot" w:pos="8306"/>
        </w:tabs>
      </w:pPr>
      <w:hyperlink w:anchor="_Toc15553" w:history="1">
        <w:r>
          <w:rPr>
            <w:rFonts w:ascii="仿宋" w:eastAsia="仿宋" w:hAnsi="仿宋" w:cs="仿宋" w:hint="eastAsia"/>
            <w:lang w:eastAsia="zh-CN"/>
          </w:rPr>
          <w:t>十六、创新驱动与持续发展</w:t>
        </w:r>
        <w:r>
          <w:tab/>
        </w:r>
        <w:r>
          <w:fldChar w:fldCharType="begin"/>
        </w:r>
        <w:r>
          <w:instrText xml:space="preserve"> PAGEREF _Toc15553 \h </w:instrText>
        </w:r>
        <w:r>
          <w:fldChar w:fldCharType="separate"/>
        </w:r>
        <w:r>
          <w:t>68</w:t>
        </w:r>
        <w:r>
          <w:fldChar w:fldCharType="end"/>
        </w:r>
      </w:hyperlink>
    </w:p>
    <w:p>
      <w:pPr>
        <w:pStyle w:val="TOC2"/>
        <w:tabs>
          <w:tab w:val="right" w:leader="dot" w:pos="8306"/>
        </w:tabs>
      </w:pPr>
      <w:hyperlink w:anchor="_Toc11920" w:history="1">
        <w:r>
          <w:rPr>
            <w:rFonts w:ascii="仿宋" w:eastAsia="仿宋" w:hAnsi="仿宋" w:cs="仿宋" w:hint="eastAsia"/>
            <w:lang w:eastAsia="zh-CN"/>
          </w:rPr>
          <w:t>(一)、创新驱动战略实施</w:t>
        </w:r>
        <w:r>
          <w:tab/>
        </w:r>
        <w:r>
          <w:fldChar w:fldCharType="begin"/>
        </w:r>
        <w:r>
          <w:instrText xml:space="preserve"> PAGEREF _Toc11920 \h </w:instrText>
        </w:r>
        <w:r>
          <w:fldChar w:fldCharType="separate"/>
        </w:r>
        <w:r>
          <w:t>68</w:t>
        </w:r>
        <w:r>
          <w:fldChar w:fldCharType="end"/>
        </w:r>
      </w:hyperlink>
    </w:p>
    <w:p>
      <w:pPr>
        <w:pStyle w:val="TOC2"/>
        <w:tabs>
          <w:tab w:val="right" w:leader="dot" w:pos="8306"/>
        </w:tabs>
      </w:pPr>
      <w:hyperlink w:anchor="_Toc31" w:history="1">
        <w:r>
          <w:rPr>
            <w:rFonts w:ascii="仿宋" w:eastAsia="仿宋" w:hAnsi="仿宋" w:cs="仿宋" w:hint="eastAsia"/>
            <w:lang w:eastAsia="zh-CN"/>
          </w:rPr>
          <w:t>(二)、持续发展路径探索</w:t>
        </w:r>
        <w:r>
          <w:tab/>
        </w:r>
        <w:r>
          <w:fldChar w:fldCharType="begin"/>
        </w:r>
        <w:r>
          <w:instrText xml:space="preserve"> PAGEREF _Toc31 \h </w:instrText>
        </w:r>
        <w:r>
          <w:fldChar w:fldCharType="separate"/>
        </w:r>
        <w:r>
          <w:t>69</w:t>
        </w:r>
        <w:r>
          <w:fldChar w:fldCharType="end"/>
        </w:r>
      </w:hyperlink>
    </w:p>
    <w:p>
      <w:pPr>
        <w:pStyle w:val="TOC1"/>
        <w:tabs>
          <w:tab w:val="right" w:leader="dot" w:pos="8306"/>
        </w:tabs>
      </w:pPr>
      <w:hyperlink w:anchor="_Toc5035" w:history="1">
        <w:r>
          <w:rPr>
            <w:rFonts w:ascii="仿宋" w:eastAsia="仿宋" w:hAnsi="仿宋" w:cs="仿宋" w:hint="eastAsia"/>
            <w:lang w:eastAsia="zh-CN"/>
          </w:rPr>
          <w:t>十七、质量管理与控制</w:t>
        </w:r>
        <w:r>
          <w:tab/>
        </w:r>
        <w:r>
          <w:fldChar w:fldCharType="begin"/>
        </w:r>
        <w:r>
          <w:instrText xml:space="preserve"> PAGEREF _Toc5035 \h </w:instrText>
        </w:r>
        <w:r>
          <w:fldChar w:fldCharType="separate"/>
        </w:r>
        <w:r>
          <w:t>73</w:t>
        </w:r>
        <w:r>
          <w:fldChar w:fldCharType="end"/>
        </w:r>
      </w:hyperlink>
    </w:p>
    <w:p>
      <w:pPr>
        <w:pStyle w:val="TOC2"/>
        <w:tabs>
          <w:tab w:val="right" w:leader="dot" w:pos="8306"/>
        </w:tabs>
      </w:pPr>
      <w:hyperlink w:anchor="_Toc2257" w:history="1">
        <w:r>
          <w:rPr>
            <w:rFonts w:ascii="仿宋" w:eastAsia="仿宋" w:hAnsi="仿宋" w:cs="仿宋" w:hint="eastAsia"/>
            <w:lang w:eastAsia="zh-CN"/>
          </w:rPr>
          <w:t>(一)、质量管理体系建设</w:t>
        </w:r>
        <w:r>
          <w:tab/>
        </w:r>
        <w:r>
          <w:fldChar w:fldCharType="begin"/>
        </w:r>
        <w:r>
          <w:instrText xml:space="preserve"> PAGEREF _Toc2257 \h </w:instrText>
        </w:r>
        <w:r>
          <w:fldChar w:fldCharType="separate"/>
        </w:r>
        <w:r>
          <w:t>73</w:t>
        </w:r>
        <w:r>
          <w:fldChar w:fldCharType="end"/>
        </w:r>
      </w:hyperlink>
    </w:p>
    <w:p>
      <w:pPr>
        <w:pStyle w:val="TOC2"/>
        <w:tabs>
          <w:tab w:val="right" w:leader="dot" w:pos="8306"/>
        </w:tabs>
      </w:pPr>
      <w:hyperlink w:anchor="_Toc175" w:history="1">
        <w:r>
          <w:rPr>
            <w:rFonts w:ascii="仿宋" w:eastAsia="仿宋" w:hAnsi="仿宋" w:cs="仿宋" w:hint="eastAsia"/>
            <w:lang w:eastAsia="zh-CN"/>
          </w:rPr>
          <w:t>(二)、质量控制措施</w:t>
        </w:r>
        <w:r>
          <w:tab/>
        </w:r>
        <w:r>
          <w:fldChar w:fldCharType="begin"/>
        </w:r>
        <w:r>
          <w:instrText xml:space="preserve"> PAGEREF _Toc175 \h </w:instrText>
        </w:r>
        <w:r>
          <w:fldChar w:fldCharType="separate"/>
        </w:r>
        <w:r>
          <w:t>75</w:t>
        </w:r>
        <w:r>
          <w:fldChar w:fldCharType="end"/>
        </w:r>
      </w:hyperlink>
    </w:p>
    <w:p>
      <w:pPr>
        <w:pStyle w:val="TOC1"/>
        <w:tabs>
          <w:tab w:val="right" w:leader="dot" w:pos="8306"/>
        </w:tabs>
      </w:pPr>
      <w:hyperlink w:anchor="_Toc7951" w:history="1">
        <w:r>
          <w:rPr>
            <w:rFonts w:ascii="仿宋" w:eastAsia="仿宋" w:hAnsi="仿宋" w:cs="仿宋" w:hint="eastAsia"/>
            <w:lang w:eastAsia="zh-CN"/>
          </w:rPr>
          <w:t>十八、企业合规与伦理</w:t>
        </w:r>
        <w:r>
          <w:tab/>
        </w:r>
        <w:r>
          <w:fldChar w:fldCharType="begin"/>
        </w:r>
        <w:r>
          <w:instrText xml:space="preserve"> PAGEREF _Toc7951 \h </w:instrText>
        </w:r>
        <w:r>
          <w:fldChar w:fldCharType="separate"/>
        </w:r>
        <w:r>
          <w:t>76</w:t>
        </w:r>
        <w:r>
          <w:fldChar w:fldCharType="end"/>
        </w:r>
      </w:hyperlink>
    </w:p>
    <w:p>
      <w:pPr>
        <w:pStyle w:val="TOC2"/>
        <w:tabs>
          <w:tab w:val="right" w:leader="dot" w:pos="8306"/>
        </w:tabs>
      </w:pPr>
      <w:hyperlink w:anchor="_Toc20019" w:history="1">
        <w:r>
          <w:rPr>
            <w:rFonts w:ascii="仿宋" w:eastAsia="仿宋" w:hAnsi="仿宋" w:cs="仿宋" w:hint="eastAsia"/>
            <w:lang w:eastAsia="zh-CN"/>
          </w:rPr>
          <w:t>(一)、合规政策与程序</w:t>
        </w:r>
        <w:r>
          <w:tab/>
        </w:r>
        <w:r>
          <w:fldChar w:fldCharType="begin"/>
        </w:r>
        <w:r>
          <w:instrText xml:space="preserve"> PAGEREF _Toc20019 \h </w:instrText>
        </w:r>
        <w:r>
          <w:fldChar w:fldCharType="separate"/>
        </w:r>
        <w:r>
          <w:t>76</w:t>
        </w:r>
        <w:r>
          <w:fldChar w:fldCharType="end"/>
        </w:r>
      </w:hyperlink>
    </w:p>
    <w:p>
      <w:pPr>
        <w:pStyle w:val="TOC2"/>
        <w:tabs>
          <w:tab w:val="right" w:leader="dot" w:pos="8306"/>
        </w:tabs>
      </w:pPr>
      <w:hyperlink w:anchor="_Toc3436" w:history="1">
        <w:r>
          <w:rPr>
            <w:rFonts w:ascii="仿宋" w:eastAsia="仿宋" w:hAnsi="仿宋" w:cs="仿宋" w:hint="eastAsia"/>
            <w:lang w:eastAsia="zh-CN"/>
          </w:rPr>
          <w:t>(二)、伦理规范与培训</w:t>
        </w:r>
        <w:r>
          <w:tab/>
        </w:r>
        <w:r>
          <w:fldChar w:fldCharType="begin"/>
        </w:r>
        <w:r>
          <w:instrText xml:space="preserve"> PAGEREF _Toc3436 \h </w:instrText>
        </w:r>
        <w:r>
          <w:fldChar w:fldCharType="separate"/>
        </w:r>
        <w:r>
          <w:t>77</w:t>
        </w:r>
        <w:r>
          <w:fldChar w:fldCharType="end"/>
        </w:r>
      </w:hyperlink>
    </w:p>
    <w:p>
      <w:pPr>
        <w:pStyle w:val="TOC2"/>
        <w:tabs>
          <w:tab w:val="right" w:leader="dot" w:pos="8306"/>
        </w:tabs>
      </w:pPr>
      <w:hyperlink w:anchor="_Toc26502" w:history="1">
        <w:r>
          <w:rPr>
            <w:rFonts w:ascii="仿宋" w:eastAsia="仿宋" w:hAnsi="仿宋" w:cs="仿宋" w:hint="eastAsia"/>
            <w:lang w:eastAsia="zh-CN"/>
          </w:rPr>
          <w:t>(三)、合规风险评估</w:t>
        </w:r>
        <w:r>
          <w:tab/>
        </w:r>
        <w:r>
          <w:fldChar w:fldCharType="begin"/>
        </w:r>
        <w:r>
          <w:instrText xml:space="preserve"> PAGEREF _Toc26502 \h </w:instrText>
        </w:r>
        <w:r>
          <w:fldChar w:fldCharType="separate"/>
        </w:r>
        <w:r>
          <w:t>78</w:t>
        </w:r>
        <w:r>
          <w:fldChar w:fldCharType="end"/>
        </w:r>
      </w:hyperlink>
    </w:p>
    <w:p>
      <w:pPr>
        <w:pStyle w:val="TOC2"/>
        <w:tabs>
          <w:tab w:val="right" w:leader="dot" w:pos="8306"/>
        </w:tabs>
      </w:pPr>
      <w:hyperlink w:anchor="_Toc22744" w:history="1">
        <w:r>
          <w:rPr>
            <w:rFonts w:ascii="仿宋" w:eastAsia="仿宋" w:hAnsi="仿宋" w:cs="仿宋" w:hint="eastAsia"/>
            <w:lang w:eastAsia="zh-CN"/>
          </w:rPr>
          <w:t>(四)、合规监督与执行</w:t>
        </w:r>
        <w:r>
          <w:tab/>
        </w:r>
        <w:r>
          <w:fldChar w:fldCharType="begin"/>
        </w:r>
        <w:r>
          <w:instrText xml:space="preserve"> PAGEREF _Toc22744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184"/>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1113"/>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稳压器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稳压器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59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在全球经济快速发展和科技日新月异的今天，市场对创新技术和环保解决方案的需求日益增长。稳压器项目恰好聚焦于这一趋势，提供涵盖人工智能、大数据分析和可持续能源等领域的高效、先进产品和服务。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稳压器项目在其专注的领域内，特别是在人工智能和数据科学方面，有望推动显著的技术革新。项目的研发活动不仅有望孕育出改变行业运作方式的新技术，还可能在长远中影响整个技术生态系统。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稳压器项目还致力于提升当地居民的技能和就业能力，通过与当地教育机构合作提供培训和教育机会，从而提高社区整体的生活水平和社会福祉。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稳压器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0201"/>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稳压器项目的建设和发展得益于一系列有利条件，这些条件涵盖了技术优势、市场潜力、政策支持、人力资源、基础设施以及投资和合作伙伴的支持，共同构成了项目成功的坚实基础。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稳压器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稳压器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3497"/>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3152"/>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直接收益：假设稳压器项目的产品或服务年销售收入为XX万元。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3560"/>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若稳压器项目成功推广新型环保产品，比如采用可回收材料的包装，可能会激发消费者对可持续产品的需求。这种需求的增长可能迫使整个行业转向更环保的产品设计和生产方法。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稳压器项目对新原料和技术的需求可能促使供应商调整生产策略，比如采用更环保的生产方法或开发新型原材料。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3832"/>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https://d.book118.com/638142037030006040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B65E8E"/>
    <w:rsid w:val="12B65E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38142037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2024-02-14T23:56:00Z</dcterms:created>
  <dcterms:modified xsi:type="dcterms:W3CDTF">2024-02-14T23:56:55Z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2973FE65A0A54F8A886034D811D80E06_11</vt:lpwstr>
  </property>
  <property fmtid="{D5CDD505-2E9C-101B-9397-08002B2CF9AE}" pid="3" name="KSOProductBuildVer">
    <vt:lpwstr>2052-12.1.0.16250</vt:lpwstr>
  </property>
</Properties>
</file>