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专业照明设备行业相关项目实施计划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8" w:history="1">
        <w:r>
          <w:rPr>
            <w:rFonts w:ascii="仿宋" w:eastAsia="仿宋" w:hAnsi="仿宋" w:cs="仿宋" w:hint="eastAsia"/>
            <w:lang w:eastAsia="zh-CN"/>
          </w:rPr>
          <w:t>序言</w:t>
        </w:r>
        <w:r>
          <w:tab/>
        </w:r>
        <w:r>
          <w:fldChar w:fldCharType="begin"/>
        </w:r>
        <w:r>
          <w:instrText xml:space="preserve"> PAGEREF _Toc15018 \h </w:instrText>
        </w:r>
        <w:r>
          <w:fldChar w:fldCharType="separate"/>
        </w:r>
        <w:r>
          <w:t>3</w:t>
        </w:r>
        <w:r>
          <w:fldChar w:fldCharType="end"/>
        </w:r>
      </w:hyperlink>
    </w:p>
    <w:p>
      <w:pPr>
        <w:pStyle w:val="TOC1"/>
        <w:tabs>
          <w:tab w:val="right" w:leader="dot" w:pos="8306"/>
        </w:tabs>
      </w:pPr>
      <w:hyperlink w:anchor="_Toc13924" w:history="1">
        <w:r>
          <w:rPr>
            <w:rFonts w:ascii="仿宋" w:eastAsia="仿宋" w:hAnsi="仿宋" w:cs="仿宋" w:hint="eastAsia"/>
            <w:lang w:eastAsia="zh-CN"/>
          </w:rPr>
          <w:t>一、专业照明设备项目建设地方案</w:t>
        </w:r>
        <w:r>
          <w:tab/>
        </w:r>
        <w:r>
          <w:fldChar w:fldCharType="begin"/>
        </w:r>
        <w:r>
          <w:instrText xml:space="preserve"> PAGEREF _Toc13924 \h </w:instrText>
        </w:r>
        <w:r>
          <w:fldChar w:fldCharType="separate"/>
        </w:r>
        <w:r>
          <w:t>3</w:t>
        </w:r>
        <w:r>
          <w:fldChar w:fldCharType="end"/>
        </w:r>
      </w:hyperlink>
    </w:p>
    <w:p>
      <w:pPr>
        <w:pStyle w:val="TOC2"/>
        <w:tabs>
          <w:tab w:val="right" w:leader="dot" w:pos="8306"/>
        </w:tabs>
      </w:pPr>
      <w:hyperlink w:anchor="_Toc5834" w:history="1">
        <w:r>
          <w:rPr>
            <w:rFonts w:ascii="仿宋" w:eastAsia="仿宋" w:hAnsi="仿宋" w:cs="仿宋" w:hint="eastAsia"/>
            <w:lang w:eastAsia="zh-CN"/>
          </w:rPr>
          <w:t>(一)、专业照明设备项目选址原则</w:t>
        </w:r>
        <w:r>
          <w:tab/>
        </w:r>
        <w:r>
          <w:fldChar w:fldCharType="begin"/>
        </w:r>
        <w:r>
          <w:instrText xml:space="preserve"> PAGEREF _Toc5834 \h </w:instrText>
        </w:r>
        <w:r>
          <w:fldChar w:fldCharType="separate"/>
        </w:r>
        <w:r>
          <w:t>3</w:t>
        </w:r>
        <w:r>
          <w:fldChar w:fldCharType="end"/>
        </w:r>
      </w:hyperlink>
    </w:p>
    <w:p>
      <w:pPr>
        <w:pStyle w:val="TOC2"/>
        <w:tabs>
          <w:tab w:val="right" w:leader="dot" w:pos="8306"/>
        </w:tabs>
      </w:pPr>
      <w:hyperlink w:anchor="_Toc27853" w:history="1">
        <w:r>
          <w:rPr>
            <w:rFonts w:ascii="仿宋" w:eastAsia="仿宋" w:hAnsi="仿宋" w:cs="仿宋" w:hint="eastAsia"/>
            <w:lang w:eastAsia="zh-CN"/>
          </w:rPr>
          <w:t>(二)、专业照明设备项目选址</w:t>
        </w:r>
        <w:r>
          <w:tab/>
        </w:r>
        <w:r>
          <w:fldChar w:fldCharType="begin"/>
        </w:r>
        <w:r>
          <w:instrText xml:space="preserve"> PAGEREF _Toc27853 \h </w:instrText>
        </w:r>
        <w:r>
          <w:fldChar w:fldCharType="separate"/>
        </w:r>
        <w:r>
          <w:t>4</w:t>
        </w:r>
        <w:r>
          <w:fldChar w:fldCharType="end"/>
        </w:r>
      </w:hyperlink>
    </w:p>
    <w:p>
      <w:pPr>
        <w:pStyle w:val="TOC2"/>
        <w:tabs>
          <w:tab w:val="right" w:leader="dot" w:pos="8306"/>
        </w:tabs>
      </w:pPr>
      <w:hyperlink w:anchor="_Toc28500" w:history="1">
        <w:r>
          <w:rPr>
            <w:rFonts w:ascii="仿宋" w:eastAsia="仿宋" w:hAnsi="仿宋" w:cs="仿宋" w:hint="eastAsia"/>
            <w:lang w:eastAsia="zh-CN"/>
          </w:rPr>
          <w:t>(三)、建设条件分析</w:t>
        </w:r>
        <w:r>
          <w:tab/>
        </w:r>
        <w:r>
          <w:fldChar w:fldCharType="begin"/>
        </w:r>
        <w:r>
          <w:instrText xml:space="preserve"> PAGEREF _Toc28500 \h </w:instrText>
        </w:r>
        <w:r>
          <w:fldChar w:fldCharType="separate"/>
        </w:r>
        <w:r>
          <w:t>4</w:t>
        </w:r>
        <w:r>
          <w:fldChar w:fldCharType="end"/>
        </w:r>
      </w:hyperlink>
    </w:p>
    <w:p>
      <w:pPr>
        <w:pStyle w:val="TOC2"/>
        <w:tabs>
          <w:tab w:val="right" w:leader="dot" w:pos="8306"/>
        </w:tabs>
      </w:pPr>
      <w:hyperlink w:anchor="_Toc23417" w:history="1">
        <w:r>
          <w:rPr>
            <w:rFonts w:ascii="仿宋" w:eastAsia="仿宋" w:hAnsi="仿宋" w:cs="仿宋" w:hint="eastAsia"/>
            <w:lang w:eastAsia="zh-CN"/>
          </w:rPr>
          <w:t>(四)、用地控制指标</w:t>
        </w:r>
        <w:r>
          <w:tab/>
        </w:r>
        <w:r>
          <w:fldChar w:fldCharType="begin"/>
        </w:r>
        <w:r>
          <w:instrText xml:space="preserve"> PAGEREF _Toc23417 \h </w:instrText>
        </w:r>
        <w:r>
          <w:fldChar w:fldCharType="separate"/>
        </w:r>
        <w:r>
          <w:t>5</w:t>
        </w:r>
        <w:r>
          <w:fldChar w:fldCharType="end"/>
        </w:r>
      </w:hyperlink>
    </w:p>
    <w:p>
      <w:pPr>
        <w:pStyle w:val="TOC2"/>
        <w:tabs>
          <w:tab w:val="right" w:leader="dot" w:pos="8306"/>
        </w:tabs>
      </w:pPr>
      <w:hyperlink w:anchor="_Toc30601" w:history="1">
        <w:r>
          <w:rPr>
            <w:rFonts w:ascii="仿宋" w:eastAsia="仿宋" w:hAnsi="仿宋" w:cs="仿宋" w:hint="eastAsia"/>
            <w:lang w:eastAsia="zh-CN"/>
          </w:rPr>
          <w:t>(五)、用地总体要求</w:t>
        </w:r>
        <w:r>
          <w:tab/>
        </w:r>
        <w:r>
          <w:fldChar w:fldCharType="begin"/>
        </w:r>
        <w:r>
          <w:instrText xml:space="preserve"> PAGEREF _Toc30601 \h </w:instrText>
        </w:r>
        <w:r>
          <w:fldChar w:fldCharType="separate"/>
        </w:r>
        <w:r>
          <w:t>6</w:t>
        </w:r>
        <w:r>
          <w:fldChar w:fldCharType="end"/>
        </w:r>
      </w:hyperlink>
    </w:p>
    <w:p>
      <w:pPr>
        <w:pStyle w:val="TOC2"/>
        <w:tabs>
          <w:tab w:val="right" w:leader="dot" w:pos="8306"/>
        </w:tabs>
      </w:pPr>
      <w:hyperlink w:anchor="_Toc3789" w:history="1">
        <w:r>
          <w:rPr>
            <w:rFonts w:ascii="仿宋" w:eastAsia="仿宋" w:hAnsi="仿宋" w:cs="仿宋" w:hint="eastAsia"/>
            <w:lang w:eastAsia="zh-CN"/>
          </w:rPr>
          <w:t>(六)、节约用地措施</w:t>
        </w:r>
        <w:r>
          <w:tab/>
        </w:r>
        <w:r>
          <w:fldChar w:fldCharType="begin"/>
        </w:r>
        <w:r>
          <w:instrText xml:space="preserve"> PAGEREF _Toc3789 \h </w:instrText>
        </w:r>
        <w:r>
          <w:fldChar w:fldCharType="separate"/>
        </w:r>
        <w:r>
          <w:t>6</w:t>
        </w:r>
        <w:r>
          <w:fldChar w:fldCharType="end"/>
        </w:r>
      </w:hyperlink>
    </w:p>
    <w:p>
      <w:pPr>
        <w:pStyle w:val="TOC2"/>
        <w:tabs>
          <w:tab w:val="right" w:leader="dot" w:pos="8306"/>
        </w:tabs>
      </w:pPr>
      <w:hyperlink w:anchor="_Toc8149" w:history="1">
        <w:r>
          <w:rPr>
            <w:rFonts w:ascii="仿宋" w:eastAsia="仿宋" w:hAnsi="仿宋" w:cs="仿宋" w:hint="eastAsia"/>
            <w:lang w:eastAsia="zh-CN"/>
          </w:rPr>
          <w:t>(七)、总图布置方案</w:t>
        </w:r>
        <w:r>
          <w:tab/>
        </w:r>
        <w:r>
          <w:fldChar w:fldCharType="begin"/>
        </w:r>
        <w:r>
          <w:instrText xml:space="preserve"> PAGEREF _Toc8149 \h </w:instrText>
        </w:r>
        <w:r>
          <w:fldChar w:fldCharType="separate"/>
        </w:r>
        <w:r>
          <w:t>6</w:t>
        </w:r>
        <w:r>
          <w:fldChar w:fldCharType="end"/>
        </w:r>
      </w:hyperlink>
    </w:p>
    <w:p>
      <w:pPr>
        <w:pStyle w:val="TOC2"/>
        <w:tabs>
          <w:tab w:val="right" w:leader="dot" w:pos="8306"/>
        </w:tabs>
      </w:pPr>
      <w:hyperlink w:anchor="_Toc23734" w:history="1">
        <w:r>
          <w:rPr>
            <w:rFonts w:ascii="仿宋" w:eastAsia="仿宋" w:hAnsi="仿宋" w:cs="仿宋" w:hint="eastAsia"/>
            <w:lang w:eastAsia="zh-CN"/>
          </w:rPr>
          <w:t>(八)、运输组成</w:t>
        </w:r>
        <w:r>
          <w:tab/>
        </w:r>
        <w:r>
          <w:fldChar w:fldCharType="begin"/>
        </w:r>
        <w:r>
          <w:instrText xml:space="preserve"> PAGEREF _Toc23734 \h </w:instrText>
        </w:r>
        <w:r>
          <w:fldChar w:fldCharType="separate"/>
        </w:r>
        <w:r>
          <w:t>8</w:t>
        </w:r>
        <w:r>
          <w:fldChar w:fldCharType="end"/>
        </w:r>
      </w:hyperlink>
    </w:p>
    <w:p>
      <w:pPr>
        <w:pStyle w:val="TOC2"/>
        <w:tabs>
          <w:tab w:val="right" w:leader="dot" w:pos="8306"/>
        </w:tabs>
      </w:pPr>
      <w:hyperlink w:anchor="_Toc14552" w:history="1">
        <w:r>
          <w:rPr>
            <w:rFonts w:ascii="仿宋" w:eastAsia="仿宋" w:hAnsi="仿宋" w:cs="仿宋" w:hint="eastAsia"/>
            <w:lang w:eastAsia="zh-CN"/>
          </w:rPr>
          <w:t>(九)、选址综合评价</w:t>
        </w:r>
        <w:r>
          <w:tab/>
        </w:r>
        <w:r>
          <w:fldChar w:fldCharType="begin"/>
        </w:r>
        <w:r>
          <w:instrText xml:space="preserve"> PAGEREF _Toc14552 \h </w:instrText>
        </w:r>
        <w:r>
          <w:fldChar w:fldCharType="separate"/>
        </w:r>
        <w:r>
          <w:t>9</w:t>
        </w:r>
        <w:r>
          <w:fldChar w:fldCharType="end"/>
        </w:r>
      </w:hyperlink>
    </w:p>
    <w:p>
      <w:pPr>
        <w:pStyle w:val="TOC1"/>
        <w:tabs>
          <w:tab w:val="right" w:leader="dot" w:pos="8306"/>
        </w:tabs>
      </w:pPr>
      <w:hyperlink w:anchor="_Toc1042" w:history="1">
        <w:r>
          <w:rPr>
            <w:rFonts w:ascii="仿宋" w:eastAsia="仿宋" w:hAnsi="仿宋" w:cs="仿宋" w:hint="eastAsia"/>
            <w:lang w:eastAsia="zh-CN"/>
          </w:rPr>
          <w:t>二、产品规划</w:t>
        </w:r>
        <w:r>
          <w:tab/>
        </w:r>
        <w:r>
          <w:fldChar w:fldCharType="begin"/>
        </w:r>
        <w:r>
          <w:instrText xml:space="preserve"> PAGEREF _Toc1042 \h </w:instrText>
        </w:r>
        <w:r>
          <w:fldChar w:fldCharType="separate"/>
        </w:r>
        <w:r>
          <w:t>10</w:t>
        </w:r>
        <w:r>
          <w:fldChar w:fldCharType="end"/>
        </w:r>
      </w:hyperlink>
    </w:p>
    <w:p>
      <w:pPr>
        <w:pStyle w:val="TOC2"/>
        <w:tabs>
          <w:tab w:val="right" w:leader="dot" w:pos="8306"/>
        </w:tabs>
      </w:pPr>
      <w:hyperlink w:anchor="_Toc31666" w:history="1">
        <w:r>
          <w:rPr>
            <w:rFonts w:ascii="仿宋" w:eastAsia="仿宋" w:hAnsi="仿宋" w:cs="仿宋" w:hint="eastAsia"/>
            <w:lang w:eastAsia="zh-CN"/>
          </w:rPr>
          <w:t>(一)、产品规划</w:t>
        </w:r>
        <w:r>
          <w:tab/>
        </w:r>
        <w:r>
          <w:fldChar w:fldCharType="begin"/>
        </w:r>
        <w:r>
          <w:instrText xml:space="preserve"> PAGEREF _Toc31666 \h </w:instrText>
        </w:r>
        <w:r>
          <w:fldChar w:fldCharType="separate"/>
        </w:r>
        <w:r>
          <w:t>10</w:t>
        </w:r>
        <w:r>
          <w:fldChar w:fldCharType="end"/>
        </w:r>
      </w:hyperlink>
    </w:p>
    <w:p>
      <w:pPr>
        <w:pStyle w:val="TOC2"/>
        <w:tabs>
          <w:tab w:val="right" w:leader="dot" w:pos="8306"/>
        </w:tabs>
      </w:pPr>
      <w:hyperlink w:anchor="_Toc24661" w:history="1">
        <w:r>
          <w:rPr>
            <w:rFonts w:ascii="仿宋" w:eastAsia="仿宋" w:hAnsi="仿宋" w:cs="仿宋" w:hint="eastAsia"/>
            <w:lang w:eastAsia="zh-CN"/>
          </w:rPr>
          <w:t>(二)、建设规模</w:t>
        </w:r>
        <w:r>
          <w:tab/>
        </w:r>
        <w:r>
          <w:fldChar w:fldCharType="begin"/>
        </w:r>
        <w:r>
          <w:instrText xml:space="preserve"> PAGEREF _Toc24661 \h </w:instrText>
        </w:r>
        <w:r>
          <w:fldChar w:fldCharType="separate"/>
        </w:r>
        <w:r>
          <w:t>12</w:t>
        </w:r>
        <w:r>
          <w:fldChar w:fldCharType="end"/>
        </w:r>
      </w:hyperlink>
    </w:p>
    <w:p>
      <w:pPr>
        <w:pStyle w:val="TOC1"/>
        <w:tabs>
          <w:tab w:val="right" w:leader="dot" w:pos="8306"/>
        </w:tabs>
      </w:pPr>
      <w:hyperlink w:anchor="_Toc2451" w:history="1">
        <w:r>
          <w:rPr>
            <w:rFonts w:ascii="仿宋" w:eastAsia="仿宋" w:hAnsi="仿宋" w:cs="仿宋" w:hint="eastAsia"/>
            <w:lang w:eastAsia="zh-CN"/>
          </w:rPr>
          <w:t>三、环境保护概况</w:t>
        </w:r>
        <w:r>
          <w:tab/>
        </w:r>
        <w:r>
          <w:fldChar w:fldCharType="begin"/>
        </w:r>
        <w:r>
          <w:instrText xml:space="preserve"> PAGEREF _Toc2451 \h </w:instrText>
        </w:r>
        <w:r>
          <w:fldChar w:fldCharType="separate"/>
        </w:r>
        <w:r>
          <w:t>13</w:t>
        </w:r>
        <w:r>
          <w:fldChar w:fldCharType="end"/>
        </w:r>
      </w:hyperlink>
    </w:p>
    <w:p>
      <w:pPr>
        <w:pStyle w:val="TOC2"/>
        <w:tabs>
          <w:tab w:val="right" w:leader="dot" w:pos="8306"/>
        </w:tabs>
      </w:pPr>
      <w:hyperlink w:anchor="_Toc6993" w:history="1">
        <w:r>
          <w:rPr>
            <w:rFonts w:ascii="仿宋" w:eastAsia="仿宋" w:hAnsi="仿宋" w:cs="仿宋" w:hint="eastAsia"/>
            <w:lang w:eastAsia="zh-CN"/>
          </w:rPr>
          <w:t>(一)、建设区域环境质量现状</w:t>
        </w:r>
        <w:r>
          <w:tab/>
        </w:r>
        <w:r>
          <w:fldChar w:fldCharType="begin"/>
        </w:r>
        <w:r>
          <w:instrText xml:space="preserve"> PAGEREF _Toc6993 \h </w:instrText>
        </w:r>
        <w:r>
          <w:fldChar w:fldCharType="separate"/>
        </w:r>
        <w:r>
          <w:t>13</w:t>
        </w:r>
        <w:r>
          <w:fldChar w:fldCharType="end"/>
        </w:r>
      </w:hyperlink>
    </w:p>
    <w:p>
      <w:pPr>
        <w:pStyle w:val="TOC2"/>
        <w:tabs>
          <w:tab w:val="right" w:leader="dot" w:pos="8306"/>
        </w:tabs>
      </w:pPr>
      <w:hyperlink w:anchor="_Toc17631" w:history="1">
        <w:r>
          <w:rPr>
            <w:rFonts w:ascii="仿宋" w:eastAsia="仿宋" w:hAnsi="仿宋" w:cs="仿宋" w:hint="eastAsia"/>
            <w:lang w:eastAsia="zh-CN"/>
          </w:rPr>
          <w:t>(二)、建设期环境保护</w:t>
        </w:r>
        <w:r>
          <w:tab/>
        </w:r>
        <w:r>
          <w:fldChar w:fldCharType="begin"/>
        </w:r>
        <w:r>
          <w:instrText xml:space="preserve"> PAGEREF _Toc17631 \h </w:instrText>
        </w:r>
        <w:r>
          <w:fldChar w:fldCharType="separate"/>
        </w:r>
        <w:r>
          <w:t>13</w:t>
        </w:r>
        <w:r>
          <w:fldChar w:fldCharType="end"/>
        </w:r>
      </w:hyperlink>
    </w:p>
    <w:p>
      <w:pPr>
        <w:pStyle w:val="TOC2"/>
        <w:tabs>
          <w:tab w:val="right" w:leader="dot" w:pos="8306"/>
        </w:tabs>
      </w:pPr>
      <w:hyperlink w:anchor="_Toc22094" w:history="1">
        <w:r>
          <w:rPr>
            <w:rFonts w:ascii="仿宋" w:eastAsia="仿宋" w:hAnsi="仿宋" w:cs="仿宋" w:hint="eastAsia"/>
            <w:lang w:eastAsia="zh-CN"/>
          </w:rPr>
          <w:t>(三)、运营期环境保护</w:t>
        </w:r>
        <w:r>
          <w:tab/>
        </w:r>
        <w:r>
          <w:fldChar w:fldCharType="begin"/>
        </w:r>
        <w:r>
          <w:instrText xml:space="preserve"> PAGEREF _Toc22094 \h </w:instrText>
        </w:r>
        <w:r>
          <w:fldChar w:fldCharType="separate"/>
        </w:r>
        <w:r>
          <w:t>16</w:t>
        </w:r>
        <w:r>
          <w:fldChar w:fldCharType="end"/>
        </w:r>
      </w:hyperlink>
    </w:p>
    <w:p>
      <w:pPr>
        <w:pStyle w:val="TOC2"/>
        <w:tabs>
          <w:tab w:val="right" w:leader="dot" w:pos="8306"/>
        </w:tabs>
      </w:pPr>
      <w:hyperlink w:anchor="_Toc14441" w:history="1">
        <w:r>
          <w:rPr>
            <w:rFonts w:ascii="仿宋" w:eastAsia="仿宋" w:hAnsi="仿宋" w:cs="仿宋" w:hint="eastAsia"/>
            <w:lang w:eastAsia="zh-CN"/>
          </w:rPr>
          <w:t>(四)、专业照明设备项目建设对区域经济的影响</w:t>
        </w:r>
        <w:r>
          <w:tab/>
        </w:r>
        <w:r>
          <w:fldChar w:fldCharType="begin"/>
        </w:r>
        <w:r>
          <w:instrText xml:space="preserve"> PAGEREF _Toc14441 \h </w:instrText>
        </w:r>
        <w:r>
          <w:fldChar w:fldCharType="separate"/>
        </w:r>
        <w:r>
          <w:t>17</w:t>
        </w:r>
        <w:r>
          <w:fldChar w:fldCharType="end"/>
        </w:r>
      </w:hyperlink>
    </w:p>
    <w:p>
      <w:pPr>
        <w:pStyle w:val="TOC2"/>
        <w:tabs>
          <w:tab w:val="right" w:leader="dot" w:pos="8306"/>
        </w:tabs>
      </w:pPr>
      <w:hyperlink w:anchor="_Toc19668" w:history="1">
        <w:r>
          <w:rPr>
            <w:rFonts w:ascii="仿宋" w:eastAsia="仿宋" w:hAnsi="仿宋" w:cs="仿宋" w:hint="eastAsia"/>
            <w:lang w:eastAsia="zh-CN"/>
          </w:rPr>
          <w:t>(五)、废弃物处理</w:t>
        </w:r>
        <w:r>
          <w:tab/>
        </w:r>
        <w:r>
          <w:fldChar w:fldCharType="begin"/>
        </w:r>
        <w:r>
          <w:instrText xml:space="preserve"> PAGEREF _Toc19668 \h </w:instrText>
        </w:r>
        <w:r>
          <w:fldChar w:fldCharType="separate"/>
        </w:r>
        <w:r>
          <w:t>18</w:t>
        </w:r>
        <w:r>
          <w:fldChar w:fldCharType="end"/>
        </w:r>
      </w:hyperlink>
    </w:p>
    <w:p>
      <w:pPr>
        <w:pStyle w:val="TOC2"/>
        <w:tabs>
          <w:tab w:val="right" w:leader="dot" w:pos="8306"/>
        </w:tabs>
      </w:pPr>
      <w:hyperlink w:anchor="_Toc9616" w:history="1">
        <w:r>
          <w:rPr>
            <w:rFonts w:ascii="仿宋" w:eastAsia="仿宋" w:hAnsi="仿宋" w:cs="仿宋" w:hint="eastAsia"/>
            <w:lang w:eastAsia="zh-CN"/>
          </w:rPr>
          <w:t>(六)、特殊环境影响分析</w:t>
        </w:r>
        <w:r>
          <w:tab/>
        </w:r>
        <w:r>
          <w:fldChar w:fldCharType="begin"/>
        </w:r>
        <w:r>
          <w:instrText xml:space="preserve"> PAGEREF _Toc9616 \h </w:instrText>
        </w:r>
        <w:r>
          <w:fldChar w:fldCharType="separate"/>
        </w:r>
        <w:r>
          <w:t>19</w:t>
        </w:r>
        <w:r>
          <w:fldChar w:fldCharType="end"/>
        </w:r>
      </w:hyperlink>
    </w:p>
    <w:p>
      <w:pPr>
        <w:pStyle w:val="TOC2"/>
        <w:tabs>
          <w:tab w:val="right" w:leader="dot" w:pos="8306"/>
        </w:tabs>
      </w:pPr>
      <w:hyperlink w:anchor="_Toc18133" w:history="1">
        <w:r>
          <w:rPr>
            <w:rFonts w:ascii="仿宋" w:eastAsia="仿宋" w:hAnsi="仿宋" w:cs="仿宋" w:hint="eastAsia"/>
            <w:lang w:eastAsia="zh-CN"/>
          </w:rPr>
          <w:t>(七)、清洁生产</w:t>
        </w:r>
        <w:r>
          <w:tab/>
        </w:r>
        <w:r>
          <w:fldChar w:fldCharType="begin"/>
        </w:r>
        <w:r>
          <w:instrText xml:space="preserve"> PAGEREF _Toc18133 \h </w:instrText>
        </w:r>
        <w:r>
          <w:fldChar w:fldCharType="separate"/>
        </w:r>
        <w:r>
          <w:t>19</w:t>
        </w:r>
        <w:r>
          <w:fldChar w:fldCharType="end"/>
        </w:r>
      </w:hyperlink>
    </w:p>
    <w:p>
      <w:pPr>
        <w:pStyle w:val="TOC2"/>
        <w:tabs>
          <w:tab w:val="right" w:leader="dot" w:pos="8306"/>
        </w:tabs>
      </w:pPr>
      <w:hyperlink w:anchor="_Toc22600" w:history="1">
        <w:r>
          <w:rPr>
            <w:rFonts w:ascii="仿宋" w:eastAsia="仿宋" w:hAnsi="仿宋" w:cs="仿宋" w:hint="eastAsia"/>
            <w:lang w:eastAsia="zh-CN"/>
          </w:rPr>
          <w:t>(八)、专业照明设备项目建设对区域经济的影响</w:t>
        </w:r>
        <w:r>
          <w:tab/>
        </w:r>
        <w:r>
          <w:fldChar w:fldCharType="begin"/>
        </w:r>
        <w:r>
          <w:instrText xml:space="preserve"> PAGEREF _Toc22600 \h </w:instrText>
        </w:r>
        <w:r>
          <w:fldChar w:fldCharType="separate"/>
        </w:r>
        <w:r>
          <w:t>20</w:t>
        </w:r>
        <w:r>
          <w:fldChar w:fldCharType="end"/>
        </w:r>
      </w:hyperlink>
    </w:p>
    <w:p>
      <w:pPr>
        <w:pStyle w:val="TOC2"/>
        <w:tabs>
          <w:tab w:val="right" w:leader="dot" w:pos="8306"/>
        </w:tabs>
      </w:pPr>
      <w:hyperlink w:anchor="_Toc7452" w:history="1">
        <w:r>
          <w:rPr>
            <w:rFonts w:ascii="仿宋" w:eastAsia="仿宋" w:hAnsi="仿宋" w:cs="仿宋" w:hint="eastAsia"/>
            <w:lang w:eastAsia="zh-CN"/>
          </w:rPr>
          <w:t>(九)、环境保护综合评价</w:t>
        </w:r>
        <w:r>
          <w:tab/>
        </w:r>
        <w:r>
          <w:fldChar w:fldCharType="begin"/>
        </w:r>
        <w:r>
          <w:instrText xml:space="preserve"> PAGEREF _Toc7452 \h </w:instrText>
        </w:r>
        <w:r>
          <w:fldChar w:fldCharType="separate"/>
        </w:r>
        <w:r>
          <w:t>22</w:t>
        </w:r>
        <w:r>
          <w:fldChar w:fldCharType="end"/>
        </w:r>
      </w:hyperlink>
    </w:p>
    <w:p>
      <w:pPr>
        <w:pStyle w:val="TOC1"/>
        <w:tabs>
          <w:tab w:val="right" w:leader="dot" w:pos="8306"/>
        </w:tabs>
      </w:pPr>
      <w:hyperlink w:anchor="_Toc6220" w:history="1">
        <w:r>
          <w:rPr>
            <w:rFonts w:ascii="仿宋" w:eastAsia="仿宋" w:hAnsi="仿宋" w:cs="仿宋" w:hint="eastAsia"/>
            <w:lang w:eastAsia="zh-CN"/>
          </w:rPr>
          <w:t>四、实施进度</w:t>
        </w:r>
        <w:r>
          <w:tab/>
        </w:r>
        <w:r>
          <w:fldChar w:fldCharType="begin"/>
        </w:r>
        <w:r>
          <w:instrText xml:space="preserve"> PAGEREF _Toc6220 \h </w:instrText>
        </w:r>
        <w:r>
          <w:fldChar w:fldCharType="separate"/>
        </w:r>
        <w:r>
          <w:t>23</w:t>
        </w:r>
        <w:r>
          <w:fldChar w:fldCharType="end"/>
        </w:r>
      </w:hyperlink>
    </w:p>
    <w:p>
      <w:pPr>
        <w:pStyle w:val="TOC2"/>
        <w:tabs>
          <w:tab w:val="right" w:leader="dot" w:pos="8306"/>
        </w:tabs>
      </w:pPr>
      <w:hyperlink w:anchor="_Toc27172" w:history="1">
        <w:r>
          <w:rPr>
            <w:rFonts w:ascii="仿宋" w:eastAsia="仿宋" w:hAnsi="仿宋" w:cs="仿宋" w:hint="eastAsia"/>
            <w:lang w:eastAsia="zh-CN"/>
          </w:rPr>
          <w:t>(一)、建设周期</w:t>
        </w:r>
        <w:r>
          <w:tab/>
        </w:r>
        <w:r>
          <w:fldChar w:fldCharType="begin"/>
        </w:r>
        <w:r>
          <w:instrText xml:space="preserve"> PAGEREF _Toc27172 \h </w:instrText>
        </w:r>
        <w:r>
          <w:fldChar w:fldCharType="separate"/>
        </w:r>
        <w:r>
          <w:t>23</w:t>
        </w:r>
        <w:r>
          <w:fldChar w:fldCharType="end"/>
        </w:r>
      </w:hyperlink>
    </w:p>
    <w:p>
      <w:pPr>
        <w:pStyle w:val="TOC2"/>
        <w:tabs>
          <w:tab w:val="right" w:leader="dot" w:pos="8306"/>
        </w:tabs>
      </w:pPr>
      <w:hyperlink w:anchor="_Toc2324" w:history="1">
        <w:r>
          <w:rPr>
            <w:rFonts w:ascii="仿宋" w:eastAsia="仿宋" w:hAnsi="仿宋" w:cs="仿宋" w:hint="eastAsia"/>
            <w:lang w:eastAsia="zh-CN"/>
          </w:rPr>
          <w:t>(二)、建设进度</w:t>
        </w:r>
        <w:r>
          <w:tab/>
        </w:r>
        <w:r>
          <w:fldChar w:fldCharType="begin"/>
        </w:r>
        <w:r>
          <w:instrText xml:space="preserve"> PAGEREF _Toc2324 \h </w:instrText>
        </w:r>
        <w:r>
          <w:fldChar w:fldCharType="separate"/>
        </w:r>
        <w:r>
          <w:t>25</w:t>
        </w:r>
        <w:r>
          <w:fldChar w:fldCharType="end"/>
        </w:r>
      </w:hyperlink>
    </w:p>
    <w:p>
      <w:pPr>
        <w:pStyle w:val="TOC2"/>
        <w:tabs>
          <w:tab w:val="right" w:leader="dot" w:pos="8306"/>
        </w:tabs>
      </w:pPr>
      <w:hyperlink w:anchor="_Toc4810" w:history="1">
        <w:r>
          <w:rPr>
            <w:rFonts w:ascii="仿宋" w:eastAsia="仿宋" w:hAnsi="仿宋" w:cs="仿宋" w:hint="eastAsia"/>
            <w:lang w:eastAsia="zh-CN"/>
          </w:rPr>
          <w:t>(三)、进度安排注意事项</w:t>
        </w:r>
        <w:r>
          <w:tab/>
        </w:r>
        <w:r>
          <w:fldChar w:fldCharType="begin"/>
        </w:r>
        <w:r>
          <w:instrText xml:space="preserve"> PAGEREF _Toc4810 \h </w:instrText>
        </w:r>
        <w:r>
          <w:fldChar w:fldCharType="separate"/>
        </w:r>
        <w:r>
          <w:t>25</w:t>
        </w:r>
        <w:r>
          <w:fldChar w:fldCharType="end"/>
        </w:r>
      </w:hyperlink>
    </w:p>
    <w:p>
      <w:pPr>
        <w:pStyle w:val="TOC2"/>
        <w:tabs>
          <w:tab w:val="right" w:leader="dot" w:pos="8306"/>
        </w:tabs>
      </w:pPr>
      <w:hyperlink w:anchor="_Toc5699" w:history="1">
        <w:r>
          <w:rPr>
            <w:rFonts w:ascii="仿宋" w:eastAsia="仿宋" w:hAnsi="仿宋" w:cs="仿宋" w:hint="eastAsia"/>
            <w:lang w:eastAsia="zh-CN"/>
          </w:rPr>
          <w:t>(四)、人力资源配置</w:t>
        </w:r>
        <w:r>
          <w:tab/>
        </w:r>
        <w:r>
          <w:fldChar w:fldCharType="begin"/>
        </w:r>
        <w:r>
          <w:instrText xml:space="preserve"> PAGEREF _Toc5699 \h </w:instrText>
        </w:r>
        <w:r>
          <w:fldChar w:fldCharType="separate"/>
        </w:r>
        <w:r>
          <w:t>26</w:t>
        </w:r>
        <w:r>
          <w:fldChar w:fldCharType="end"/>
        </w:r>
      </w:hyperlink>
    </w:p>
    <w:p>
      <w:pPr>
        <w:pStyle w:val="TOC2"/>
        <w:tabs>
          <w:tab w:val="right" w:leader="dot" w:pos="8306"/>
        </w:tabs>
      </w:pPr>
      <w:hyperlink w:anchor="_Toc28026" w:history="1">
        <w:r>
          <w:rPr>
            <w:rFonts w:ascii="仿宋" w:eastAsia="仿宋" w:hAnsi="仿宋" w:cs="仿宋" w:hint="eastAsia"/>
            <w:lang w:eastAsia="zh-CN"/>
          </w:rPr>
          <w:t>(五)、员工培训</w:t>
        </w:r>
        <w:r>
          <w:tab/>
        </w:r>
        <w:r>
          <w:fldChar w:fldCharType="begin"/>
        </w:r>
        <w:r>
          <w:instrText xml:space="preserve"> PAGEREF _Toc28026 \h </w:instrText>
        </w:r>
        <w:r>
          <w:fldChar w:fldCharType="separate"/>
        </w:r>
        <w:r>
          <w:t>27</w:t>
        </w:r>
        <w:r>
          <w:fldChar w:fldCharType="end"/>
        </w:r>
      </w:hyperlink>
    </w:p>
    <w:p>
      <w:pPr>
        <w:pStyle w:val="TOC2"/>
        <w:tabs>
          <w:tab w:val="right" w:leader="dot" w:pos="8306"/>
        </w:tabs>
      </w:pPr>
      <w:hyperlink w:anchor="_Toc14495" w:history="1">
        <w:r>
          <w:rPr>
            <w:rFonts w:ascii="仿宋" w:eastAsia="仿宋" w:hAnsi="仿宋" w:cs="仿宋" w:hint="eastAsia"/>
            <w:lang w:eastAsia="zh-CN"/>
          </w:rPr>
          <w:t>(六)、专业照明设备项目实施保障</w:t>
        </w:r>
        <w:r>
          <w:tab/>
        </w:r>
        <w:r>
          <w:fldChar w:fldCharType="begin"/>
        </w:r>
        <w:r>
          <w:instrText xml:space="preserve"> PAGEREF _Toc14495 \h </w:instrText>
        </w:r>
        <w:r>
          <w:fldChar w:fldCharType="separate"/>
        </w:r>
        <w:r>
          <w:t>28</w:t>
        </w:r>
        <w:r>
          <w:fldChar w:fldCharType="end"/>
        </w:r>
      </w:hyperlink>
    </w:p>
    <w:p>
      <w:pPr>
        <w:pStyle w:val="TOC1"/>
        <w:tabs>
          <w:tab w:val="right" w:leader="dot" w:pos="8306"/>
        </w:tabs>
      </w:pPr>
      <w:hyperlink w:anchor="_Toc17344" w:history="1">
        <w:r>
          <w:rPr>
            <w:rFonts w:ascii="仿宋" w:eastAsia="仿宋" w:hAnsi="仿宋" w:cs="仿宋" w:hint="eastAsia"/>
            <w:lang w:eastAsia="zh-CN"/>
          </w:rPr>
          <w:t>五、安全经营规范</w:t>
        </w:r>
        <w:r>
          <w:tab/>
        </w:r>
        <w:r>
          <w:fldChar w:fldCharType="begin"/>
        </w:r>
        <w:r>
          <w:instrText xml:space="preserve"> PAGEREF _Toc17344 \h </w:instrText>
        </w:r>
        <w:r>
          <w:fldChar w:fldCharType="separate"/>
        </w:r>
        <w:r>
          <w:t>29</w:t>
        </w:r>
        <w:r>
          <w:fldChar w:fldCharType="end"/>
        </w:r>
      </w:hyperlink>
    </w:p>
    <w:p>
      <w:pPr>
        <w:pStyle w:val="TOC2"/>
        <w:tabs>
          <w:tab w:val="right" w:leader="dot" w:pos="8306"/>
        </w:tabs>
      </w:pPr>
      <w:hyperlink w:anchor="_Toc32737" w:history="1">
        <w:r>
          <w:rPr>
            <w:rFonts w:ascii="仿宋" w:eastAsia="仿宋" w:hAnsi="仿宋" w:cs="仿宋" w:hint="eastAsia"/>
            <w:lang w:eastAsia="zh-CN"/>
          </w:rPr>
          <w:t>(一)、消防安全</w:t>
        </w:r>
        <w:r>
          <w:tab/>
        </w:r>
        <w:r>
          <w:fldChar w:fldCharType="begin"/>
        </w:r>
        <w:r>
          <w:instrText xml:space="preserve"> PAGEREF _Toc32737 \h </w:instrText>
        </w:r>
        <w:r>
          <w:fldChar w:fldCharType="separate"/>
        </w:r>
        <w:r>
          <w:t>29</w:t>
        </w:r>
        <w:r>
          <w:fldChar w:fldCharType="end"/>
        </w:r>
      </w:hyperlink>
    </w:p>
    <w:p>
      <w:pPr>
        <w:pStyle w:val="TOC2"/>
        <w:tabs>
          <w:tab w:val="right" w:leader="dot" w:pos="8306"/>
        </w:tabs>
      </w:pPr>
      <w:hyperlink w:anchor="_Toc2404" w:history="1">
        <w:r>
          <w:rPr>
            <w:rFonts w:ascii="仿宋" w:eastAsia="仿宋" w:hAnsi="仿宋" w:cs="仿宋" w:hint="eastAsia"/>
            <w:lang w:eastAsia="zh-CN"/>
          </w:rPr>
          <w:t>(二)、防火防爆总图布置措施</w:t>
        </w:r>
        <w:r>
          <w:tab/>
        </w:r>
        <w:r>
          <w:fldChar w:fldCharType="begin"/>
        </w:r>
        <w:r>
          <w:instrText xml:space="preserve"> PAGEREF _Toc2404 \h </w:instrText>
        </w:r>
        <w:r>
          <w:fldChar w:fldCharType="separate"/>
        </w:r>
        <w:r>
          <w:t>31</w:t>
        </w:r>
        <w:r>
          <w:fldChar w:fldCharType="end"/>
        </w:r>
      </w:hyperlink>
    </w:p>
    <w:p>
      <w:pPr>
        <w:pStyle w:val="TOC2"/>
        <w:tabs>
          <w:tab w:val="right" w:leader="dot" w:pos="8306"/>
        </w:tabs>
      </w:pPr>
      <w:hyperlink w:anchor="_Toc28630" w:history="1">
        <w:r>
          <w:rPr>
            <w:rFonts w:ascii="仿宋" w:eastAsia="仿宋" w:hAnsi="仿宋" w:cs="仿宋" w:hint="eastAsia"/>
            <w:lang w:eastAsia="zh-CN"/>
          </w:rPr>
          <w:t>(三)、自然灾害防范措施</w:t>
        </w:r>
        <w:r>
          <w:tab/>
        </w:r>
        <w:r>
          <w:fldChar w:fldCharType="begin"/>
        </w:r>
        <w:r>
          <w:instrText xml:space="preserve"> PAGEREF _Toc28630 \h </w:instrText>
        </w:r>
        <w:r>
          <w:fldChar w:fldCharType="separate"/>
        </w:r>
        <w:r>
          <w:t>32</w:t>
        </w:r>
        <w:r>
          <w:fldChar w:fldCharType="end"/>
        </w:r>
      </w:hyperlink>
    </w:p>
    <w:p>
      <w:pPr>
        <w:pStyle w:val="TOC2"/>
        <w:tabs>
          <w:tab w:val="right" w:leader="dot" w:pos="8306"/>
        </w:tabs>
      </w:pPr>
      <w:hyperlink w:anchor="_Toc15747" w:history="1">
        <w:r>
          <w:rPr>
            <w:rFonts w:ascii="仿宋" w:eastAsia="仿宋" w:hAnsi="仿宋" w:cs="仿宋" w:hint="eastAsia"/>
            <w:lang w:eastAsia="zh-CN"/>
          </w:rPr>
          <w:t>(四)、安全色及安全标志使用要求</w:t>
        </w:r>
        <w:r>
          <w:tab/>
        </w:r>
        <w:r>
          <w:fldChar w:fldCharType="begin"/>
        </w:r>
        <w:r>
          <w:instrText xml:space="preserve"> PAGEREF _Toc15747 \h </w:instrText>
        </w:r>
        <w:r>
          <w:fldChar w:fldCharType="separate"/>
        </w:r>
        <w:r>
          <w:t>32</w:t>
        </w:r>
        <w:r>
          <w:fldChar w:fldCharType="end"/>
        </w:r>
      </w:hyperlink>
    </w:p>
    <w:p>
      <w:pPr>
        <w:pStyle w:val="TOC2"/>
        <w:tabs>
          <w:tab w:val="right" w:leader="dot" w:pos="8306"/>
        </w:tabs>
      </w:pPr>
      <w:hyperlink w:anchor="_Toc29603" w:history="1">
        <w:r>
          <w:rPr>
            <w:rFonts w:ascii="仿宋" w:eastAsia="仿宋" w:hAnsi="仿宋" w:cs="仿宋" w:hint="eastAsia"/>
            <w:lang w:eastAsia="zh-CN"/>
          </w:rPr>
          <w:t>(五)、电气安全保障措施</w:t>
        </w:r>
        <w:r>
          <w:tab/>
        </w:r>
        <w:r>
          <w:fldChar w:fldCharType="begin"/>
        </w:r>
        <w:r>
          <w:instrText xml:space="preserve"> PAGEREF _Toc29603 \h </w:instrText>
        </w:r>
        <w:r>
          <w:fldChar w:fldCharType="separate"/>
        </w:r>
        <w:r>
          <w:t>33</w:t>
        </w:r>
        <w:r>
          <w:fldChar w:fldCharType="end"/>
        </w:r>
      </w:hyperlink>
    </w:p>
    <w:p>
      <w:pPr>
        <w:pStyle w:val="TOC2"/>
        <w:tabs>
          <w:tab w:val="right" w:leader="dot" w:pos="8306"/>
        </w:tabs>
      </w:pPr>
      <w:hyperlink w:anchor="_Toc19771" w:history="1">
        <w:r>
          <w:rPr>
            <w:rFonts w:ascii="仿宋" w:eastAsia="仿宋" w:hAnsi="仿宋" w:cs="仿宋" w:hint="eastAsia"/>
            <w:lang w:eastAsia="zh-CN"/>
          </w:rPr>
          <w:t>(六)、防尘防毒措施</w:t>
        </w:r>
        <w:r>
          <w:tab/>
        </w:r>
        <w:r>
          <w:fldChar w:fldCharType="begin"/>
        </w:r>
        <w:r>
          <w:instrText xml:space="preserve"> PAGEREF _Toc19771 \h </w:instrText>
        </w:r>
        <w:r>
          <w:fldChar w:fldCharType="separate"/>
        </w:r>
        <w:r>
          <w:t>34</w:t>
        </w:r>
        <w:r>
          <w:fldChar w:fldCharType="end"/>
        </w:r>
      </w:hyperlink>
    </w:p>
    <w:p>
      <w:pPr>
        <w:pStyle w:val="TOC2"/>
        <w:tabs>
          <w:tab w:val="right" w:leader="dot" w:pos="8306"/>
        </w:tabs>
      </w:pPr>
      <w:hyperlink w:anchor="_Toc56" w:history="1">
        <w:r>
          <w:rPr>
            <w:rFonts w:ascii="仿宋" w:eastAsia="仿宋" w:hAnsi="仿宋" w:cs="仿宋" w:hint="eastAsia"/>
            <w:lang w:eastAsia="zh-CN"/>
          </w:rPr>
          <w:t>(七)、防静电、触电防护及防雷措施</w:t>
        </w:r>
        <w:r>
          <w:tab/>
        </w:r>
        <w:r>
          <w:fldChar w:fldCharType="begin"/>
        </w:r>
        <w:r>
          <w:instrText xml:space="preserve"> PAGEREF _Toc56 \h </w:instrText>
        </w:r>
        <w:r>
          <w:fldChar w:fldCharType="separate"/>
        </w:r>
        <w:r>
          <w:t>35</w:t>
        </w:r>
        <w:r>
          <w:fldChar w:fldCharType="end"/>
        </w:r>
      </w:hyperlink>
    </w:p>
    <w:p>
      <w:pPr>
        <w:pStyle w:val="TOC2"/>
        <w:tabs>
          <w:tab w:val="right" w:leader="dot" w:pos="8306"/>
        </w:tabs>
      </w:pPr>
      <w:hyperlink w:anchor="_Toc19683" w:history="1">
        <w:r>
          <w:rPr>
            <w:rFonts w:ascii="仿宋" w:eastAsia="仿宋" w:hAnsi="仿宋" w:cs="仿宋" w:hint="eastAsia"/>
            <w:lang w:eastAsia="zh-CN"/>
          </w:rPr>
          <w:t>(八)、机械设备安全保障措施</w:t>
        </w:r>
        <w:r>
          <w:tab/>
        </w:r>
        <w:r>
          <w:fldChar w:fldCharType="begin"/>
        </w:r>
        <w:r>
          <w:instrText xml:space="preserve"> PAGEREF _Toc19683 \h </w:instrText>
        </w:r>
        <w:r>
          <w:fldChar w:fldCharType="separate"/>
        </w:r>
        <w:r>
          <w:t>36</w:t>
        </w:r>
        <w:r>
          <w:fldChar w:fldCharType="end"/>
        </w:r>
      </w:hyperlink>
    </w:p>
    <w:p>
      <w:pPr>
        <w:pStyle w:val="TOC2"/>
        <w:tabs>
          <w:tab w:val="right" w:leader="dot" w:pos="8306"/>
        </w:tabs>
      </w:pPr>
      <w:hyperlink w:anchor="_Toc1834" w:history="1">
        <w:r>
          <w:rPr>
            <w:rFonts w:ascii="仿宋" w:eastAsia="仿宋" w:hAnsi="仿宋" w:cs="仿宋" w:hint="eastAsia"/>
            <w:lang w:eastAsia="zh-CN"/>
          </w:rPr>
          <w:t>(九)、劳动安全保障措施</w:t>
        </w:r>
        <w:r>
          <w:tab/>
        </w:r>
        <w:r>
          <w:fldChar w:fldCharType="begin"/>
        </w:r>
        <w:r>
          <w:instrText xml:space="preserve"> PAGEREF _Toc1834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0" w:history="1">
        <w:r>
          <w:rPr>
            <w:rFonts w:ascii="仿宋" w:eastAsia="仿宋" w:hAnsi="仿宋" w:cs="仿宋" w:hint="eastAsia"/>
            <w:lang w:eastAsia="zh-CN"/>
          </w:rPr>
          <w:t>(十)、劳动安全卫生机构设置及教育制度</w:t>
        </w:r>
        <w:r>
          <w:tab/>
        </w:r>
        <w:r>
          <w:fldChar w:fldCharType="begin"/>
        </w:r>
        <w:r>
          <w:instrText xml:space="preserve"> PAGEREF _Toc17390 \h </w:instrText>
        </w:r>
        <w:r>
          <w:fldChar w:fldCharType="separate"/>
        </w:r>
        <w:r>
          <w:t>37</w:t>
        </w:r>
        <w:r>
          <w:fldChar w:fldCharType="end"/>
        </w:r>
      </w:hyperlink>
    </w:p>
    <w:p>
      <w:pPr>
        <w:pStyle w:val="TOC2"/>
        <w:tabs>
          <w:tab w:val="right" w:leader="dot" w:pos="8306"/>
        </w:tabs>
      </w:pPr>
      <w:hyperlink w:anchor="_Toc9613" w:history="1">
        <w:r>
          <w:rPr>
            <w:rFonts w:ascii="仿宋" w:eastAsia="仿宋" w:hAnsi="仿宋" w:cs="仿宋" w:hint="eastAsia"/>
            <w:lang w:eastAsia="zh-CN"/>
          </w:rPr>
          <w:t>(十一)、劳动安全预期效果评价</w:t>
        </w:r>
        <w:r>
          <w:tab/>
        </w:r>
        <w:r>
          <w:fldChar w:fldCharType="begin"/>
        </w:r>
        <w:r>
          <w:instrText xml:space="preserve"> PAGEREF _Toc9613 \h </w:instrText>
        </w:r>
        <w:r>
          <w:fldChar w:fldCharType="separate"/>
        </w:r>
        <w:r>
          <w:t>38</w:t>
        </w:r>
        <w:r>
          <w:fldChar w:fldCharType="end"/>
        </w:r>
      </w:hyperlink>
    </w:p>
    <w:p>
      <w:pPr>
        <w:pStyle w:val="TOC1"/>
        <w:tabs>
          <w:tab w:val="right" w:leader="dot" w:pos="8306"/>
        </w:tabs>
      </w:pPr>
      <w:hyperlink w:anchor="_Toc26847" w:history="1">
        <w:r>
          <w:rPr>
            <w:rFonts w:ascii="仿宋" w:eastAsia="仿宋" w:hAnsi="仿宋" w:cs="仿宋" w:hint="eastAsia"/>
            <w:lang w:eastAsia="zh-CN"/>
          </w:rPr>
          <w:t>六、工艺技术分析</w:t>
        </w:r>
        <w:r>
          <w:tab/>
        </w:r>
        <w:r>
          <w:fldChar w:fldCharType="begin"/>
        </w:r>
        <w:r>
          <w:instrText xml:space="preserve"> PAGEREF _Toc26847 \h </w:instrText>
        </w:r>
        <w:r>
          <w:fldChar w:fldCharType="separate"/>
        </w:r>
        <w:r>
          <w:t>38</w:t>
        </w:r>
        <w:r>
          <w:fldChar w:fldCharType="end"/>
        </w:r>
      </w:hyperlink>
    </w:p>
    <w:p>
      <w:pPr>
        <w:pStyle w:val="TOC2"/>
        <w:tabs>
          <w:tab w:val="right" w:leader="dot" w:pos="8306"/>
        </w:tabs>
      </w:pPr>
      <w:hyperlink w:anchor="_Toc5774" w:history="1">
        <w:r>
          <w:rPr>
            <w:rFonts w:ascii="仿宋" w:eastAsia="仿宋" w:hAnsi="仿宋" w:cs="仿宋" w:hint="eastAsia"/>
            <w:lang w:eastAsia="zh-CN"/>
          </w:rPr>
          <w:t>(一)、专业照明设备项目建设期原辅材料供应情况</w:t>
        </w:r>
        <w:r>
          <w:tab/>
        </w:r>
        <w:r>
          <w:fldChar w:fldCharType="begin"/>
        </w:r>
        <w:r>
          <w:instrText xml:space="preserve"> PAGEREF _Toc5774 \h </w:instrText>
        </w:r>
        <w:r>
          <w:fldChar w:fldCharType="separate"/>
        </w:r>
        <w:r>
          <w:t>38</w:t>
        </w:r>
        <w:r>
          <w:fldChar w:fldCharType="end"/>
        </w:r>
      </w:hyperlink>
    </w:p>
    <w:p>
      <w:pPr>
        <w:pStyle w:val="TOC2"/>
        <w:tabs>
          <w:tab w:val="right" w:leader="dot" w:pos="8306"/>
        </w:tabs>
      </w:pPr>
      <w:hyperlink w:anchor="_Toc22017" w:history="1">
        <w:r>
          <w:rPr>
            <w:rFonts w:ascii="仿宋" w:eastAsia="仿宋" w:hAnsi="仿宋" w:cs="仿宋" w:hint="eastAsia"/>
            <w:lang w:eastAsia="zh-CN"/>
          </w:rPr>
          <w:t>(二)、专业照明设备项目运营期原辅材料采购及管理</w:t>
        </w:r>
        <w:r>
          <w:tab/>
        </w:r>
        <w:r>
          <w:fldChar w:fldCharType="begin"/>
        </w:r>
        <w:r>
          <w:instrText xml:space="preserve"> PAGEREF _Toc22017 \h </w:instrText>
        </w:r>
        <w:r>
          <w:fldChar w:fldCharType="separate"/>
        </w:r>
        <w:r>
          <w:t>39</w:t>
        </w:r>
        <w:r>
          <w:fldChar w:fldCharType="end"/>
        </w:r>
      </w:hyperlink>
    </w:p>
    <w:p>
      <w:pPr>
        <w:pStyle w:val="TOC2"/>
        <w:tabs>
          <w:tab w:val="right" w:leader="dot" w:pos="8306"/>
        </w:tabs>
      </w:pPr>
      <w:hyperlink w:anchor="_Toc28628" w:history="1">
        <w:r>
          <w:rPr>
            <w:rFonts w:ascii="仿宋" w:eastAsia="仿宋" w:hAnsi="仿宋" w:cs="仿宋" w:hint="eastAsia"/>
            <w:lang w:eastAsia="zh-CN"/>
          </w:rPr>
          <w:t>(三)、专业照明设备项目工艺技术设计方案</w:t>
        </w:r>
        <w:r>
          <w:tab/>
        </w:r>
        <w:r>
          <w:fldChar w:fldCharType="begin"/>
        </w:r>
        <w:r>
          <w:instrText xml:space="preserve"> PAGEREF _Toc28628 \h </w:instrText>
        </w:r>
        <w:r>
          <w:fldChar w:fldCharType="separate"/>
        </w:r>
        <w:r>
          <w:t>40</w:t>
        </w:r>
        <w:r>
          <w:fldChar w:fldCharType="end"/>
        </w:r>
      </w:hyperlink>
    </w:p>
    <w:p>
      <w:pPr>
        <w:pStyle w:val="TOC2"/>
        <w:tabs>
          <w:tab w:val="right" w:leader="dot" w:pos="8306"/>
        </w:tabs>
      </w:pPr>
      <w:hyperlink w:anchor="_Toc17603" w:history="1">
        <w:r>
          <w:rPr>
            <w:rFonts w:ascii="仿宋" w:eastAsia="仿宋" w:hAnsi="仿宋" w:cs="仿宋" w:hint="eastAsia"/>
            <w:lang w:eastAsia="zh-CN"/>
          </w:rPr>
          <w:t>(四)、设备选型方案</w:t>
        </w:r>
        <w:r>
          <w:tab/>
        </w:r>
        <w:r>
          <w:fldChar w:fldCharType="begin"/>
        </w:r>
        <w:r>
          <w:instrText xml:space="preserve"> PAGEREF _Toc17603 \h </w:instrText>
        </w:r>
        <w:r>
          <w:fldChar w:fldCharType="separate"/>
        </w:r>
        <w:r>
          <w:t>41</w:t>
        </w:r>
        <w:r>
          <w:fldChar w:fldCharType="end"/>
        </w:r>
      </w:hyperlink>
    </w:p>
    <w:p>
      <w:pPr>
        <w:pStyle w:val="TOC1"/>
        <w:tabs>
          <w:tab w:val="right" w:leader="dot" w:pos="8306"/>
        </w:tabs>
      </w:pPr>
      <w:hyperlink w:anchor="_Toc7668" w:history="1">
        <w:r>
          <w:rPr>
            <w:rFonts w:ascii="仿宋" w:eastAsia="仿宋" w:hAnsi="仿宋" w:cs="仿宋" w:hint="eastAsia"/>
            <w:lang w:eastAsia="zh-CN"/>
          </w:rPr>
          <w:t>七、专业照明设备项目风险概况</w:t>
        </w:r>
        <w:r>
          <w:tab/>
        </w:r>
        <w:r>
          <w:fldChar w:fldCharType="begin"/>
        </w:r>
        <w:r>
          <w:instrText xml:space="preserve"> PAGEREF _Toc7668 \h </w:instrText>
        </w:r>
        <w:r>
          <w:fldChar w:fldCharType="separate"/>
        </w:r>
        <w:r>
          <w:t>43</w:t>
        </w:r>
        <w:r>
          <w:fldChar w:fldCharType="end"/>
        </w:r>
      </w:hyperlink>
    </w:p>
    <w:p>
      <w:pPr>
        <w:pStyle w:val="TOC2"/>
        <w:tabs>
          <w:tab w:val="right" w:leader="dot" w:pos="8306"/>
        </w:tabs>
      </w:pPr>
      <w:hyperlink w:anchor="_Toc3286" w:history="1">
        <w:r>
          <w:rPr>
            <w:rFonts w:ascii="仿宋" w:eastAsia="仿宋" w:hAnsi="仿宋" w:cs="仿宋" w:hint="eastAsia"/>
            <w:lang w:eastAsia="zh-CN"/>
          </w:rPr>
          <w:t>(一)、政策风险分析</w:t>
        </w:r>
        <w:r>
          <w:tab/>
        </w:r>
        <w:r>
          <w:fldChar w:fldCharType="begin"/>
        </w:r>
        <w:r>
          <w:instrText xml:space="preserve"> PAGEREF _Toc3286 \h </w:instrText>
        </w:r>
        <w:r>
          <w:fldChar w:fldCharType="separate"/>
        </w:r>
        <w:r>
          <w:t>43</w:t>
        </w:r>
        <w:r>
          <w:fldChar w:fldCharType="end"/>
        </w:r>
      </w:hyperlink>
    </w:p>
    <w:p>
      <w:pPr>
        <w:pStyle w:val="TOC2"/>
        <w:tabs>
          <w:tab w:val="right" w:leader="dot" w:pos="8306"/>
        </w:tabs>
      </w:pPr>
      <w:hyperlink w:anchor="_Toc2429" w:history="1">
        <w:r>
          <w:rPr>
            <w:rFonts w:ascii="仿宋" w:eastAsia="仿宋" w:hAnsi="仿宋" w:cs="仿宋" w:hint="eastAsia"/>
            <w:lang w:eastAsia="zh-CN"/>
          </w:rPr>
          <w:t>(二)、社会风险分析</w:t>
        </w:r>
        <w:r>
          <w:tab/>
        </w:r>
        <w:r>
          <w:fldChar w:fldCharType="begin"/>
        </w:r>
        <w:r>
          <w:instrText xml:space="preserve"> PAGEREF _Toc2429 \h </w:instrText>
        </w:r>
        <w:r>
          <w:fldChar w:fldCharType="separate"/>
        </w:r>
        <w:r>
          <w:t>44</w:t>
        </w:r>
        <w:r>
          <w:fldChar w:fldCharType="end"/>
        </w:r>
      </w:hyperlink>
    </w:p>
    <w:p>
      <w:pPr>
        <w:pStyle w:val="TOC2"/>
        <w:tabs>
          <w:tab w:val="right" w:leader="dot" w:pos="8306"/>
        </w:tabs>
      </w:pPr>
      <w:hyperlink w:anchor="_Toc19859" w:history="1">
        <w:r>
          <w:rPr>
            <w:rFonts w:ascii="仿宋" w:eastAsia="仿宋" w:hAnsi="仿宋" w:cs="仿宋" w:hint="eastAsia"/>
            <w:lang w:eastAsia="zh-CN"/>
          </w:rPr>
          <w:t>(三)、市场风险分析</w:t>
        </w:r>
        <w:r>
          <w:tab/>
        </w:r>
        <w:r>
          <w:fldChar w:fldCharType="begin"/>
        </w:r>
        <w:r>
          <w:instrText xml:space="preserve"> PAGEREF _Toc19859 \h </w:instrText>
        </w:r>
        <w:r>
          <w:fldChar w:fldCharType="separate"/>
        </w:r>
        <w:r>
          <w:t>45</w:t>
        </w:r>
        <w:r>
          <w:fldChar w:fldCharType="end"/>
        </w:r>
      </w:hyperlink>
    </w:p>
    <w:p>
      <w:pPr>
        <w:pStyle w:val="TOC2"/>
        <w:tabs>
          <w:tab w:val="right" w:leader="dot" w:pos="8306"/>
        </w:tabs>
      </w:pPr>
      <w:hyperlink w:anchor="_Toc20835" w:history="1">
        <w:r>
          <w:rPr>
            <w:rFonts w:ascii="仿宋" w:eastAsia="仿宋" w:hAnsi="仿宋" w:cs="仿宋" w:hint="eastAsia"/>
            <w:lang w:eastAsia="zh-CN"/>
          </w:rPr>
          <w:t>(四)、资金风险分析</w:t>
        </w:r>
        <w:r>
          <w:tab/>
        </w:r>
        <w:r>
          <w:fldChar w:fldCharType="begin"/>
        </w:r>
        <w:r>
          <w:instrText xml:space="preserve"> PAGEREF _Toc20835 \h </w:instrText>
        </w:r>
        <w:r>
          <w:fldChar w:fldCharType="separate"/>
        </w:r>
        <w:r>
          <w:t>46</w:t>
        </w:r>
        <w:r>
          <w:fldChar w:fldCharType="end"/>
        </w:r>
      </w:hyperlink>
    </w:p>
    <w:p>
      <w:pPr>
        <w:pStyle w:val="TOC2"/>
        <w:tabs>
          <w:tab w:val="right" w:leader="dot" w:pos="8306"/>
        </w:tabs>
      </w:pPr>
      <w:hyperlink w:anchor="_Toc6956" w:history="1">
        <w:r>
          <w:rPr>
            <w:rFonts w:ascii="仿宋" w:eastAsia="仿宋" w:hAnsi="仿宋" w:cs="仿宋" w:hint="eastAsia"/>
            <w:lang w:eastAsia="zh-CN"/>
          </w:rPr>
          <w:t>(五)、技术风险分析</w:t>
        </w:r>
        <w:r>
          <w:tab/>
        </w:r>
        <w:r>
          <w:fldChar w:fldCharType="begin"/>
        </w:r>
        <w:r>
          <w:instrText xml:space="preserve"> PAGEREF _Toc6956 \h </w:instrText>
        </w:r>
        <w:r>
          <w:fldChar w:fldCharType="separate"/>
        </w:r>
        <w:r>
          <w:t>47</w:t>
        </w:r>
        <w:r>
          <w:fldChar w:fldCharType="end"/>
        </w:r>
      </w:hyperlink>
    </w:p>
    <w:p>
      <w:pPr>
        <w:pStyle w:val="TOC2"/>
        <w:tabs>
          <w:tab w:val="right" w:leader="dot" w:pos="8306"/>
        </w:tabs>
      </w:pPr>
      <w:hyperlink w:anchor="_Toc11736" w:history="1">
        <w:r>
          <w:rPr>
            <w:rFonts w:ascii="仿宋" w:eastAsia="仿宋" w:hAnsi="仿宋" w:cs="仿宋" w:hint="eastAsia"/>
            <w:lang w:eastAsia="zh-CN"/>
          </w:rPr>
          <w:t>(六)、财务风险分析</w:t>
        </w:r>
        <w:r>
          <w:tab/>
        </w:r>
        <w:r>
          <w:fldChar w:fldCharType="begin"/>
        </w:r>
        <w:r>
          <w:instrText xml:space="preserve"> PAGEREF _Toc11736 \h </w:instrText>
        </w:r>
        <w:r>
          <w:fldChar w:fldCharType="separate"/>
        </w:r>
        <w:r>
          <w:t>48</w:t>
        </w:r>
        <w:r>
          <w:fldChar w:fldCharType="end"/>
        </w:r>
      </w:hyperlink>
    </w:p>
    <w:p>
      <w:pPr>
        <w:pStyle w:val="TOC2"/>
        <w:tabs>
          <w:tab w:val="right" w:leader="dot" w:pos="8306"/>
        </w:tabs>
      </w:pPr>
      <w:hyperlink w:anchor="_Toc5804" w:history="1">
        <w:r>
          <w:rPr>
            <w:rFonts w:ascii="仿宋" w:eastAsia="仿宋" w:hAnsi="仿宋" w:cs="仿宋" w:hint="eastAsia"/>
            <w:lang w:eastAsia="zh-CN"/>
          </w:rPr>
          <w:t>(七)、管理风险分析</w:t>
        </w:r>
        <w:r>
          <w:tab/>
        </w:r>
        <w:r>
          <w:fldChar w:fldCharType="begin"/>
        </w:r>
        <w:r>
          <w:instrText xml:space="preserve"> PAGEREF _Toc5804 \h </w:instrText>
        </w:r>
        <w:r>
          <w:fldChar w:fldCharType="separate"/>
        </w:r>
        <w:r>
          <w:t>49</w:t>
        </w:r>
        <w:r>
          <w:fldChar w:fldCharType="end"/>
        </w:r>
      </w:hyperlink>
    </w:p>
    <w:p>
      <w:pPr>
        <w:pStyle w:val="TOC2"/>
        <w:tabs>
          <w:tab w:val="right" w:leader="dot" w:pos="8306"/>
        </w:tabs>
      </w:pPr>
      <w:hyperlink w:anchor="_Toc26323" w:history="1">
        <w:r>
          <w:rPr>
            <w:rFonts w:ascii="仿宋" w:eastAsia="仿宋" w:hAnsi="仿宋" w:cs="仿宋" w:hint="eastAsia"/>
            <w:lang w:eastAsia="zh-CN"/>
          </w:rPr>
          <w:t>(八)、其它风险分析</w:t>
        </w:r>
        <w:r>
          <w:tab/>
        </w:r>
        <w:r>
          <w:fldChar w:fldCharType="begin"/>
        </w:r>
        <w:r>
          <w:instrText xml:space="preserve"> PAGEREF _Toc26323 \h </w:instrText>
        </w:r>
        <w:r>
          <w:fldChar w:fldCharType="separate"/>
        </w:r>
        <w:r>
          <w:t>50</w:t>
        </w:r>
        <w:r>
          <w:fldChar w:fldCharType="end"/>
        </w:r>
      </w:hyperlink>
    </w:p>
    <w:p>
      <w:pPr>
        <w:pStyle w:val="TOC2"/>
        <w:tabs>
          <w:tab w:val="right" w:leader="dot" w:pos="8306"/>
        </w:tabs>
      </w:pPr>
      <w:hyperlink w:anchor="_Toc20197" w:history="1">
        <w:r>
          <w:rPr>
            <w:rFonts w:ascii="仿宋" w:eastAsia="仿宋" w:hAnsi="仿宋" w:cs="仿宋" w:hint="eastAsia"/>
            <w:lang w:eastAsia="zh-CN"/>
          </w:rPr>
          <w:t>(九)、社会影响评估</w:t>
        </w:r>
        <w:r>
          <w:tab/>
        </w:r>
        <w:r>
          <w:fldChar w:fldCharType="begin"/>
        </w:r>
        <w:r>
          <w:instrText xml:space="preserve"> PAGEREF _Toc20197 \h </w:instrText>
        </w:r>
        <w:r>
          <w:fldChar w:fldCharType="separate"/>
        </w:r>
        <w:r>
          <w:t>51</w:t>
        </w:r>
        <w:r>
          <w:fldChar w:fldCharType="end"/>
        </w:r>
      </w:hyperlink>
    </w:p>
    <w:p>
      <w:pPr>
        <w:pStyle w:val="TOC1"/>
        <w:tabs>
          <w:tab w:val="right" w:leader="dot" w:pos="8306"/>
        </w:tabs>
      </w:pPr>
      <w:hyperlink w:anchor="_Toc25550" w:history="1">
        <w:r>
          <w:rPr>
            <w:rFonts w:ascii="仿宋" w:eastAsia="仿宋" w:hAnsi="仿宋" w:cs="仿宋" w:hint="eastAsia"/>
            <w:lang w:eastAsia="zh-CN"/>
          </w:rPr>
          <w:t>八、资源开发及综合利用分析</w:t>
        </w:r>
        <w:r>
          <w:tab/>
        </w:r>
        <w:r>
          <w:fldChar w:fldCharType="begin"/>
        </w:r>
        <w:r>
          <w:instrText xml:space="preserve"> PAGEREF _Toc25550 \h </w:instrText>
        </w:r>
        <w:r>
          <w:fldChar w:fldCharType="separate"/>
        </w:r>
        <w:r>
          <w:t>54</w:t>
        </w:r>
        <w:r>
          <w:fldChar w:fldCharType="end"/>
        </w:r>
      </w:hyperlink>
    </w:p>
    <w:p>
      <w:pPr>
        <w:pStyle w:val="TOC2"/>
        <w:tabs>
          <w:tab w:val="right" w:leader="dot" w:pos="8306"/>
        </w:tabs>
      </w:pPr>
      <w:hyperlink w:anchor="_Toc31145" w:history="1">
        <w:r>
          <w:rPr>
            <w:rFonts w:ascii="仿宋" w:eastAsia="仿宋" w:hAnsi="仿宋" w:cs="仿宋" w:hint="eastAsia"/>
            <w:lang w:eastAsia="zh-CN"/>
          </w:rPr>
          <w:t>(一)、资源开发方案。</w:t>
        </w:r>
        <w:r>
          <w:tab/>
        </w:r>
        <w:r>
          <w:fldChar w:fldCharType="begin"/>
        </w:r>
        <w:r>
          <w:instrText xml:space="preserve"> PAGEREF _Toc31145 \h </w:instrText>
        </w:r>
        <w:r>
          <w:fldChar w:fldCharType="separate"/>
        </w:r>
        <w:r>
          <w:t>54</w:t>
        </w:r>
        <w:r>
          <w:fldChar w:fldCharType="end"/>
        </w:r>
      </w:hyperlink>
    </w:p>
    <w:p>
      <w:pPr>
        <w:pStyle w:val="TOC2"/>
        <w:tabs>
          <w:tab w:val="right" w:leader="dot" w:pos="8306"/>
        </w:tabs>
      </w:pPr>
      <w:hyperlink w:anchor="_Toc18055" w:history="1">
        <w:r>
          <w:rPr>
            <w:rFonts w:ascii="仿宋" w:eastAsia="仿宋" w:hAnsi="仿宋" w:cs="仿宋" w:hint="eastAsia"/>
            <w:lang w:eastAsia="zh-CN"/>
          </w:rPr>
          <w:t>(二)、资源利用方案</w:t>
        </w:r>
        <w:r>
          <w:tab/>
        </w:r>
        <w:r>
          <w:fldChar w:fldCharType="begin"/>
        </w:r>
        <w:r>
          <w:instrText xml:space="preserve"> PAGEREF _Toc18055 \h </w:instrText>
        </w:r>
        <w:r>
          <w:fldChar w:fldCharType="separate"/>
        </w:r>
        <w:r>
          <w:t>54</w:t>
        </w:r>
        <w:r>
          <w:fldChar w:fldCharType="end"/>
        </w:r>
      </w:hyperlink>
    </w:p>
    <w:p>
      <w:pPr>
        <w:pStyle w:val="TOC2"/>
        <w:tabs>
          <w:tab w:val="right" w:leader="dot" w:pos="8306"/>
        </w:tabs>
      </w:pPr>
      <w:hyperlink w:anchor="_Toc20492" w:history="1">
        <w:r>
          <w:rPr>
            <w:rFonts w:ascii="仿宋" w:eastAsia="仿宋" w:hAnsi="仿宋" w:cs="仿宋" w:hint="eastAsia"/>
            <w:lang w:eastAsia="zh-CN"/>
          </w:rPr>
          <w:t>(三)、资源节约措施</w:t>
        </w:r>
        <w:r>
          <w:tab/>
        </w:r>
        <w:r>
          <w:fldChar w:fldCharType="begin"/>
        </w:r>
        <w:r>
          <w:instrText xml:space="preserve"> PAGEREF _Toc20492 \h </w:instrText>
        </w:r>
        <w:r>
          <w:fldChar w:fldCharType="separate"/>
        </w:r>
        <w:r>
          <w:t>56</w:t>
        </w:r>
        <w:r>
          <w:fldChar w:fldCharType="end"/>
        </w:r>
      </w:hyperlink>
    </w:p>
    <w:p>
      <w:pPr>
        <w:pStyle w:val="TOC1"/>
        <w:tabs>
          <w:tab w:val="right" w:leader="dot" w:pos="8306"/>
        </w:tabs>
      </w:pPr>
      <w:hyperlink w:anchor="_Toc20687" w:history="1">
        <w:r>
          <w:rPr>
            <w:rFonts w:ascii="仿宋" w:eastAsia="仿宋" w:hAnsi="仿宋" w:cs="仿宋" w:hint="eastAsia"/>
            <w:lang w:eastAsia="zh-CN"/>
          </w:rPr>
          <w:t>九、社会影响分析</w:t>
        </w:r>
        <w:r>
          <w:tab/>
        </w:r>
        <w:r>
          <w:fldChar w:fldCharType="begin"/>
        </w:r>
        <w:r>
          <w:instrText xml:space="preserve"> PAGEREF _Toc20687 \h </w:instrText>
        </w:r>
        <w:r>
          <w:fldChar w:fldCharType="separate"/>
        </w:r>
        <w:r>
          <w:t>57</w:t>
        </w:r>
        <w:r>
          <w:fldChar w:fldCharType="end"/>
        </w:r>
      </w:hyperlink>
    </w:p>
    <w:p>
      <w:pPr>
        <w:pStyle w:val="TOC2"/>
        <w:tabs>
          <w:tab w:val="right" w:leader="dot" w:pos="8306"/>
        </w:tabs>
      </w:pPr>
      <w:hyperlink w:anchor="_Toc28036" w:history="1">
        <w:r>
          <w:rPr>
            <w:rFonts w:ascii="仿宋" w:eastAsia="仿宋" w:hAnsi="仿宋" w:cs="仿宋" w:hint="eastAsia"/>
            <w:lang w:eastAsia="zh-CN"/>
          </w:rPr>
          <w:t>(一)、社会影响效果分析</w:t>
        </w:r>
        <w:r>
          <w:tab/>
        </w:r>
        <w:r>
          <w:fldChar w:fldCharType="begin"/>
        </w:r>
        <w:r>
          <w:instrText xml:space="preserve"> PAGEREF _Toc28036 \h </w:instrText>
        </w:r>
        <w:r>
          <w:fldChar w:fldCharType="separate"/>
        </w:r>
        <w:r>
          <w:t>57</w:t>
        </w:r>
        <w:r>
          <w:fldChar w:fldCharType="end"/>
        </w:r>
      </w:hyperlink>
    </w:p>
    <w:p>
      <w:pPr>
        <w:pStyle w:val="TOC2"/>
        <w:tabs>
          <w:tab w:val="right" w:leader="dot" w:pos="8306"/>
        </w:tabs>
      </w:pPr>
      <w:hyperlink w:anchor="_Toc5533" w:history="1">
        <w:r>
          <w:rPr>
            <w:rFonts w:ascii="仿宋" w:eastAsia="仿宋" w:hAnsi="仿宋" w:cs="仿宋" w:hint="eastAsia"/>
            <w:lang w:eastAsia="zh-CN"/>
          </w:rPr>
          <w:t>(二)、社会适应性分析</w:t>
        </w:r>
        <w:r>
          <w:tab/>
        </w:r>
        <w:r>
          <w:fldChar w:fldCharType="begin"/>
        </w:r>
        <w:r>
          <w:instrText xml:space="preserve"> PAGEREF _Toc5533 \h </w:instrText>
        </w:r>
        <w:r>
          <w:fldChar w:fldCharType="separate"/>
        </w:r>
        <w:r>
          <w:t>58</w:t>
        </w:r>
        <w:r>
          <w:fldChar w:fldCharType="end"/>
        </w:r>
      </w:hyperlink>
    </w:p>
    <w:p>
      <w:pPr>
        <w:pStyle w:val="TOC2"/>
        <w:tabs>
          <w:tab w:val="right" w:leader="dot" w:pos="8306"/>
        </w:tabs>
      </w:pPr>
      <w:hyperlink w:anchor="_Toc20758" w:history="1">
        <w:r>
          <w:rPr>
            <w:rFonts w:ascii="仿宋" w:eastAsia="仿宋" w:hAnsi="仿宋" w:cs="仿宋" w:hint="eastAsia"/>
            <w:lang w:eastAsia="zh-CN"/>
          </w:rPr>
          <w:t>(三)、社会风险及对策分析</w:t>
        </w:r>
        <w:r>
          <w:tab/>
        </w:r>
        <w:r>
          <w:fldChar w:fldCharType="begin"/>
        </w:r>
        <w:r>
          <w:instrText xml:space="preserve"> PAGEREF _Toc20758 \h </w:instrText>
        </w:r>
        <w:r>
          <w:fldChar w:fldCharType="separate"/>
        </w:r>
        <w:r>
          <w:t>59</w:t>
        </w:r>
        <w:r>
          <w:fldChar w:fldCharType="end"/>
        </w:r>
      </w:hyperlink>
    </w:p>
    <w:p>
      <w:pPr>
        <w:pStyle w:val="TOC1"/>
        <w:tabs>
          <w:tab w:val="right" w:leader="dot" w:pos="8306"/>
        </w:tabs>
      </w:pPr>
      <w:hyperlink w:anchor="_Toc14347" w:history="1">
        <w:r>
          <w:rPr>
            <w:rFonts w:ascii="仿宋" w:eastAsia="仿宋" w:hAnsi="仿宋" w:cs="仿宋" w:hint="eastAsia"/>
            <w:lang w:eastAsia="zh-CN"/>
          </w:rPr>
          <w:t>十、节能方案分析</w:t>
        </w:r>
        <w:r>
          <w:tab/>
        </w:r>
        <w:r>
          <w:fldChar w:fldCharType="begin"/>
        </w:r>
        <w:r>
          <w:instrText xml:space="preserve"> PAGEREF _Toc14347 \h </w:instrText>
        </w:r>
        <w:r>
          <w:fldChar w:fldCharType="separate"/>
        </w:r>
        <w:r>
          <w:t>62</w:t>
        </w:r>
        <w:r>
          <w:fldChar w:fldCharType="end"/>
        </w:r>
      </w:hyperlink>
    </w:p>
    <w:p>
      <w:pPr>
        <w:pStyle w:val="TOC2"/>
        <w:tabs>
          <w:tab w:val="right" w:leader="dot" w:pos="8306"/>
        </w:tabs>
      </w:pPr>
      <w:hyperlink w:anchor="_Toc22781" w:history="1">
        <w:r>
          <w:rPr>
            <w:rFonts w:ascii="仿宋" w:eastAsia="仿宋" w:hAnsi="仿宋" w:cs="仿宋" w:hint="eastAsia"/>
            <w:lang w:eastAsia="zh-CN"/>
          </w:rPr>
          <w:t>(一)、用能标准和节能规范</w:t>
        </w:r>
        <w:r>
          <w:tab/>
        </w:r>
        <w:r>
          <w:fldChar w:fldCharType="begin"/>
        </w:r>
        <w:r>
          <w:instrText xml:space="preserve"> PAGEREF _Toc22781 \h </w:instrText>
        </w:r>
        <w:r>
          <w:fldChar w:fldCharType="separate"/>
        </w:r>
        <w:r>
          <w:t>62</w:t>
        </w:r>
        <w:r>
          <w:fldChar w:fldCharType="end"/>
        </w:r>
      </w:hyperlink>
    </w:p>
    <w:p>
      <w:pPr>
        <w:pStyle w:val="TOC2"/>
        <w:tabs>
          <w:tab w:val="right" w:leader="dot" w:pos="8306"/>
        </w:tabs>
      </w:pPr>
      <w:hyperlink w:anchor="_Toc20196" w:history="1">
        <w:r>
          <w:rPr>
            <w:rFonts w:ascii="仿宋" w:eastAsia="仿宋" w:hAnsi="仿宋" w:cs="仿宋" w:hint="eastAsia"/>
            <w:lang w:eastAsia="zh-CN"/>
          </w:rPr>
          <w:t>(二)、能耗状况和能耗指标分析</w:t>
        </w:r>
        <w:r>
          <w:tab/>
        </w:r>
        <w:r>
          <w:fldChar w:fldCharType="begin"/>
        </w:r>
        <w:r>
          <w:instrText xml:space="preserve"> PAGEREF _Toc20196 \h </w:instrText>
        </w:r>
        <w:r>
          <w:fldChar w:fldCharType="separate"/>
        </w:r>
        <w:r>
          <w:t>63</w:t>
        </w:r>
        <w:r>
          <w:fldChar w:fldCharType="end"/>
        </w:r>
      </w:hyperlink>
    </w:p>
    <w:p>
      <w:pPr>
        <w:pStyle w:val="TOC2"/>
        <w:tabs>
          <w:tab w:val="right" w:leader="dot" w:pos="8306"/>
        </w:tabs>
      </w:pPr>
      <w:hyperlink w:anchor="_Toc5224" w:history="1">
        <w:r>
          <w:rPr>
            <w:rFonts w:ascii="仿宋" w:eastAsia="仿宋" w:hAnsi="仿宋" w:cs="仿宋" w:hint="eastAsia"/>
            <w:lang w:eastAsia="zh-CN"/>
          </w:rPr>
          <w:t>(三)、节能措施和节能效果分析</w:t>
        </w:r>
        <w:r>
          <w:tab/>
        </w:r>
        <w:r>
          <w:fldChar w:fldCharType="begin"/>
        </w:r>
        <w:r>
          <w:instrText xml:space="preserve"> PAGEREF _Toc5224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3924"/>
      <w:r>
        <w:rPr>
          <w:rFonts w:ascii="仿宋" w:eastAsia="仿宋" w:hAnsi="仿宋" w:cs="仿宋" w:hint="eastAsia"/>
          <w:sz w:val="28"/>
          <w:lang w:eastAsia="zh-CN"/>
        </w:rPr>
        <w:t>一、专业照明设备项目建设地方案</w:t>
      </w:r>
      <w:bookmarkEnd w:id="2"/>
    </w:p>
    <w:p>
      <w:pPr>
        <w:pStyle w:val="Heading2"/>
        <w:rPr>
          <w:rFonts w:ascii="仿宋" w:eastAsia="仿宋" w:hAnsi="仿宋" w:cs="仿宋" w:hint="eastAsia"/>
          <w:lang w:eastAsia="zh-CN"/>
        </w:rPr>
      </w:pPr>
      <w:bookmarkStart w:id="3" w:name="_Toc5834"/>
      <w:r>
        <w:rPr>
          <w:rFonts w:ascii="仿宋" w:eastAsia="仿宋" w:hAnsi="仿宋" w:cs="仿宋" w:hint="eastAsia"/>
          <w:lang w:eastAsia="zh-CN"/>
        </w:rPr>
        <w:t>(一)、专业照明设备项目选址原则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选址应遵循城乡建设总体规划和专业照明设备项目占地使用规划的原则，同时应具备便捷的陆路交通和合适的施工条件，并应与大气污染防治、水资源和自然生态资源保护相协调。为更好地发挥其经济效益并综合考虑环境等多方面的因素，根据专业照明设备项目选址的一般原则和专业照明设备项目建设地的实际情况，该专业照明设备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应尽量利用现有设施和资源，避免重复建设和浪费，提高专业照明设备项目的投资效益；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7853"/>
      <w:r>
        <w:rPr>
          <w:rFonts w:ascii="仿宋" w:eastAsia="仿宋" w:hAnsi="仿宋" w:cs="仿宋" w:hint="eastAsia"/>
          <w:sz w:val="28"/>
          <w:lang w:eastAsia="zh-CN"/>
        </w:rPr>
        <w:t>(二)、专业照明设备项目选址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该专业照明设备项目选址位于某某新兴产业示范区。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专业照明设备项目XX个。</w:t>
      </w:r>
    </w:p>
    <w:p>
      <w:pPr>
        <w:pStyle w:val="Heading2"/>
        <w:ind w:firstLine="560" w:firstLineChars="200"/>
        <w:rPr>
          <w:rFonts w:ascii="仿宋" w:eastAsia="仿宋" w:hAnsi="仿宋" w:cs="仿宋" w:hint="eastAsia"/>
          <w:sz w:val="28"/>
          <w:lang w:eastAsia="zh-CN"/>
        </w:rPr>
      </w:pPr>
      <w:bookmarkStart w:id="5" w:name="_Toc2850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https://d.book118.com/638143023127006022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F5444"/>
    <w:rsid w:val="3C9F5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8143023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2023-12-30T06:55:00Z</dcterms:created>
  <dcterms:modified xsi:type="dcterms:W3CDTF">2023-12-30T06:55:33Z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DFDD9F0A119644B88B67DC51342C1AEC_11</vt:lpwstr>
  </property>
  <property fmtid="{D5CDD505-2E9C-101B-9397-08002B2CF9AE}" pid="3" name="KSOProductBuildVer">
    <vt:lpwstr>2052-12.1.0.16120</vt:lpwstr>
  </property>
</Properties>
</file>