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3B7E9A" w:rsidRPr="00FC248C" w:rsidP="003B7E9A">
      <w:pPr>
        <w:tabs>
          <w:tab w:val="left" w:pos="4253"/>
        </w:tabs>
        <w:snapToGrid w:val="0"/>
        <w:spacing w:line="360" w:lineRule="auto"/>
        <w:jc w:val="center"/>
        <w:rPr>
          <w:rFonts w:ascii="黑体" w:eastAsia="黑体" w:hAnsi="黑体"/>
          <w:sz w:val="32"/>
        </w:rPr>
      </w:pPr>
      <w:r w:rsidRPr="00FC248C">
        <w:rPr>
          <w:rFonts w:ascii="黑体" w:eastAsia="黑体" w:hAnsi="黑体" w:hint="eastAsia"/>
          <w:sz w:val="32"/>
        </w:rPr>
        <w:t>重庆市乌江新高考协作体2023-2024学年高二上学期11月期中联考地理试题</w:t>
      </w:r>
    </w:p>
    <w:p w:rsidR="003B7E9A" w:rsidP="003B7E9A">
      <w:pPr>
        <w:tabs>
          <w:tab w:val="left" w:pos="4253"/>
        </w:tabs>
        <w:snapToGrid w:val="0"/>
        <w:spacing w:line="360" w:lineRule="auto"/>
        <w:rPr>
          <w:rFonts w:ascii="宋体" w:hAnsi="宋体"/>
        </w:rPr>
      </w:pPr>
    </w:p>
    <w:p w:rsidR="003B7E9A" w:rsidRPr="001D28F9" w:rsidP="003B7E9A">
      <w:pPr>
        <w:tabs>
          <w:tab w:val="left" w:pos="4253"/>
        </w:tabs>
        <w:snapToGrid w:val="0"/>
        <w:spacing w:line="360" w:lineRule="auto"/>
        <w:jc w:val="center"/>
        <w:rPr>
          <w:rFonts w:ascii="宋体" w:hAnsi="宋体"/>
        </w:rPr>
      </w:pPr>
      <w:r w:rsidRPr="001D28F9">
        <w:rPr>
          <w:rFonts w:ascii="宋体" w:hAnsi="宋体"/>
        </w:rPr>
        <w:t>（分数：100分，时间：75分钟）</w:t>
      </w:r>
    </w:p>
    <w:p w:rsidR="003B7E9A" w:rsidRPr="001D28F9" w:rsidP="003B7E9A">
      <w:pPr>
        <w:tabs>
          <w:tab w:val="left" w:pos="4253"/>
        </w:tabs>
        <w:snapToGrid w:val="0"/>
        <w:spacing w:line="360" w:lineRule="auto"/>
        <w:rPr>
          <w:rFonts w:ascii="宋体" w:hAnsi="宋体"/>
        </w:rPr>
      </w:pPr>
      <w:r w:rsidRPr="001D28F9">
        <w:rPr>
          <w:rFonts w:ascii="宋体" w:hAnsi="宋体"/>
        </w:rPr>
        <w:t>一、选择题（共15小题，每小题3分，满分45分）</w:t>
      </w:r>
    </w:p>
    <w:p w:rsidR="003B7E9A" w:rsidRPr="001D28F9" w:rsidP="003B7E9A">
      <w:pPr>
        <w:tabs>
          <w:tab w:val="left" w:pos="4253"/>
        </w:tabs>
        <w:snapToGrid w:val="0"/>
        <w:spacing w:line="360" w:lineRule="auto"/>
        <w:rPr>
          <w:rFonts w:ascii="宋体" w:hAnsi="宋体"/>
        </w:rPr>
      </w:pPr>
      <w:r w:rsidRPr="001D28F9">
        <w:rPr>
          <w:rFonts w:ascii="宋体" w:hAnsi="宋体"/>
        </w:rPr>
        <w:t>下图是北半球某地汽车停车场示意图，箭头①②③代表二分二至日的正午太阳光线。读图，完成下面小题。</w:t>
      </w:r>
    </w:p>
    <w:p w:rsidR="003B7E9A" w:rsidRPr="001D28F9" w:rsidP="003B7E9A">
      <w:pPr>
        <w:tabs>
          <w:tab w:val="left" w:pos="4253"/>
        </w:tabs>
        <w:snapToGrid w:val="0"/>
        <w:spacing w:line="360" w:lineRule="auto"/>
        <w:jc w:val="center"/>
        <w:rPr>
          <w:rFonts w:ascii="宋体" w:hAnsi="宋体"/>
        </w:rPr>
      </w:pPr>
      <w:r>
        <w:rPr>
          <w:rFonts w:ascii="宋体" w:hAnsi="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50pt;height:131.2pt;mso-wrap-style:square;visibility:visible">
            <v:imagedata r:id="rId4" o:title="学科网(www"/>
          </v:shape>
        </w:pict>
      </w:r>
    </w:p>
    <w:p w:rsidR="003B7E9A" w:rsidRPr="001D28F9" w:rsidP="003B7E9A">
      <w:pPr>
        <w:tabs>
          <w:tab w:val="left" w:pos="4253"/>
        </w:tabs>
        <w:snapToGrid w:val="0"/>
        <w:spacing w:line="360" w:lineRule="auto"/>
        <w:rPr>
          <w:rFonts w:ascii="宋体" w:hAnsi="宋体"/>
        </w:rPr>
      </w:pPr>
      <w:r w:rsidRPr="001D28F9">
        <w:rPr>
          <w:rFonts w:ascii="宋体" w:hAnsi="宋体"/>
        </w:rPr>
        <w:t>1. 太阳光线为③时，代表的节气是（   ）</w:t>
      </w:r>
    </w:p>
    <w:p w:rsidR="003B7E9A" w:rsidP="003B7E9A">
      <w:pPr>
        <w:tabs>
          <w:tab w:val="left" w:pos="4253"/>
        </w:tabs>
        <w:snapToGrid w:val="0"/>
        <w:spacing w:line="360" w:lineRule="auto"/>
        <w:rPr>
          <w:rFonts w:ascii="宋体" w:hAnsi="宋体"/>
        </w:rPr>
      </w:pPr>
      <w:r w:rsidRPr="001D28F9">
        <w:rPr>
          <w:rFonts w:ascii="宋体" w:hAnsi="宋体"/>
        </w:rPr>
        <w:t>A. 春分</w:t>
      </w:r>
      <w:r w:rsidRPr="001D28F9">
        <w:rPr>
          <w:rFonts w:ascii="宋体" w:hAnsi="宋体"/>
        </w:rPr>
        <w:tab/>
        <w:t>B. 夏至</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C. 秋分</w:t>
      </w:r>
      <w:r w:rsidRPr="001D28F9">
        <w:rPr>
          <w:rFonts w:ascii="宋体" w:hAnsi="宋体"/>
        </w:rPr>
        <w:tab/>
        <w:t>D. 冬至</w:t>
      </w:r>
    </w:p>
    <w:p w:rsidR="003B7E9A" w:rsidRPr="001D28F9" w:rsidP="003B7E9A">
      <w:pPr>
        <w:tabs>
          <w:tab w:val="left" w:pos="4253"/>
        </w:tabs>
        <w:snapToGrid w:val="0"/>
        <w:spacing w:line="360" w:lineRule="auto"/>
        <w:jc w:val="left"/>
        <w:rPr>
          <w:rFonts w:ascii="宋体" w:hAnsi="宋体"/>
        </w:rPr>
      </w:pPr>
      <w:r w:rsidRPr="001D28F9">
        <w:rPr>
          <w:rFonts w:ascii="宋体" w:hAnsi="宋体"/>
        </w:rPr>
        <w:t>2. 当太阳光线</w:t>
      </w:r>
      <w:r>
        <w:rPr>
          <w:rFonts w:ascii="宋体" w:hAnsi="宋体" w:hint="eastAsia"/>
        </w:rPr>
        <w:t>为</w:t>
      </w:r>
      <w:r w:rsidRPr="001D28F9">
        <w:rPr>
          <w:rFonts w:ascii="宋体" w:hAnsi="宋体"/>
        </w:rPr>
        <w:t>②时，该地（   ）</w:t>
      </w:r>
    </w:p>
    <w:p w:rsidR="003B7E9A" w:rsidRPr="001D28F9" w:rsidP="003B7E9A">
      <w:pPr>
        <w:tabs>
          <w:tab w:val="left" w:pos="4253"/>
        </w:tabs>
        <w:snapToGrid w:val="0"/>
        <w:spacing w:line="360" w:lineRule="auto"/>
        <w:rPr>
          <w:rFonts w:ascii="宋体" w:hAnsi="宋体"/>
        </w:rPr>
      </w:pPr>
      <w:r w:rsidRPr="001D28F9">
        <w:rPr>
          <w:rFonts w:ascii="宋体" w:hAnsi="宋体"/>
        </w:rPr>
        <w:t>A. 正处于多雨季节</w:t>
      </w:r>
      <w:r w:rsidRPr="001D28F9">
        <w:rPr>
          <w:rFonts w:ascii="宋体" w:hAnsi="宋体"/>
        </w:rPr>
        <w:tab/>
        <w:t>B. 正处于高温季节</w:t>
      </w:r>
    </w:p>
    <w:p w:rsidR="003B7E9A" w:rsidRPr="001D28F9" w:rsidP="003B7E9A">
      <w:pPr>
        <w:tabs>
          <w:tab w:val="left" w:pos="4253"/>
        </w:tabs>
        <w:snapToGrid w:val="0"/>
        <w:spacing w:line="360" w:lineRule="auto"/>
        <w:rPr>
          <w:rFonts w:ascii="宋体" w:hAnsi="宋体"/>
        </w:rPr>
      </w:pPr>
      <w:r w:rsidRPr="001D28F9">
        <w:rPr>
          <w:rFonts w:ascii="宋体" w:hAnsi="宋体"/>
        </w:rPr>
        <w:t>C. 正午太阳高度最大</w:t>
      </w:r>
      <w:r w:rsidRPr="001D28F9">
        <w:rPr>
          <w:rFonts w:ascii="宋体" w:hAnsi="宋体"/>
        </w:rPr>
        <w:tab/>
        <w:t>D. 昼长和夜长相等</w:t>
      </w:r>
    </w:p>
    <w:p w:rsidR="003B7E9A" w:rsidRPr="001D28F9" w:rsidP="003B7E9A">
      <w:pPr>
        <w:tabs>
          <w:tab w:val="left" w:pos="4253"/>
        </w:tabs>
        <w:snapToGrid w:val="0"/>
        <w:spacing w:line="360" w:lineRule="auto"/>
        <w:jc w:val="left"/>
        <w:rPr>
          <w:rFonts w:ascii="宋体" w:hAnsi="宋体"/>
        </w:rPr>
      </w:pPr>
      <w:r>
        <w:rPr>
          <w:rFonts w:ascii="宋体" w:hAnsi="宋体"/>
        </w:rPr>
        <w:t>〖答 案〗</w:t>
      </w:r>
      <w:r w:rsidRPr="001D28F9">
        <w:rPr>
          <w:rFonts w:ascii="宋体" w:hAnsi="宋体"/>
        </w:rPr>
        <w:t>1</w:t>
      </w:r>
      <w:r>
        <w:rPr>
          <w:rFonts w:ascii="宋体" w:hAnsi="宋体"/>
        </w:rPr>
        <w:t>.</w:t>
      </w:r>
      <w:r w:rsidRPr="001D28F9">
        <w:rPr>
          <w:rFonts w:ascii="宋体" w:hAnsi="宋体"/>
        </w:rPr>
        <w:t xml:space="preserve"> D    2. D</w:t>
      </w:r>
    </w:p>
    <w:p w:rsidR="003B7E9A" w:rsidRPr="001D28F9" w:rsidP="003B7E9A">
      <w:pPr>
        <w:tabs>
          <w:tab w:val="left" w:pos="4253"/>
        </w:tabs>
        <w:snapToGrid w:val="0"/>
        <w:spacing w:line="360" w:lineRule="auto"/>
        <w:rPr>
          <w:rFonts w:ascii="宋体" w:hAnsi="宋体"/>
        </w:rPr>
      </w:pPr>
      <w:r>
        <w:rPr>
          <w:rFonts w:ascii="宋体" w:hAnsi="宋体"/>
        </w:rPr>
        <w:t>〖解 析〗</w:t>
      </w:r>
    </w:p>
    <w:p w:rsidR="003B7E9A" w:rsidRPr="001D28F9" w:rsidP="003B7E9A">
      <w:pPr>
        <w:tabs>
          <w:tab w:val="left" w:pos="4253"/>
        </w:tabs>
        <w:snapToGrid w:val="0"/>
        <w:spacing w:line="360" w:lineRule="auto"/>
        <w:rPr>
          <w:rFonts w:ascii="宋体" w:hAnsi="宋体"/>
        </w:rPr>
      </w:pPr>
      <w:r w:rsidRPr="001D28F9">
        <w:rPr>
          <w:rFonts w:ascii="宋体" w:hAnsi="宋体"/>
        </w:rPr>
        <w:t>【1题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据材料可知，该地为北半球某地汽车停车场，箭头①②③代表二分二至日的正午太阳光线。对比箭头①②③，①的正午太阳高度角最大，说明是夏至日；③的正午太阳高度角最小，说明是冬至日；②的正午太阳高度角居中，说明是春秋分。综上可知，太阳光线为③时，代表的节气是冬至日，D正确，ABC排除。故选D项。</w:t>
      </w:r>
    </w:p>
    <w:p w:rsidR="003B7E9A" w:rsidRPr="001D28F9" w:rsidP="003B7E9A">
      <w:pPr>
        <w:tabs>
          <w:tab w:val="left" w:pos="4253"/>
        </w:tabs>
        <w:snapToGrid w:val="0"/>
        <w:spacing w:line="360" w:lineRule="auto"/>
        <w:rPr>
          <w:rFonts w:ascii="宋体" w:hAnsi="宋体"/>
        </w:rPr>
      </w:pPr>
      <w:r w:rsidRPr="001D28F9">
        <w:rPr>
          <w:rFonts w:ascii="宋体" w:hAnsi="宋体"/>
        </w:rPr>
        <w:t>【2题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据上题可知，②的正午太阳高度角居中，说明是春秋分；北半球某地不可能在春秋分时都处于多雨季节，A错误；北半球夏季高温，B错误；夏至日时，正午太阳高度角最大，C错误；春秋分时，太阳直射赤道，全球昼夜等长，D正确。故选D项。</w:t>
      </w:r>
    </w:p>
    <w:p w:rsidR="003B7E9A" w:rsidRPr="001D28F9" w:rsidP="003B7E9A">
      <w:pPr>
        <w:tabs>
          <w:tab w:val="left" w:pos="4253"/>
        </w:tabs>
        <w:snapToGrid w:val="0"/>
        <w:spacing w:line="360" w:lineRule="auto"/>
        <w:rPr>
          <w:rFonts w:ascii="宋体" w:hAnsi="宋体"/>
        </w:rPr>
        <w:sectPr w:rsidSect="00185C95">
          <w:footerReference w:type="even" r:id="rId5"/>
          <w:footerReference w:type="default" r:id="rId6"/>
          <w:pgSz w:w="11906" w:h="16838"/>
          <w:pgMar w:top="1440" w:right="1800" w:bottom="1440" w:left="1800" w:header="851" w:footer="992" w:gutter="0"/>
          <w:cols w:space="425"/>
          <w:docGrid w:type="lines" w:linePitch="312"/>
        </w:sectPr>
      </w:pPr>
      <w:r w:rsidRPr="001D28F9">
        <w:rPr>
          <w:rFonts w:ascii="宋体" w:hAnsi="宋体"/>
        </w:rPr>
        <w:t>沉积岩地层之间的接触关系通常有整合、假整合和不整合三种情况。整合接触是指新老地层平行且连续，假整合接触是指新老地层平行但不连续，不整合接触是指新老地层不平行且不</w:t>
      </w:r>
    </w:p>
    <w:p w:rsidR="003B7E9A" w:rsidRPr="001D28F9" w:rsidP="003B7E9A">
      <w:pPr>
        <w:tabs>
          <w:tab w:val="left" w:pos="4253"/>
        </w:tabs>
        <w:snapToGrid w:val="0"/>
        <w:spacing w:line="360" w:lineRule="auto"/>
        <w:rPr>
          <w:rFonts w:ascii="宋体" w:hAnsi="宋体"/>
        </w:rPr>
      </w:pPr>
      <w:r w:rsidRPr="001D28F9">
        <w:rPr>
          <w:rFonts w:ascii="宋体" w:hAnsi="宋体"/>
        </w:rPr>
        <w:t>连续。下图为“某区域地质水平剖面图”，据此完成下面小题。</w:t>
      </w:r>
    </w:p>
    <w:p w:rsidR="003B7E9A" w:rsidRPr="001D28F9" w:rsidP="003B7E9A">
      <w:pPr>
        <w:tabs>
          <w:tab w:val="left" w:pos="4253"/>
        </w:tabs>
        <w:snapToGrid w:val="0"/>
        <w:spacing w:line="360" w:lineRule="auto"/>
        <w:jc w:val="center"/>
        <w:rPr>
          <w:rFonts w:ascii="宋体" w:hAnsi="宋体"/>
        </w:rPr>
      </w:pPr>
      <w:r>
        <w:rPr>
          <w:rFonts w:ascii="宋体" w:hAnsi="宋体"/>
        </w:rPr>
        <w:pict>
          <v:shape id="_x0000_i1026" type="#_x0000_t75" alt="学科网(www.zxxk.com)--教育资源门户，提供试卷、教案、课件、论文、素材以及各类教学资源下载，还有大量而丰富的教学相关资讯！" style="width:312.4pt;height:163.6pt;mso-wrap-style:square;visibility:visible">
            <v:imagedata r:id="rId7" o:title="学科网(www"/>
          </v:shape>
        </w:pict>
      </w:r>
    </w:p>
    <w:p w:rsidR="003B7E9A" w:rsidRPr="001D28F9" w:rsidP="003B7E9A">
      <w:pPr>
        <w:tabs>
          <w:tab w:val="left" w:pos="4253"/>
        </w:tabs>
        <w:snapToGrid w:val="0"/>
        <w:spacing w:line="360" w:lineRule="auto"/>
        <w:rPr>
          <w:rFonts w:ascii="宋体" w:hAnsi="宋体"/>
        </w:rPr>
      </w:pPr>
      <w:r w:rsidRPr="001D28F9">
        <w:rPr>
          <w:rFonts w:ascii="宋体" w:hAnsi="宋体"/>
        </w:rPr>
        <w:t>3. 图中四处岩层接触关系为整合接触的是（   ）</w:t>
      </w:r>
    </w:p>
    <w:p w:rsidR="003B7E9A" w:rsidP="003B7E9A">
      <w:pPr>
        <w:tabs>
          <w:tab w:val="left" w:pos="4253"/>
        </w:tabs>
        <w:snapToGrid w:val="0"/>
        <w:spacing w:line="360" w:lineRule="auto"/>
        <w:rPr>
          <w:rFonts w:ascii="宋体" w:hAnsi="宋体"/>
        </w:rPr>
      </w:pPr>
      <w:r w:rsidRPr="001D28F9">
        <w:rPr>
          <w:rFonts w:ascii="宋体" w:hAnsi="宋体"/>
        </w:rPr>
        <w:t>A. ①</w:t>
      </w:r>
      <w:r w:rsidRPr="001D28F9">
        <w:rPr>
          <w:rFonts w:ascii="宋体" w:hAnsi="宋体"/>
        </w:rPr>
        <w:tab/>
        <w:t>B. ②</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C. ③</w:t>
      </w:r>
      <w:r w:rsidRPr="001D28F9">
        <w:rPr>
          <w:rFonts w:ascii="宋体" w:hAnsi="宋体"/>
        </w:rPr>
        <w:tab/>
        <w:t>D. ④</w:t>
      </w:r>
    </w:p>
    <w:p w:rsidR="003B7E9A" w:rsidRPr="001D28F9" w:rsidP="003B7E9A">
      <w:pPr>
        <w:tabs>
          <w:tab w:val="left" w:pos="4253"/>
        </w:tabs>
        <w:snapToGrid w:val="0"/>
        <w:spacing w:line="360" w:lineRule="auto"/>
        <w:rPr>
          <w:rFonts w:ascii="宋体" w:hAnsi="宋体"/>
        </w:rPr>
      </w:pPr>
      <w:r w:rsidRPr="001D28F9">
        <w:rPr>
          <w:rFonts w:ascii="宋体" w:hAnsi="宋体"/>
        </w:rPr>
        <w:t>4. ①②接触带两侧岩层的相对运动特点是（   ）</w:t>
      </w:r>
    </w:p>
    <w:p w:rsidR="003B7E9A" w:rsidRPr="001D28F9" w:rsidP="003B7E9A">
      <w:pPr>
        <w:tabs>
          <w:tab w:val="left" w:pos="4253"/>
        </w:tabs>
        <w:snapToGrid w:val="0"/>
        <w:spacing w:line="360" w:lineRule="auto"/>
        <w:rPr>
          <w:rFonts w:ascii="宋体" w:hAnsi="宋体"/>
        </w:rPr>
      </w:pPr>
      <w:r w:rsidRPr="001D28F9">
        <w:rPr>
          <w:rFonts w:ascii="宋体" w:hAnsi="宋体"/>
        </w:rPr>
        <w:t>A. ①西侧岩层相对下沉</w:t>
      </w:r>
      <w:r w:rsidRPr="001D28F9">
        <w:rPr>
          <w:rFonts w:ascii="宋体" w:hAnsi="宋体"/>
        </w:rPr>
        <w:tab/>
        <w:t>B. ①东侧岩层相对上升</w:t>
      </w:r>
    </w:p>
    <w:p w:rsidR="003B7E9A" w:rsidRPr="001D28F9" w:rsidP="003B7E9A">
      <w:pPr>
        <w:tabs>
          <w:tab w:val="left" w:pos="4253"/>
        </w:tabs>
        <w:snapToGrid w:val="0"/>
        <w:spacing w:line="360" w:lineRule="auto"/>
        <w:jc w:val="left"/>
        <w:rPr>
          <w:rFonts w:ascii="宋体" w:hAnsi="宋体"/>
        </w:rPr>
      </w:pPr>
      <w:r w:rsidRPr="001D28F9">
        <w:rPr>
          <w:rFonts w:ascii="宋体" w:hAnsi="宋体"/>
        </w:rPr>
        <w:t>C</w:t>
      </w:r>
      <w:r>
        <w:rPr>
          <w:rFonts w:ascii="宋体" w:hAnsi="宋体"/>
        </w:rPr>
        <w:t>.</w:t>
      </w:r>
      <w:r w:rsidRPr="001D28F9">
        <w:rPr>
          <w:rFonts w:ascii="宋体" w:hAnsi="宋体"/>
        </w:rPr>
        <w:t xml:space="preserve"> ②西侧岩层相对上升</w:t>
      </w:r>
      <w:r w:rsidRPr="001D28F9">
        <w:rPr>
          <w:rFonts w:ascii="宋体" w:hAnsi="宋体"/>
        </w:rPr>
        <w:tab/>
        <w:t>D. ①②间岩层相对下沉</w:t>
      </w:r>
    </w:p>
    <w:p w:rsidR="003B7E9A" w:rsidRPr="001D28F9" w:rsidP="003B7E9A">
      <w:pPr>
        <w:tabs>
          <w:tab w:val="left" w:pos="4253"/>
        </w:tabs>
        <w:snapToGrid w:val="0"/>
        <w:spacing w:line="360" w:lineRule="auto"/>
        <w:rPr>
          <w:rFonts w:ascii="宋体" w:hAnsi="宋体"/>
        </w:rPr>
      </w:pPr>
      <w:r w:rsidRPr="001D28F9">
        <w:rPr>
          <w:rFonts w:ascii="宋体" w:hAnsi="宋体"/>
        </w:rPr>
        <w:t>5. 该地区最早发生的地质作用是（   ）</w:t>
      </w:r>
    </w:p>
    <w:p w:rsidR="003B7E9A" w:rsidP="003B7E9A">
      <w:pPr>
        <w:tabs>
          <w:tab w:val="left" w:pos="4253"/>
        </w:tabs>
        <w:snapToGrid w:val="0"/>
        <w:spacing w:line="360" w:lineRule="auto"/>
        <w:rPr>
          <w:rFonts w:ascii="宋体" w:hAnsi="宋体"/>
        </w:rPr>
      </w:pPr>
      <w:r w:rsidRPr="001D28F9">
        <w:rPr>
          <w:rFonts w:ascii="宋体" w:hAnsi="宋体"/>
        </w:rPr>
        <w:t>A. 沉积作用</w:t>
      </w:r>
      <w:r w:rsidRPr="001D28F9">
        <w:rPr>
          <w:rFonts w:ascii="宋体" w:hAnsi="宋体"/>
        </w:rPr>
        <w:tab/>
        <w:t>B. 变质作用</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C. 岩浆活动</w:t>
      </w:r>
      <w:r w:rsidRPr="001D28F9">
        <w:rPr>
          <w:rFonts w:ascii="宋体" w:hAnsi="宋体"/>
        </w:rPr>
        <w:tab/>
        <w:t>D. 水平挤压</w:t>
      </w:r>
    </w:p>
    <w:p w:rsidR="003B7E9A" w:rsidRPr="001D28F9" w:rsidP="003B7E9A">
      <w:pPr>
        <w:tabs>
          <w:tab w:val="left" w:pos="4253"/>
        </w:tabs>
        <w:snapToGrid w:val="0"/>
        <w:spacing w:line="360" w:lineRule="auto"/>
        <w:rPr>
          <w:rFonts w:ascii="宋体" w:hAnsi="宋体"/>
        </w:rPr>
      </w:pPr>
      <w:r>
        <w:rPr>
          <w:rFonts w:ascii="宋体" w:hAnsi="宋体"/>
        </w:rPr>
        <w:t>〖答 案〗</w:t>
      </w:r>
      <w:r w:rsidRPr="001D28F9">
        <w:rPr>
          <w:rFonts w:ascii="宋体" w:hAnsi="宋体"/>
        </w:rPr>
        <w:t>3. D    4. D    5. A</w:t>
      </w:r>
    </w:p>
    <w:p w:rsidR="003B7E9A" w:rsidRPr="001D28F9" w:rsidP="003B7E9A">
      <w:pPr>
        <w:tabs>
          <w:tab w:val="left" w:pos="4253"/>
        </w:tabs>
        <w:snapToGrid w:val="0"/>
        <w:spacing w:line="360" w:lineRule="auto"/>
        <w:rPr>
          <w:rFonts w:ascii="宋体" w:hAnsi="宋体"/>
        </w:rPr>
      </w:pPr>
      <w:r>
        <w:rPr>
          <w:rFonts w:ascii="宋体" w:hAnsi="宋体"/>
        </w:rPr>
        <w:t>〖解 析〗</w:t>
      </w:r>
    </w:p>
    <w:p w:rsidR="003B7E9A" w:rsidRPr="001D28F9" w:rsidP="003B7E9A">
      <w:pPr>
        <w:tabs>
          <w:tab w:val="left" w:pos="4253"/>
        </w:tabs>
        <w:snapToGrid w:val="0"/>
        <w:spacing w:line="360" w:lineRule="auto"/>
        <w:rPr>
          <w:rFonts w:ascii="宋体" w:hAnsi="宋体"/>
        </w:rPr>
      </w:pPr>
      <w:r w:rsidRPr="001D28F9">
        <w:rPr>
          <w:rFonts w:ascii="宋体" w:hAnsi="宋体"/>
        </w:rPr>
        <w:t>【3题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读图结合材料可知，①②两处的接触关系为不整合接触，③处的接触关系为假整合，④处的接触关系为整合接触，D正确，ABC错误。所以选D。</w:t>
      </w:r>
    </w:p>
    <w:p w:rsidR="003B7E9A" w:rsidRPr="001D28F9" w:rsidP="003B7E9A">
      <w:pPr>
        <w:tabs>
          <w:tab w:val="left" w:pos="4253"/>
        </w:tabs>
        <w:snapToGrid w:val="0"/>
        <w:spacing w:line="360" w:lineRule="auto"/>
        <w:rPr>
          <w:rFonts w:ascii="宋体" w:hAnsi="宋体"/>
        </w:rPr>
      </w:pPr>
      <w:r w:rsidRPr="001D28F9">
        <w:rPr>
          <w:rFonts w:ascii="宋体" w:hAnsi="宋体"/>
        </w:rPr>
        <w:t>【4题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由不同地质年代的岩层分布特点可知，以二叠纪岩层P向两侧岩层依次变老，推测该处地质构造为向斜。向斜核心部位同一岩层上部宽，下部窄。当发生断裂错位后，在地质剖面图中同一岩层在断裂线两侧就出现宽窄差异。由图中P层在①②断层中间部分较两侧岩层宽，则得出①②断层中间部分岩层相对下沉，两侧岩层相对上升，即①西侧岩层相对上升、①东侧岩层相对下沉、②东侧岩层相对上升、②西侧岩层相对下沉，D正确，ABC错误。所以选D。</w:t>
      </w:r>
    </w:p>
    <w:p w:rsidR="003B7E9A" w:rsidRPr="001D28F9" w:rsidP="003B7E9A">
      <w:pPr>
        <w:tabs>
          <w:tab w:val="left" w:pos="4253"/>
        </w:tabs>
        <w:snapToGrid w:val="0"/>
        <w:spacing w:line="360" w:lineRule="auto"/>
        <w:rPr>
          <w:rFonts w:ascii="宋体" w:hAnsi="宋体"/>
        </w:rPr>
      </w:pPr>
      <w:r w:rsidRPr="001D28F9">
        <w:rPr>
          <w:rFonts w:ascii="宋体" w:hAnsi="宋体"/>
        </w:rPr>
        <w:t>【5题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如图所示，该地区先后经历了O—P岩层沉积作用，后经水平挤压形成向斜构造，继而岩浆活动侵入形成花岗岩，而后形成断层，最后经历了J—K岩层沉积作用，志留纪和奥陶纪的岩层被覆盖，最早发生的地质作用是沉积作用，A正确，BCD错误。所以选A。</w:t>
      </w:r>
    </w:p>
    <w:p w:rsidR="003B7E9A" w:rsidRPr="001D28F9" w:rsidP="003B7E9A">
      <w:pPr>
        <w:tabs>
          <w:tab w:val="left" w:pos="4253"/>
        </w:tabs>
        <w:snapToGrid w:val="0"/>
        <w:spacing w:line="360" w:lineRule="auto"/>
        <w:rPr>
          <w:rFonts w:ascii="宋体" w:hAnsi="宋体"/>
        </w:rPr>
        <w:sectPr w:rsidSect="00185C95">
          <w:footerReference w:type="even" r:id="rId8"/>
          <w:footerReference w:type="default" r:id="rId9"/>
          <w:type w:val="nextPage"/>
          <w:pgSz w:w="11906" w:h="16838"/>
          <w:pgMar w:top="1440" w:right="1800" w:bottom="1440" w:left="1800" w:header="851" w:footer="992" w:gutter="0"/>
          <w:pgNumType w:start="2"/>
          <w:cols w:space="425"/>
          <w:titlePg w:val="0"/>
          <w:docGrid w:type="lines" w:linePitch="312"/>
        </w:sectPr>
      </w:pPr>
      <w:r w:rsidRPr="001D28F9">
        <w:rPr>
          <w:rFonts w:ascii="宋体" w:hAnsi="宋体"/>
        </w:rPr>
        <w:t>锋面气旋是一种特殊的天气系统，下图为北半球某锋面气旋示意图。完成下面小题。</w:t>
      </w:r>
    </w:p>
    <w:p w:rsidR="003B7E9A" w:rsidRPr="001D28F9" w:rsidP="003B7E9A">
      <w:pPr>
        <w:tabs>
          <w:tab w:val="left" w:pos="4253"/>
        </w:tabs>
        <w:snapToGrid w:val="0"/>
        <w:spacing w:line="360" w:lineRule="auto"/>
        <w:jc w:val="center"/>
        <w:rPr>
          <w:rFonts w:ascii="宋体" w:hAnsi="宋体"/>
        </w:rPr>
      </w:pPr>
      <w:r>
        <w:rPr>
          <w:rFonts w:ascii="宋体" w:hAnsi="宋体"/>
        </w:rPr>
        <w:pict>
          <v:shape id="_x0000_i1027" type="#_x0000_t75" alt="学科网(www.zxxk.com)--教育资源门户，提供试卷、教案、课件、论文、素材以及各类教学资源下载，还有大量而丰富的教学相关资讯！" style="width:178.8pt;height:96.8pt;mso-wrap-style:square;visibility:visible">
            <v:imagedata r:id="rId10" o:title="学科网(www"/>
          </v:shape>
        </w:pict>
      </w:r>
    </w:p>
    <w:p w:rsidR="003B7E9A" w:rsidRPr="001D28F9" w:rsidP="003B7E9A">
      <w:pPr>
        <w:tabs>
          <w:tab w:val="left" w:pos="4253"/>
        </w:tabs>
        <w:snapToGrid w:val="0"/>
        <w:spacing w:line="360" w:lineRule="auto"/>
        <w:rPr>
          <w:rFonts w:ascii="宋体" w:hAnsi="宋体"/>
        </w:rPr>
      </w:pPr>
      <w:r w:rsidRPr="001D28F9">
        <w:rPr>
          <w:rFonts w:ascii="宋体" w:hAnsi="宋体"/>
        </w:rPr>
        <w:t>6. ①地的风向、甲锋面的性质分别为（   ）</w:t>
      </w:r>
    </w:p>
    <w:p w:rsidR="003B7E9A" w:rsidRPr="001D28F9" w:rsidP="003B7E9A">
      <w:pPr>
        <w:tabs>
          <w:tab w:val="left" w:pos="4253"/>
        </w:tabs>
        <w:snapToGrid w:val="0"/>
        <w:spacing w:line="360" w:lineRule="auto"/>
        <w:rPr>
          <w:rFonts w:ascii="宋体" w:hAnsi="宋体"/>
        </w:rPr>
      </w:pPr>
      <w:r w:rsidRPr="001D28F9">
        <w:rPr>
          <w:rFonts w:ascii="宋体" w:hAnsi="宋体"/>
        </w:rPr>
        <w:t>A. 西南风、冷锋</w:t>
      </w:r>
      <w:r w:rsidRPr="001D28F9">
        <w:rPr>
          <w:rFonts w:ascii="宋体" w:hAnsi="宋体"/>
        </w:rPr>
        <w:tab/>
        <w:t>B. 西北风、暖锋</w:t>
      </w:r>
    </w:p>
    <w:p w:rsidR="003B7E9A" w:rsidRPr="001D28F9" w:rsidP="003B7E9A">
      <w:pPr>
        <w:tabs>
          <w:tab w:val="left" w:pos="4253"/>
        </w:tabs>
        <w:snapToGrid w:val="0"/>
        <w:spacing w:line="360" w:lineRule="auto"/>
        <w:jc w:val="left"/>
        <w:rPr>
          <w:rFonts w:ascii="宋体" w:hAnsi="宋体"/>
        </w:rPr>
      </w:pPr>
      <w:r w:rsidRPr="001D28F9">
        <w:rPr>
          <w:rFonts w:ascii="宋体" w:hAnsi="宋体"/>
        </w:rPr>
        <w:t>C</w:t>
      </w:r>
      <w:r>
        <w:rPr>
          <w:rFonts w:ascii="宋体" w:hAnsi="宋体"/>
        </w:rPr>
        <w:t>.</w:t>
      </w:r>
      <w:r w:rsidRPr="001D28F9">
        <w:rPr>
          <w:rFonts w:ascii="宋体" w:hAnsi="宋体"/>
        </w:rPr>
        <w:t xml:space="preserve"> 西北风、冷锋</w:t>
      </w:r>
      <w:r w:rsidRPr="001D28F9">
        <w:rPr>
          <w:rFonts w:ascii="宋体" w:hAnsi="宋体"/>
        </w:rPr>
        <w:tab/>
        <w:t>D. 西南风、暖锋</w:t>
      </w:r>
    </w:p>
    <w:p w:rsidR="003B7E9A" w:rsidRPr="001D28F9" w:rsidP="003B7E9A">
      <w:pPr>
        <w:tabs>
          <w:tab w:val="left" w:pos="4253"/>
        </w:tabs>
        <w:snapToGrid w:val="0"/>
        <w:spacing w:line="360" w:lineRule="auto"/>
        <w:rPr>
          <w:rFonts w:ascii="宋体" w:hAnsi="宋体"/>
        </w:rPr>
      </w:pPr>
      <w:r w:rsidRPr="001D28F9">
        <w:rPr>
          <w:rFonts w:ascii="宋体" w:hAnsi="宋体"/>
        </w:rPr>
        <w:t>7. ②地即将经历的天气变化最可能为（   ）</w:t>
      </w:r>
    </w:p>
    <w:p w:rsidR="003B7E9A" w:rsidRPr="001D28F9" w:rsidP="003B7E9A">
      <w:pPr>
        <w:tabs>
          <w:tab w:val="left" w:pos="4253"/>
        </w:tabs>
        <w:snapToGrid w:val="0"/>
        <w:spacing w:line="360" w:lineRule="auto"/>
        <w:rPr>
          <w:rFonts w:ascii="宋体" w:hAnsi="宋体"/>
        </w:rPr>
      </w:pPr>
      <w:r w:rsidRPr="001D28F9">
        <w:rPr>
          <w:rFonts w:ascii="宋体" w:hAnsi="宋体"/>
        </w:rPr>
        <w:t>A. 大风、降温、强降雨</w:t>
      </w:r>
      <w:r w:rsidRPr="001D28F9">
        <w:rPr>
          <w:rFonts w:ascii="宋体" w:hAnsi="宋体"/>
        </w:rPr>
        <w:tab/>
        <w:t>B. 短暂性降水，强度较大</w:t>
      </w:r>
    </w:p>
    <w:p w:rsidR="003B7E9A" w:rsidRPr="001D28F9" w:rsidP="003B7E9A">
      <w:pPr>
        <w:tabs>
          <w:tab w:val="left" w:pos="4253"/>
        </w:tabs>
        <w:snapToGrid w:val="0"/>
        <w:spacing w:line="360" w:lineRule="auto"/>
        <w:rPr>
          <w:rFonts w:ascii="宋体" w:hAnsi="宋体"/>
        </w:rPr>
      </w:pPr>
      <w:r w:rsidRPr="001D28F9">
        <w:rPr>
          <w:rFonts w:ascii="宋体" w:hAnsi="宋体"/>
        </w:rPr>
        <w:t>C. 阴天、微风、沙尘暴</w:t>
      </w:r>
      <w:r w:rsidRPr="001D28F9">
        <w:rPr>
          <w:rFonts w:ascii="宋体" w:hAnsi="宋体"/>
        </w:rPr>
        <w:tab/>
        <w:t>D. 持续性降水，强度较小</w:t>
      </w:r>
    </w:p>
    <w:p w:rsidR="003B7E9A" w:rsidRPr="001D28F9" w:rsidP="003B7E9A">
      <w:pPr>
        <w:tabs>
          <w:tab w:val="left" w:pos="4253"/>
        </w:tabs>
        <w:snapToGrid w:val="0"/>
        <w:spacing w:line="360" w:lineRule="auto"/>
        <w:rPr>
          <w:rFonts w:ascii="宋体" w:hAnsi="宋体"/>
        </w:rPr>
      </w:pPr>
      <w:r w:rsidRPr="001D28F9">
        <w:rPr>
          <w:rFonts w:ascii="宋体" w:hAnsi="宋体"/>
        </w:rPr>
        <w:t>8. M气压系统的气流水平及垂直运动方向为（   ）</w:t>
      </w:r>
    </w:p>
    <w:p w:rsidR="003B7E9A" w:rsidRPr="001D28F9" w:rsidP="003B7E9A">
      <w:pPr>
        <w:tabs>
          <w:tab w:val="left" w:pos="4253"/>
        </w:tabs>
        <w:snapToGrid w:val="0"/>
        <w:spacing w:line="360" w:lineRule="auto"/>
        <w:rPr>
          <w:rFonts w:ascii="宋体" w:hAnsi="宋体"/>
        </w:rPr>
      </w:pPr>
      <w:r w:rsidRPr="001D28F9">
        <w:rPr>
          <w:rFonts w:ascii="宋体" w:hAnsi="宋体"/>
        </w:rPr>
        <w:t>A. 逆时针辐合上升</w:t>
      </w:r>
      <w:r w:rsidRPr="001D28F9">
        <w:rPr>
          <w:rFonts w:ascii="宋体" w:hAnsi="宋体"/>
        </w:rPr>
        <w:tab/>
        <w:t>B. 顺时针辐合上升</w:t>
      </w:r>
    </w:p>
    <w:p w:rsidR="003B7E9A" w:rsidRPr="001D28F9" w:rsidP="003B7E9A">
      <w:pPr>
        <w:tabs>
          <w:tab w:val="left" w:pos="4253"/>
        </w:tabs>
        <w:snapToGrid w:val="0"/>
        <w:spacing w:line="360" w:lineRule="auto"/>
        <w:rPr>
          <w:rFonts w:ascii="宋体" w:hAnsi="宋体"/>
        </w:rPr>
      </w:pPr>
      <w:r w:rsidRPr="001D28F9">
        <w:rPr>
          <w:rFonts w:ascii="宋体" w:hAnsi="宋体"/>
        </w:rPr>
        <w:t>C. 逆时针辐合下沉</w:t>
      </w:r>
      <w:r w:rsidRPr="001D28F9">
        <w:rPr>
          <w:rFonts w:ascii="宋体" w:hAnsi="宋体"/>
        </w:rPr>
        <w:tab/>
        <w:t>D. 顺时针辐散下沉</w:t>
      </w:r>
    </w:p>
    <w:p w:rsidR="003B7E9A" w:rsidRPr="001D28F9" w:rsidP="003B7E9A">
      <w:pPr>
        <w:tabs>
          <w:tab w:val="left" w:pos="4253"/>
        </w:tabs>
        <w:snapToGrid w:val="0"/>
        <w:spacing w:line="360" w:lineRule="auto"/>
        <w:rPr>
          <w:rFonts w:ascii="宋体" w:hAnsi="宋体"/>
        </w:rPr>
      </w:pPr>
      <w:r>
        <w:rPr>
          <w:rFonts w:ascii="宋体" w:hAnsi="宋体"/>
        </w:rPr>
        <w:t>〖答 案〗</w:t>
      </w:r>
      <w:r w:rsidRPr="001D28F9">
        <w:rPr>
          <w:rFonts w:ascii="宋体" w:hAnsi="宋体"/>
        </w:rPr>
        <w:t>6. C    7. D    8. A</w:t>
      </w:r>
    </w:p>
    <w:p w:rsidR="003B7E9A" w:rsidRPr="001D28F9" w:rsidP="003B7E9A">
      <w:pPr>
        <w:tabs>
          <w:tab w:val="left" w:pos="4253"/>
        </w:tabs>
        <w:snapToGrid w:val="0"/>
        <w:spacing w:line="360" w:lineRule="auto"/>
        <w:rPr>
          <w:rFonts w:ascii="宋体" w:hAnsi="宋体"/>
        </w:rPr>
      </w:pPr>
      <w:r>
        <w:rPr>
          <w:rFonts w:ascii="宋体" w:hAnsi="宋体"/>
        </w:rPr>
        <w:t>〖解 析〗</w:t>
      </w:r>
    </w:p>
    <w:p w:rsidR="003B7E9A" w:rsidRPr="001D28F9" w:rsidP="003B7E9A">
      <w:pPr>
        <w:tabs>
          <w:tab w:val="left" w:pos="4253"/>
        </w:tabs>
        <w:snapToGrid w:val="0"/>
        <w:spacing w:line="360" w:lineRule="auto"/>
        <w:rPr>
          <w:rFonts w:ascii="宋体" w:hAnsi="宋体"/>
        </w:rPr>
      </w:pPr>
      <w:r w:rsidRPr="001D28F9">
        <w:rPr>
          <w:rFonts w:ascii="宋体" w:hAnsi="宋体"/>
        </w:rPr>
        <w:t>【6题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读图结合气压数值可知①地附近气压中心为低压，根据风的形成过程可知，图示水平气压梯度力垂直于等压线由高压指向低压；由材料可知，该区域为北半球，风向向右偏，由此可知①地的风向为西北风，AD错误；结合风向可知甲锋面向东南方向移动，该地为北半球，故锋面性质为冷锋，B错误，C正确。</w:t>
      </w:r>
    </w:p>
    <w:p w:rsidR="003B7E9A" w:rsidRPr="001D28F9" w:rsidP="003B7E9A">
      <w:pPr>
        <w:tabs>
          <w:tab w:val="left" w:pos="4253"/>
        </w:tabs>
        <w:snapToGrid w:val="0"/>
        <w:spacing w:line="360" w:lineRule="auto"/>
        <w:rPr>
          <w:rFonts w:ascii="宋体" w:hAnsi="宋体"/>
        </w:rPr>
      </w:pPr>
      <w:r w:rsidRPr="001D28F9">
        <w:rPr>
          <w:rFonts w:ascii="宋体" w:hAnsi="宋体"/>
        </w:rPr>
        <w:t>【7题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由上题分析可知，图示天气系统为北半球的锋面气旋，甲的锋面性质为冷锋，乙的锋面性质为暖锋。由图可知，②地即将会经历暖锋过境，过境时可能会带来持续性降水且降水强度较小，D正确；大风、降温、强降雨和短暂性降水，强度较大，以及沙尘暴都是冷锋过境的表现，ABC错误；故选D。</w:t>
      </w:r>
    </w:p>
    <w:p w:rsidR="003B7E9A" w:rsidRPr="001D28F9" w:rsidP="003B7E9A">
      <w:pPr>
        <w:tabs>
          <w:tab w:val="left" w:pos="4253"/>
        </w:tabs>
        <w:snapToGrid w:val="0"/>
        <w:spacing w:line="360" w:lineRule="auto"/>
        <w:rPr>
          <w:rFonts w:ascii="宋体" w:hAnsi="宋体"/>
        </w:rPr>
      </w:pPr>
      <w:r w:rsidRPr="001D28F9">
        <w:rPr>
          <w:rFonts w:ascii="宋体" w:hAnsi="宋体"/>
        </w:rPr>
        <w:t>【8题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M气压系统为北半球气旋，气流水平运动方向为逆时针，垂直运动方向为辐合上升，BCD错误；故选A。</w:t>
      </w:r>
    </w:p>
    <w:p w:rsidR="003B7E9A" w:rsidRPr="001D28F9" w:rsidP="003B7E9A">
      <w:pPr>
        <w:tabs>
          <w:tab w:val="left" w:pos="4253"/>
        </w:tabs>
        <w:snapToGrid w:val="0"/>
        <w:spacing w:line="360" w:lineRule="auto"/>
        <w:rPr>
          <w:rFonts w:ascii="宋体" w:hAnsi="宋体"/>
        </w:rPr>
        <w:sectPr w:rsidSect="00185C95">
          <w:footerReference w:type="even" r:id="rId11"/>
          <w:footerReference w:type="default" r:id="rId12"/>
          <w:type w:val="nextPage"/>
          <w:pgSz w:w="11906" w:h="16838"/>
          <w:pgMar w:top="1440" w:right="1800" w:bottom="1440" w:left="1800" w:header="851" w:footer="992" w:gutter="0"/>
          <w:pgNumType w:start="3"/>
          <w:cols w:space="425"/>
          <w:titlePg w:val="0"/>
          <w:docGrid w:type="lines" w:linePitch="312"/>
        </w:sectPr>
      </w:pPr>
      <w:r w:rsidRPr="001D28F9">
        <w:rPr>
          <w:rFonts w:ascii="宋体" w:hAnsi="宋体"/>
        </w:rPr>
        <w:t>抚仙湖位于云南省滇中盆地中心，是我国最大的深水型淡水湖。该湖通过海口河泄水，注入南盘江。受湖泊水位和人为调控的影响，海口河下泄水量变化很大，图示意抚仙湖近30年湖泊补给量、湖面蒸发量和湖泊蓄水变量变化过程。完成下面小题。</w:t>
      </w:r>
    </w:p>
    <w:p w:rsidR="003B7E9A" w:rsidRPr="001D28F9" w:rsidP="003B7E9A">
      <w:pPr>
        <w:tabs>
          <w:tab w:val="left" w:pos="4253"/>
        </w:tabs>
        <w:snapToGrid w:val="0"/>
        <w:spacing w:line="360" w:lineRule="auto"/>
        <w:jc w:val="center"/>
        <w:rPr>
          <w:rFonts w:ascii="宋体" w:hAnsi="宋体"/>
        </w:rPr>
      </w:pPr>
      <w:r>
        <w:rPr>
          <w:rFonts w:ascii="宋体" w:hAnsi="宋体"/>
        </w:rPr>
        <w:pict>
          <v:shape id="_x0000_i1028" type="#_x0000_t75" alt="学科网(www.zxxk.com)--教育资源门户，提供试卷、教案、课件、论文、素材以及各类教学资源下载，还有大量而丰富的教学相关资讯！" style="width:216.8pt;height:174.4pt;mso-wrap-style:square;visibility:visible">
            <v:imagedata r:id="rId13" o:title="学科网(www"/>
          </v:shape>
        </w:pict>
      </w:r>
    </w:p>
    <w:p w:rsidR="003B7E9A" w:rsidRPr="001D28F9" w:rsidP="003B7E9A">
      <w:pPr>
        <w:tabs>
          <w:tab w:val="left" w:pos="4253"/>
        </w:tabs>
        <w:snapToGrid w:val="0"/>
        <w:spacing w:line="360" w:lineRule="auto"/>
        <w:rPr>
          <w:rFonts w:ascii="宋体" w:hAnsi="宋体"/>
        </w:rPr>
      </w:pPr>
      <w:r w:rsidRPr="001D28F9">
        <w:rPr>
          <w:rFonts w:ascii="宋体" w:hAnsi="宋体"/>
        </w:rPr>
        <w:t>9. 图示时间段抚仙湖水位最高的年份是（   ）</w:t>
      </w:r>
    </w:p>
    <w:p w:rsidR="003B7E9A" w:rsidP="003B7E9A">
      <w:pPr>
        <w:tabs>
          <w:tab w:val="left" w:pos="4253"/>
        </w:tabs>
        <w:snapToGrid w:val="0"/>
        <w:spacing w:line="360" w:lineRule="auto"/>
        <w:rPr>
          <w:rFonts w:ascii="宋体" w:hAnsi="宋体"/>
        </w:rPr>
      </w:pPr>
      <w:r w:rsidRPr="001D28F9">
        <w:rPr>
          <w:rFonts w:ascii="宋体" w:hAnsi="宋体"/>
        </w:rPr>
        <w:t>A. 1994年</w:t>
      </w:r>
      <w:r w:rsidRPr="001D28F9">
        <w:rPr>
          <w:rFonts w:ascii="宋体" w:hAnsi="宋体"/>
        </w:rPr>
        <w:tab/>
        <w:t>B. 2001年</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C. 2008年</w:t>
      </w:r>
      <w:r w:rsidRPr="001D28F9">
        <w:rPr>
          <w:rFonts w:ascii="宋体" w:hAnsi="宋体"/>
        </w:rPr>
        <w:tab/>
        <w:t>D. 2018年</w:t>
      </w:r>
    </w:p>
    <w:p w:rsidR="003B7E9A" w:rsidRPr="001D28F9" w:rsidP="003B7E9A">
      <w:pPr>
        <w:tabs>
          <w:tab w:val="left" w:pos="4253"/>
        </w:tabs>
        <w:snapToGrid w:val="0"/>
        <w:spacing w:line="360" w:lineRule="auto"/>
        <w:rPr>
          <w:rFonts w:ascii="宋体" w:hAnsi="宋体"/>
        </w:rPr>
      </w:pPr>
      <w:r w:rsidRPr="001D28F9">
        <w:rPr>
          <w:rFonts w:ascii="宋体" w:hAnsi="宋体"/>
        </w:rPr>
        <w:t>10. 影响抚仙湖蓄水量变化的主要因素是（   ）</w:t>
      </w:r>
    </w:p>
    <w:p w:rsidR="003B7E9A" w:rsidP="003B7E9A">
      <w:pPr>
        <w:tabs>
          <w:tab w:val="left" w:pos="4253"/>
        </w:tabs>
        <w:snapToGrid w:val="0"/>
        <w:spacing w:line="360" w:lineRule="auto"/>
        <w:rPr>
          <w:rFonts w:ascii="宋体" w:hAnsi="宋体"/>
        </w:rPr>
      </w:pPr>
      <w:r w:rsidRPr="001D28F9">
        <w:rPr>
          <w:rFonts w:ascii="宋体" w:hAnsi="宋体"/>
        </w:rPr>
        <w:t>A. 湖面蒸发</w:t>
      </w:r>
      <w:r w:rsidRPr="001D28F9">
        <w:rPr>
          <w:rFonts w:ascii="宋体" w:hAnsi="宋体"/>
        </w:rPr>
        <w:tab/>
        <w:t>B. 湖水下渗</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C. 人为调控</w:t>
      </w:r>
      <w:r w:rsidRPr="001D28F9">
        <w:rPr>
          <w:rFonts w:ascii="宋体" w:hAnsi="宋体"/>
        </w:rPr>
        <w:tab/>
        <w:t>D. 降水补给</w:t>
      </w:r>
    </w:p>
    <w:p w:rsidR="003B7E9A" w:rsidRPr="001D28F9" w:rsidP="003B7E9A">
      <w:pPr>
        <w:tabs>
          <w:tab w:val="left" w:pos="4253"/>
        </w:tabs>
        <w:snapToGrid w:val="0"/>
        <w:spacing w:line="360" w:lineRule="auto"/>
        <w:rPr>
          <w:rFonts w:ascii="宋体" w:hAnsi="宋体"/>
        </w:rPr>
      </w:pPr>
      <w:r w:rsidRPr="001D28F9">
        <w:rPr>
          <w:rFonts w:ascii="宋体" w:hAnsi="宋体"/>
        </w:rPr>
        <w:t>11. 根据抚仙湖下泄水量的变化，推测2010年以来南盘江可能（   ）</w:t>
      </w:r>
    </w:p>
    <w:p w:rsidR="003B7E9A" w:rsidP="003B7E9A">
      <w:pPr>
        <w:tabs>
          <w:tab w:val="left" w:pos="4253"/>
        </w:tabs>
        <w:snapToGrid w:val="0"/>
        <w:spacing w:line="360" w:lineRule="auto"/>
        <w:rPr>
          <w:rFonts w:ascii="宋体" w:hAnsi="宋体"/>
        </w:rPr>
      </w:pPr>
      <w:r w:rsidRPr="001D28F9">
        <w:rPr>
          <w:rFonts w:ascii="宋体" w:hAnsi="宋体"/>
        </w:rPr>
        <w:t>A. 水量减少</w:t>
      </w:r>
      <w:r w:rsidRPr="001D28F9">
        <w:rPr>
          <w:rFonts w:ascii="宋体" w:hAnsi="宋体"/>
        </w:rPr>
        <w:tab/>
        <w:t>B. 含沙量降低</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C. 水质改善</w:t>
      </w:r>
      <w:r w:rsidRPr="001D28F9">
        <w:rPr>
          <w:rFonts w:ascii="宋体" w:hAnsi="宋体"/>
        </w:rPr>
        <w:tab/>
        <w:t>D. 流速加快</w:t>
      </w:r>
    </w:p>
    <w:p w:rsidR="003B7E9A" w:rsidRPr="001D28F9" w:rsidP="003B7E9A">
      <w:pPr>
        <w:tabs>
          <w:tab w:val="left" w:pos="4253"/>
        </w:tabs>
        <w:snapToGrid w:val="0"/>
        <w:spacing w:line="360" w:lineRule="auto"/>
        <w:rPr>
          <w:rFonts w:ascii="宋体" w:hAnsi="宋体"/>
        </w:rPr>
      </w:pPr>
      <w:r>
        <w:rPr>
          <w:rFonts w:ascii="宋体" w:hAnsi="宋体"/>
        </w:rPr>
        <w:t>〖答 案〗</w:t>
      </w:r>
      <w:r w:rsidRPr="001D28F9">
        <w:rPr>
          <w:rFonts w:ascii="宋体" w:hAnsi="宋体"/>
        </w:rPr>
        <w:t>9. C    10. D    11. A</w:t>
      </w:r>
    </w:p>
    <w:p w:rsidR="003B7E9A" w:rsidRPr="001D28F9" w:rsidP="003B7E9A">
      <w:pPr>
        <w:tabs>
          <w:tab w:val="left" w:pos="4253"/>
        </w:tabs>
        <w:snapToGrid w:val="0"/>
        <w:spacing w:line="360" w:lineRule="auto"/>
        <w:rPr>
          <w:rFonts w:ascii="宋体" w:hAnsi="宋体"/>
        </w:rPr>
      </w:pPr>
      <w:r>
        <w:rPr>
          <w:rFonts w:ascii="宋体" w:hAnsi="宋体"/>
        </w:rPr>
        <w:t>〖解 析〗</w:t>
      </w:r>
    </w:p>
    <w:p w:rsidR="003B7E9A" w:rsidRPr="001D28F9" w:rsidP="003B7E9A">
      <w:pPr>
        <w:tabs>
          <w:tab w:val="left" w:pos="4253"/>
        </w:tabs>
        <w:snapToGrid w:val="0"/>
        <w:spacing w:line="360" w:lineRule="auto"/>
        <w:rPr>
          <w:rFonts w:ascii="宋体" w:hAnsi="宋体"/>
        </w:rPr>
      </w:pPr>
      <w:r w:rsidRPr="001D28F9">
        <w:rPr>
          <w:rFonts w:ascii="宋体" w:hAnsi="宋体"/>
        </w:rPr>
        <w:t>【9题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从湖泊蓄水变量来看2008年以前，蓄水变量总体上正值大于负值，湖泊水位上升。2008年以后，蓄水变量总体上负值大于正值，湖泊水位下降。故2008年水位应该是最高的。C正确，A、B、D错误。故选C。</w:t>
      </w:r>
    </w:p>
    <w:p w:rsidR="003B7E9A" w:rsidRPr="001D28F9" w:rsidP="003B7E9A">
      <w:pPr>
        <w:tabs>
          <w:tab w:val="left" w:pos="4253"/>
        </w:tabs>
        <w:snapToGrid w:val="0"/>
        <w:spacing w:line="360" w:lineRule="auto"/>
        <w:rPr>
          <w:rFonts w:ascii="宋体" w:hAnsi="宋体"/>
        </w:rPr>
      </w:pPr>
      <w:r w:rsidRPr="001D28F9">
        <w:rPr>
          <w:rFonts w:ascii="宋体" w:hAnsi="宋体"/>
        </w:rPr>
        <w:t>【10题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jc w:val="left"/>
        <w:rPr>
          <w:rFonts w:ascii="宋体" w:hAnsi="宋体"/>
        </w:rPr>
      </w:pPr>
      <w:r w:rsidRPr="001D28F9">
        <w:rPr>
          <w:rFonts w:ascii="宋体" w:hAnsi="宋体"/>
        </w:rPr>
        <w:t>从湖泊所在地理位置 (季风区) 和湖泊</w:t>
      </w:r>
      <w:r>
        <w:rPr>
          <w:rFonts w:ascii="宋体" w:hAnsi="宋体" w:hint="eastAsia"/>
        </w:rPr>
        <w:t>的</w:t>
      </w:r>
      <w:r w:rsidRPr="001D28F9">
        <w:rPr>
          <w:rFonts w:ascii="宋体" w:hAnsi="宋体"/>
        </w:rPr>
        <w:t>补给量变化 (变化大) 特点，可以推知影响湖泊蓄水量变化的因素应该是大气降水，D正确；湖面蒸发量虽有波动(上升趋势)，但是整体变化幅度较小，A错误；从地下水补给特点来看，其补给通常比较稳定，B错误；湖水下泄受到人为调控的影响，整体上对湖泊水位影响小，C错误。故选D。</w:t>
      </w:r>
    </w:p>
    <w:p w:rsidR="003B7E9A" w:rsidRPr="001D28F9" w:rsidP="003B7E9A">
      <w:pPr>
        <w:tabs>
          <w:tab w:val="left" w:pos="4253"/>
        </w:tabs>
        <w:snapToGrid w:val="0"/>
        <w:spacing w:line="360" w:lineRule="auto"/>
        <w:rPr>
          <w:rFonts w:ascii="宋体" w:hAnsi="宋体"/>
        </w:rPr>
      </w:pPr>
      <w:r w:rsidRPr="001D28F9">
        <w:rPr>
          <w:rFonts w:ascii="宋体" w:hAnsi="宋体"/>
        </w:rPr>
        <w:t>【11题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sectPr w:rsidSect="00185C95">
          <w:footerReference w:type="even" r:id="rId14"/>
          <w:footerReference w:type="default" r:id="rId15"/>
          <w:type w:val="nextPage"/>
          <w:pgSz w:w="11906" w:h="16838"/>
          <w:pgMar w:top="1440" w:right="1800" w:bottom="1440" w:left="1800" w:header="851" w:footer="992" w:gutter="0"/>
          <w:pgNumType w:start="4"/>
          <w:cols w:space="425"/>
          <w:titlePg w:val="0"/>
          <w:docGrid w:type="lines" w:linePitch="312"/>
        </w:sectPr>
      </w:pPr>
      <w:r w:rsidRPr="001D28F9">
        <w:rPr>
          <w:rFonts w:ascii="宋体" w:hAnsi="宋体"/>
        </w:rPr>
        <w:t>从图可知，近年来湖泊补给量与湖面蒸发量之差约等于湖泊蓄水变量，可推知抚仙湖下泄水量很少。对下游南盘江的补给也变少，会使得下游水量减少，对含沙量和流速没有明显影响。抚仙湖是深水型淡水湖，其水质不易受人类活动影响，整体上水质较好。A正确，B、C、D错误。故选A。</w:t>
      </w:r>
    </w:p>
    <w:p w:rsidR="003B7E9A" w:rsidRPr="001D28F9" w:rsidP="003B7E9A">
      <w:pPr>
        <w:tabs>
          <w:tab w:val="left" w:pos="4253"/>
        </w:tabs>
        <w:snapToGrid w:val="0"/>
        <w:spacing w:line="360" w:lineRule="auto"/>
        <w:rPr>
          <w:rFonts w:ascii="宋体" w:hAnsi="宋体"/>
        </w:rPr>
      </w:pPr>
      <w:r w:rsidRPr="001D28F9">
        <w:rPr>
          <w:rFonts w:ascii="宋体" w:hAnsi="宋体"/>
        </w:rPr>
        <w:t>下图为某地地质剖面示意图，图中各岩层均为沉积层。该图反映在多次地质作用下，新老冲积扇在山前的前移、叠置，完成下面小题。</w:t>
      </w:r>
    </w:p>
    <w:p w:rsidR="003B7E9A" w:rsidRPr="001D28F9" w:rsidP="003B7E9A">
      <w:pPr>
        <w:tabs>
          <w:tab w:val="left" w:pos="4253"/>
        </w:tabs>
        <w:snapToGrid w:val="0"/>
        <w:spacing w:line="360" w:lineRule="auto"/>
        <w:jc w:val="center"/>
        <w:rPr>
          <w:rFonts w:ascii="宋体" w:hAnsi="宋体"/>
        </w:rPr>
      </w:pPr>
      <w:r>
        <w:rPr>
          <w:rFonts w:ascii="宋体" w:hAnsi="宋体"/>
        </w:rPr>
        <w:pict>
          <v:shape id="_x0000_i1029" type="#_x0000_t75" alt="学科网(www.zxxk.com)--教育资源门户，提供试卷、教案、课件、论文、素材以及各类教学资源下载，还有大量而丰富的教学相关资讯！" style="width:310.4pt;height:83.6pt;mso-wrap-style:square;visibility:visible">
            <v:imagedata r:id="rId16" o:title="学科网(www"/>
          </v:shape>
        </w:pict>
      </w:r>
      <w:r w:rsidRPr="001D28F9">
        <w:rPr>
          <w:rFonts w:ascii="宋体" w:hAnsi="宋体"/>
        </w:rPr>
        <w:t xml:space="preserve">  </w:t>
      </w:r>
    </w:p>
    <w:p w:rsidR="003B7E9A" w:rsidRPr="001D28F9" w:rsidP="003B7E9A">
      <w:pPr>
        <w:tabs>
          <w:tab w:val="left" w:pos="4253"/>
        </w:tabs>
        <w:snapToGrid w:val="0"/>
        <w:spacing w:line="360" w:lineRule="auto"/>
        <w:rPr>
          <w:rFonts w:ascii="宋体" w:hAnsi="宋体"/>
        </w:rPr>
      </w:pPr>
      <w:r w:rsidRPr="001D28F9">
        <w:rPr>
          <w:rFonts w:ascii="宋体" w:hAnsi="宋体"/>
        </w:rPr>
        <w:t>12. 该地地质历史上形成的冲积扇个数是（   ）</w:t>
      </w:r>
    </w:p>
    <w:p w:rsidR="003B7E9A" w:rsidP="003B7E9A">
      <w:pPr>
        <w:tabs>
          <w:tab w:val="left" w:pos="4253"/>
        </w:tabs>
        <w:snapToGrid w:val="0"/>
        <w:spacing w:line="360" w:lineRule="auto"/>
        <w:rPr>
          <w:rFonts w:ascii="宋体" w:hAnsi="宋体"/>
        </w:rPr>
      </w:pPr>
      <w:r w:rsidRPr="001D28F9">
        <w:rPr>
          <w:rFonts w:ascii="宋体" w:hAnsi="宋体"/>
        </w:rPr>
        <w:t>A. 1个</w:t>
      </w:r>
      <w:r w:rsidRPr="001D28F9">
        <w:rPr>
          <w:rFonts w:ascii="宋体" w:hAnsi="宋体"/>
        </w:rPr>
        <w:tab/>
        <w:t>B. 2个</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C. 3个</w:t>
      </w:r>
      <w:r w:rsidRPr="001D28F9">
        <w:rPr>
          <w:rFonts w:ascii="宋体" w:hAnsi="宋体"/>
        </w:rPr>
        <w:tab/>
        <w:t>D. 4个</w:t>
      </w:r>
    </w:p>
    <w:p w:rsidR="003B7E9A" w:rsidRPr="001D28F9" w:rsidP="003B7E9A">
      <w:pPr>
        <w:tabs>
          <w:tab w:val="left" w:pos="4253"/>
        </w:tabs>
        <w:snapToGrid w:val="0"/>
        <w:spacing w:line="360" w:lineRule="auto"/>
        <w:rPr>
          <w:rFonts w:ascii="宋体" w:hAnsi="宋体"/>
        </w:rPr>
      </w:pPr>
      <w:r w:rsidRPr="001D28F9">
        <w:rPr>
          <w:rFonts w:ascii="宋体" w:hAnsi="宋体"/>
        </w:rPr>
        <w:t>13. 导致该地冲积扇前移的主要地质作用是（   ）</w:t>
      </w:r>
    </w:p>
    <w:p w:rsidR="003B7E9A" w:rsidP="003B7E9A">
      <w:pPr>
        <w:tabs>
          <w:tab w:val="left" w:pos="4253"/>
        </w:tabs>
        <w:snapToGrid w:val="0"/>
        <w:spacing w:line="360" w:lineRule="auto"/>
        <w:rPr>
          <w:rFonts w:ascii="宋体" w:hAnsi="宋体"/>
        </w:rPr>
      </w:pPr>
      <w:r w:rsidRPr="001D28F9">
        <w:rPr>
          <w:rFonts w:ascii="宋体" w:hAnsi="宋体"/>
        </w:rPr>
        <w:t>A. 流水侵蚀</w:t>
      </w:r>
      <w:r w:rsidRPr="001D28F9">
        <w:rPr>
          <w:rFonts w:ascii="宋体" w:hAnsi="宋体"/>
        </w:rPr>
        <w:tab/>
        <w:t>B. 流水堆积</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C. 地壳垂直运动</w:t>
      </w:r>
      <w:r w:rsidRPr="001D28F9">
        <w:rPr>
          <w:rFonts w:ascii="宋体" w:hAnsi="宋体"/>
        </w:rPr>
        <w:tab/>
        <w:t>D. 地壳水平运动</w:t>
      </w:r>
    </w:p>
    <w:p w:rsidR="003B7E9A" w:rsidRPr="001D28F9" w:rsidP="003B7E9A">
      <w:pPr>
        <w:tabs>
          <w:tab w:val="left" w:pos="4253"/>
        </w:tabs>
        <w:snapToGrid w:val="0"/>
        <w:spacing w:line="360" w:lineRule="auto"/>
        <w:rPr>
          <w:rFonts w:ascii="宋体" w:hAnsi="宋体"/>
        </w:rPr>
      </w:pPr>
      <w:r>
        <w:rPr>
          <w:rFonts w:ascii="宋体" w:hAnsi="宋体"/>
        </w:rPr>
        <w:t>〖答 案〗</w:t>
      </w:r>
      <w:r w:rsidRPr="001D28F9">
        <w:rPr>
          <w:rFonts w:ascii="宋体" w:hAnsi="宋体"/>
        </w:rPr>
        <w:t>12. D    13. C</w:t>
      </w:r>
    </w:p>
    <w:p w:rsidR="003B7E9A" w:rsidRPr="001D28F9" w:rsidP="003B7E9A">
      <w:pPr>
        <w:tabs>
          <w:tab w:val="left" w:pos="4253"/>
        </w:tabs>
        <w:snapToGrid w:val="0"/>
        <w:spacing w:line="360" w:lineRule="auto"/>
        <w:rPr>
          <w:rFonts w:ascii="宋体" w:hAnsi="宋体"/>
        </w:rPr>
      </w:pPr>
      <w:r>
        <w:rPr>
          <w:rFonts w:ascii="宋体" w:hAnsi="宋体"/>
        </w:rPr>
        <w:t>〖解 析〗</w:t>
      </w:r>
    </w:p>
    <w:p w:rsidR="003B7E9A" w:rsidRPr="001D28F9" w:rsidP="003B7E9A">
      <w:pPr>
        <w:tabs>
          <w:tab w:val="left" w:pos="4253"/>
        </w:tabs>
        <w:snapToGrid w:val="0"/>
        <w:spacing w:line="360" w:lineRule="auto"/>
        <w:rPr>
          <w:rFonts w:ascii="宋体" w:hAnsi="宋体"/>
        </w:rPr>
      </w:pPr>
      <w:r w:rsidRPr="001D28F9">
        <w:rPr>
          <w:rFonts w:ascii="宋体" w:hAnsi="宋体"/>
        </w:rPr>
        <w:t>【12题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该图反映在多次地质作用下，新老冲积扇在山前的前移、叠置，每一个地壳稳定期，冲积扇稳定形成发育，形成同一沉积层，结合图示信息可知，共4个沉积层，表明该地地质历史上形成的冲积扇个数是4个，故选D。</w:t>
      </w:r>
    </w:p>
    <w:p w:rsidR="003B7E9A" w:rsidRPr="001D28F9" w:rsidP="003B7E9A">
      <w:pPr>
        <w:tabs>
          <w:tab w:val="left" w:pos="4253"/>
        </w:tabs>
        <w:snapToGrid w:val="0"/>
        <w:spacing w:line="360" w:lineRule="auto"/>
        <w:rPr>
          <w:rFonts w:ascii="宋体" w:hAnsi="宋体"/>
        </w:rPr>
      </w:pPr>
      <w:r w:rsidRPr="001D28F9">
        <w:rPr>
          <w:rFonts w:ascii="宋体" w:hAnsi="宋体"/>
        </w:rPr>
        <w:t>【13题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冲积扇的前移主要受地壳的垂直运动影响，山区地壳抬升，山前地带落差增大，河流侵蚀搬运的物质增多，新的冲积扇在旧冲积扇上方叠置且规模进一步增大，向前推移。这种推移与流水侵蚀或堆积以及地壳水平运动不直接相关。故选C。</w:t>
      </w:r>
    </w:p>
    <w:p w:rsidR="003B7E9A" w:rsidRPr="001D28F9" w:rsidP="003B7E9A">
      <w:pPr>
        <w:tabs>
          <w:tab w:val="left" w:pos="4253"/>
        </w:tabs>
        <w:snapToGrid w:val="0"/>
        <w:spacing w:line="360" w:lineRule="auto"/>
        <w:rPr>
          <w:rFonts w:ascii="宋体" w:hAnsi="宋体"/>
        </w:rPr>
      </w:pPr>
      <w:r w:rsidRPr="001D28F9">
        <w:rPr>
          <w:rFonts w:ascii="宋体" w:hAnsi="宋体"/>
        </w:rPr>
        <w:t>北京时间2023年4月24日凌晨4:24，我国摄影师在新疆克拉玛依市鸟尔禾区（46.1°N，85.7°E）拍摄到了一组珍贵的极光照片。极光是太阳带电粒子在地球两极沉降并轰击高层大气产生的发光现象，因而极光带呈现为两个围绕极点的椭环形区域（极光卵），在我国出现极光是极小概率事件。下图示意今年某日北半球极光卵的分布位置，据此完成下面小题。</w:t>
      </w:r>
    </w:p>
    <w:p w:rsidR="003B7E9A" w:rsidRPr="001D28F9" w:rsidP="003B7E9A">
      <w:pPr>
        <w:tabs>
          <w:tab w:val="left" w:pos="4253"/>
        </w:tabs>
        <w:snapToGrid w:val="0"/>
        <w:spacing w:line="360" w:lineRule="auto"/>
        <w:jc w:val="center"/>
        <w:rPr>
          <w:rFonts w:ascii="宋体" w:hAnsi="宋体"/>
        </w:rPr>
        <w:sectPr w:rsidSect="00185C95">
          <w:footerReference w:type="even" r:id="rId17"/>
          <w:footerReference w:type="default" r:id="rId18"/>
          <w:type w:val="nextPage"/>
          <w:pgSz w:w="11906" w:h="16838"/>
          <w:pgMar w:top="1440" w:right="1800" w:bottom="1440" w:left="1800" w:header="851" w:footer="992" w:gutter="0"/>
          <w:pgNumType w:start="5"/>
          <w:cols w:space="425"/>
          <w:titlePg w:val="0"/>
          <w:docGrid w:type="lines" w:linePitch="312"/>
        </w:sectPr>
      </w:pPr>
      <w:r>
        <w:rPr>
          <w:rFonts w:ascii="宋体" w:hAnsi="宋体"/>
        </w:rPr>
        <w:pict>
          <v:shape id="_x0000_i1030" type="#_x0000_t75" alt="学科网(www.zxxk.com)--教育资源门户，提供试卷、教案、课件、论文、素材以及各类教学资源下载，还有大量而丰富的教学相关资讯！" style="width:183.6pt;height:145.2pt;mso-wrap-style:square;visibility:visible">
            <v:imagedata r:id="rId19" o:title="学科网(www"/>
          </v:shape>
        </w:pict>
      </w:r>
      <w:r w:rsidRPr="001D28F9">
        <w:rPr>
          <w:rFonts w:ascii="宋体" w:hAnsi="宋体"/>
        </w:rPr>
        <w:t xml:space="preserve">  </w:t>
      </w:r>
    </w:p>
    <w:p w:rsidR="003B7E9A" w:rsidRPr="001D28F9" w:rsidP="003B7E9A">
      <w:pPr>
        <w:tabs>
          <w:tab w:val="left" w:pos="4253"/>
        </w:tabs>
        <w:snapToGrid w:val="0"/>
        <w:spacing w:line="360" w:lineRule="auto"/>
        <w:rPr>
          <w:rFonts w:ascii="宋体" w:hAnsi="宋体"/>
        </w:rPr>
      </w:pPr>
      <w:r w:rsidRPr="001D28F9">
        <w:rPr>
          <w:rFonts w:ascii="宋体" w:hAnsi="宋体"/>
        </w:rPr>
        <w:t>14. 我国摄影师在乌尔禾拍摄照片时，纽约（40°42′N，74°W）摄影爱好者正经历（   ）</w:t>
      </w:r>
    </w:p>
    <w:p w:rsidR="003B7E9A" w:rsidP="003B7E9A">
      <w:pPr>
        <w:tabs>
          <w:tab w:val="left" w:pos="4253"/>
        </w:tabs>
        <w:snapToGrid w:val="0"/>
        <w:spacing w:line="360" w:lineRule="auto"/>
        <w:rPr>
          <w:rFonts w:ascii="宋体" w:hAnsi="宋体"/>
        </w:rPr>
      </w:pPr>
      <w:r w:rsidRPr="001D28F9">
        <w:rPr>
          <w:rFonts w:ascii="宋体" w:hAnsi="宋体"/>
        </w:rPr>
        <w:t>A. 日出东南</w:t>
      </w:r>
      <w:r w:rsidRPr="001D28F9">
        <w:rPr>
          <w:rFonts w:ascii="宋体" w:hAnsi="宋体"/>
        </w:rPr>
        <w:tab/>
        <w:t>B. 日正中天</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C. 日中偏西</w:t>
      </w:r>
      <w:r w:rsidRPr="001D28F9">
        <w:rPr>
          <w:rFonts w:ascii="宋体" w:hAnsi="宋体"/>
        </w:rPr>
        <w:tab/>
        <w:t>D. 日落西山</w:t>
      </w:r>
    </w:p>
    <w:p w:rsidR="003B7E9A" w:rsidRPr="001D28F9" w:rsidP="003B7E9A">
      <w:pPr>
        <w:tabs>
          <w:tab w:val="left" w:pos="4253"/>
        </w:tabs>
        <w:snapToGrid w:val="0"/>
        <w:spacing w:line="360" w:lineRule="auto"/>
        <w:rPr>
          <w:rFonts w:ascii="宋体" w:hAnsi="宋体"/>
        </w:rPr>
      </w:pPr>
      <w:r w:rsidRPr="001D28F9">
        <w:rPr>
          <w:rFonts w:ascii="宋体" w:hAnsi="宋体"/>
        </w:rPr>
        <w:t>15. 据图分析，下列叙述正确的是（   ）</w:t>
      </w:r>
    </w:p>
    <w:p w:rsidR="003B7E9A" w:rsidP="003B7E9A">
      <w:pPr>
        <w:tabs>
          <w:tab w:val="left" w:pos="4253"/>
        </w:tabs>
        <w:snapToGrid w:val="0"/>
        <w:spacing w:line="360" w:lineRule="auto"/>
        <w:rPr>
          <w:rFonts w:ascii="宋体" w:hAnsi="宋体"/>
        </w:rPr>
      </w:pPr>
      <w:r w:rsidRPr="001D28F9">
        <w:rPr>
          <w:rFonts w:ascii="宋体" w:hAnsi="宋体"/>
        </w:rPr>
        <w:t>A. 极光卵在晨昏线两侧对称分布</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B. 南半球极光卵昼半球宽夜半球窄</w:t>
      </w:r>
    </w:p>
    <w:p w:rsidR="003B7E9A" w:rsidP="003B7E9A">
      <w:pPr>
        <w:tabs>
          <w:tab w:val="left" w:pos="4253"/>
        </w:tabs>
        <w:snapToGrid w:val="0"/>
        <w:spacing w:line="360" w:lineRule="auto"/>
        <w:rPr>
          <w:rFonts w:ascii="宋体" w:hAnsi="宋体"/>
        </w:rPr>
      </w:pPr>
      <w:r w:rsidRPr="001D28F9">
        <w:rPr>
          <w:rFonts w:ascii="宋体" w:hAnsi="宋体"/>
        </w:rPr>
        <w:t>C. 极点附近几无极光是极昼所致</w:t>
      </w:r>
      <w:r w:rsidRPr="001D28F9">
        <w:rPr>
          <w:rFonts w:ascii="宋体" w:hAnsi="宋体"/>
        </w:rPr>
        <w:tab/>
      </w:r>
    </w:p>
    <w:p w:rsidR="003B7E9A" w:rsidRPr="001D28F9" w:rsidP="003B7E9A">
      <w:pPr>
        <w:tabs>
          <w:tab w:val="left" w:pos="4253"/>
        </w:tabs>
        <w:snapToGrid w:val="0"/>
        <w:spacing w:line="360" w:lineRule="auto"/>
        <w:rPr>
          <w:rFonts w:ascii="宋体" w:hAnsi="宋体"/>
        </w:rPr>
      </w:pPr>
      <w:r w:rsidRPr="001D28F9">
        <w:rPr>
          <w:rFonts w:ascii="宋体" w:hAnsi="宋体"/>
        </w:rPr>
        <w:t>D. 4月24日极光卵向更低纬度扩展</w:t>
      </w:r>
    </w:p>
    <w:p w:rsidR="003B7E9A" w:rsidRPr="001D28F9" w:rsidP="003B7E9A">
      <w:pPr>
        <w:tabs>
          <w:tab w:val="left" w:pos="4253"/>
        </w:tabs>
        <w:snapToGrid w:val="0"/>
        <w:spacing w:line="360" w:lineRule="auto"/>
        <w:rPr>
          <w:rFonts w:ascii="宋体" w:hAnsi="宋体"/>
        </w:rPr>
      </w:pPr>
      <w:r>
        <w:rPr>
          <w:rFonts w:ascii="宋体" w:hAnsi="宋体"/>
        </w:rPr>
        <w:t>〖答 案〗</w:t>
      </w:r>
      <w:r w:rsidRPr="001D28F9">
        <w:rPr>
          <w:rFonts w:ascii="宋体" w:hAnsi="宋体"/>
        </w:rPr>
        <w:t>14. C    15. D</w:t>
      </w:r>
    </w:p>
    <w:p w:rsidR="003B7E9A" w:rsidRPr="001D28F9" w:rsidP="003B7E9A">
      <w:pPr>
        <w:tabs>
          <w:tab w:val="left" w:pos="4253"/>
        </w:tabs>
        <w:snapToGrid w:val="0"/>
        <w:spacing w:line="360" w:lineRule="auto"/>
        <w:rPr>
          <w:rFonts w:ascii="宋体" w:hAnsi="宋体"/>
        </w:rPr>
      </w:pPr>
      <w:r>
        <w:rPr>
          <w:rFonts w:ascii="宋体" w:hAnsi="宋体"/>
        </w:rPr>
        <w:t>〖解 析〗</w:t>
      </w:r>
    </w:p>
    <w:p w:rsidR="003B7E9A" w:rsidRPr="001D28F9" w:rsidP="003B7E9A">
      <w:pPr>
        <w:tabs>
          <w:tab w:val="left" w:pos="4253"/>
        </w:tabs>
        <w:snapToGrid w:val="0"/>
        <w:spacing w:line="360" w:lineRule="auto"/>
        <w:rPr>
          <w:rFonts w:ascii="宋体" w:hAnsi="宋体"/>
        </w:rPr>
      </w:pPr>
      <w:r w:rsidRPr="001D28F9">
        <w:rPr>
          <w:rFonts w:ascii="宋体" w:hAnsi="宋体"/>
        </w:rPr>
        <w:t>【14题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北京时间（120°E地方时）4月24日凌晨4:24，纽约74°W地方时与北京时间相差13小时4分钟，而且北京时间的时刻更早，所以此时的纽约74°W地方时应为4月23日15：20，此时纽约的太阳位于西南，相当于日中偏西，C正确；4月23日太阳直射点在北半球，是北半球的夏半年，当地日出方位在东北，A错误；日正中天是正午12时，4月23日太阳直射点在北半球，纽约此日昼长，日落时刻在18时之后，15：20不可能日落西山，BD错误。故选C。</w:t>
      </w:r>
    </w:p>
    <w:p w:rsidR="003B7E9A" w:rsidRPr="001D28F9" w:rsidP="003B7E9A">
      <w:pPr>
        <w:tabs>
          <w:tab w:val="left" w:pos="4253"/>
        </w:tabs>
        <w:snapToGrid w:val="0"/>
        <w:spacing w:line="360" w:lineRule="auto"/>
        <w:rPr>
          <w:rFonts w:ascii="宋体" w:hAnsi="宋体"/>
        </w:rPr>
      </w:pPr>
      <w:r w:rsidRPr="001D28F9">
        <w:rPr>
          <w:rFonts w:ascii="宋体" w:hAnsi="宋体"/>
        </w:rPr>
        <w:t>【15题</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据图中晨昏线分布结合地球自转方向可知极光卵主要集中分布在夜半球，并非在晨昏线两侧对称分布，A错误；极光在夜间容易观测，应为夜半球宽，昼半球窄，B错误；4月24日不止是北极点有极昼，北极点周边区域也有极昼，但图中北极点附近也有一定几率可看极光，说明极点附近几无极光不是极昼所致，C错误；新疆克拉玛依市</w:t>
      </w:r>
      <w:r>
        <w:rPr>
          <w:rFonts w:ascii="宋体" w:hAnsi="宋体" w:hint="eastAsia"/>
        </w:rPr>
        <w:t>乌</w:t>
      </w:r>
      <w:r w:rsidRPr="001D28F9">
        <w:rPr>
          <w:rFonts w:ascii="宋体" w:hAnsi="宋体"/>
        </w:rPr>
        <w:t>尔禾区46.1°N的纬度位置可观测极光说明此时的太阳活动非常剧烈，太阳风强度大，会出现极光卵向更低纬度扩展的现象，D正确。故选D。</w:t>
      </w:r>
    </w:p>
    <w:p w:rsidR="003B7E9A" w:rsidRPr="001D28F9" w:rsidP="003B7E9A">
      <w:pPr>
        <w:tabs>
          <w:tab w:val="left" w:pos="4253"/>
        </w:tabs>
        <w:snapToGrid w:val="0"/>
        <w:spacing w:line="360" w:lineRule="auto"/>
        <w:rPr>
          <w:rFonts w:ascii="宋体" w:hAnsi="宋体"/>
        </w:rPr>
      </w:pPr>
      <w:r w:rsidRPr="001D28F9">
        <w:rPr>
          <w:rFonts w:ascii="宋体" w:hAnsi="宋体"/>
        </w:rPr>
        <w:t>二、非选择题（满分55分）</w:t>
      </w:r>
    </w:p>
    <w:p w:rsidR="003B7E9A" w:rsidRPr="001D28F9" w:rsidP="003B7E9A">
      <w:pPr>
        <w:tabs>
          <w:tab w:val="left" w:pos="4253"/>
        </w:tabs>
        <w:snapToGrid w:val="0"/>
        <w:spacing w:line="360" w:lineRule="auto"/>
        <w:rPr>
          <w:rFonts w:ascii="宋体" w:hAnsi="宋体"/>
        </w:rPr>
      </w:pPr>
      <w:r w:rsidRPr="001D28F9">
        <w:rPr>
          <w:rFonts w:ascii="宋体" w:hAnsi="宋体"/>
        </w:rPr>
        <w:t>16. 阅读图文资料，完成下列要求。</w:t>
      </w:r>
    </w:p>
    <w:p w:rsidR="003B7E9A" w:rsidRPr="001D28F9" w:rsidP="003B7E9A">
      <w:pPr>
        <w:tabs>
          <w:tab w:val="left" w:pos="4253"/>
        </w:tabs>
        <w:snapToGrid w:val="0"/>
        <w:spacing w:line="360" w:lineRule="auto"/>
        <w:rPr>
          <w:rFonts w:ascii="宋体" w:hAnsi="宋体"/>
        </w:rPr>
        <w:sectPr w:rsidSect="00185C95">
          <w:footerReference w:type="even" r:id="rId20"/>
          <w:footerReference w:type="default" r:id="rId21"/>
          <w:type w:val="nextPage"/>
          <w:pgSz w:w="11906" w:h="16838"/>
          <w:pgMar w:top="1440" w:right="1800" w:bottom="1440" w:left="1800" w:header="851" w:footer="992" w:gutter="0"/>
          <w:pgNumType w:start="6"/>
          <w:cols w:space="425"/>
          <w:titlePg w:val="0"/>
          <w:docGrid w:type="lines" w:linePitch="312"/>
        </w:sectPr>
      </w:pPr>
      <w:r w:rsidRPr="001D28F9">
        <w:rPr>
          <w:rFonts w:ascii="宋体" w:hAnsi="宋体"/>
        </w:rPr>
        <w:t>三清山位于江西省东北部，山体主体为花岗岩，周边出露的围岩为奥陶纪（距今约4.5亿年）地层，山上花岗岩峰林地貌广泛发育。研究发现，中三叠世末（距今约2.3亿年），该地区上升为陆地。现代地质勘测表明，山体周边有三条大的断层发育，同时山体内还有众多小断裂。</w:t>
      </w:r>
      <w:r>
        <w:rPr>
          <w:rFonts w:ascii="宋体" w:hAnsi="宋体" w:hint="eastAsia"/>
        </w:rPr>
        <w:t>下</w:t>
      </w:r>
      <w:r w:rsidRPr="001D28F9">
        <w:rPr>
          <w:rFonts w:ascii="宋体" w:hAnsi="宋体"/>
        </w:rPr>
        <w:t>图为三清山地区断层与断裂分布示意图。</w:t>
      </w:r>
    </w:p>
    <w:p w:rsidR="003B7E9A" w:rsidRPr="001D28F9" w:rsidP="003B7E9A">
      <w:pPr>
        <w:tabs>
          <w:tab w:val="left" w:pos="4253"/>
        </w:tabs>
        <w:snapToGrid w:val="0"/>
        <w:spacing w:line="360" w:lineRule="auto"/>
        <w:jc w:val="center"/>
        <w:rPr>
          <w:rFonts w:ascii="宋体" w:hAnsi="宋体"/>
        </w:rPr>
      </w:pPr>
      <w:r>
        <w:rPr>
          <w:rFonts w:ascii="宋体" w:hAnsi="宋体"/>
        </w:rPr>
        <w:pict>
          <v:shape id="_x0000_i1031" type="#_x0000_t75" alt="学科网(www.zxxk.com)--教育资源门户，提供试卷、教案、课件、论文、素材以及各类教学资源下载，还有大量而丰富的教学相关资讯！" style="width:228.8pt;height:218.4pt;mso-wrap-style:square;visibility:visible">
            <v:imagedata r:id="rId22" o:title="学科网(www"/>
          </v:shape>
        </w:pict>
      </w:r>
      <w:r w:rsidRPr="001D28F9">
        <w:rPr>
          <w:rFonts w:ascii="宋体" w:hAnsi="宋体"/>
        </w:rPr>
        <w:t xml:space="preserve">    </w:t>
      </w:r>
    </w:p>
    <w:p w:rsidR="003B7E9A" w:rsidRPr="001D28F9" w:rsidP="003B7E9A">
      <w:pPr>
        <w:tabs>
          <w:tab w:val="left" w:pos="4253"/>
        </w:tabs>
        <w:snapToGrid w:val="0"/>
        <w:spacing w:line="360" w:lineRule="auto"/>
        <w:rPr>
          <w:rFonts w:ascii="宋体" w:hAnsi="宋体"/>
        </w:rPr>
      </w:pPr>
      <w:r w:rsidRPr="001D28F9">
        <w:rPr>
          <w:rFonts w:ascii="宋体" w:hAnsi="宋体"/>
        </w:rPr>
        <w:t>（1）判断三清山出露的奥陶纪地层的岩石类型，并说明理由。</w:t>
      </w:r>
    </w:p>
    <w:p w:rsidR="003B7E9A" w:rsidP="003B7E9A">
      <w:pPr>
        <w:tabs>
          <w:tab w:val="left" w:pos="4253"/>
        </w:tabs>
        <w:snapToGrid w:val="0"/>
        <w:spacing w:line="360" w:lineRule="auto"/>
        <w:rPr>
          <w:rFonts w:ascii="宋体" w:hAnsi="宋体"/>
        </w:rPr>
      </w:pPr>
    </w:p>
    <w:p w:rsidR="003B7E9A" w:rsidRPr="001D28F9" w:rsidP="003B7E9A">
      <w:pPr>
        <w:tabs>
          <w:tab w:val="left" w:pos="4253"/>
        </w:tabs>
        <w:snapToGrid w:val="0"/>
        <w:spacing w:line="360" w:lineRule="auto"/>
        <w:rPr>
          <w:rFonts w:ascii="宋体" w:hAnsi="宋体"/>
        </w:rPr>
      </w:pPr>
      <w:r w:rsidRPr="001D28F9">
        <w:rPr>
          <w:rFonts w:ascii="宋体" w:hAnsi="宋体"/>
        </w:rPr>
        <w:t>（2）三清山是以花岗岩为主体的断块山，简述其形成过程。</w:t>
      </w:r>
    </w:p>
    <w:p w:rsidR="003B7E9A" w:rsidP="003B7E9A">
      <w:pPr>
        <w:tabs>
          <w:tab w:val="left" w:pos="4253"/>
        </w:tabs>
        <w:snapToGrid w:val="0"/>
        <w:spacing w:line="360" w:lineRule="auto"/>
        <w:rPr>
          <w:rFonts w:ascii="宋体" w:hAnsi="宋体"/>
        </w:rPr>
      </w:pPr>
    </w:p>
    <w:p w:rsidR="003B7E9A" w:rsidRPr="001D28F9" w:rsidP="003B7E9A">
      <w:pPr>
        <w:tabs>
          <w:tab w:val="left" w:pos="4253"/>
        </w:tabs>
        <w:snapToGrid w:val="0"/>
        <w:spacing w:line="360" w:lineRule="auto"/>
        <w:rPr>
          <w:rFonts w:ascii="宋体" w:hAnsi="宋体"/>
        </w:rPr>
      </w:pPr>
      <w:r w:rsidRPr="001D28F9">
        <w:rPr>
          <w:rFonts w:ascii="宋体" w:hAnsi="宋体"/>
        </w:rPr>
        <w:t>（3）断块山山顶一般相对平缓，但三清山山体内地势起伏较大，峰林广布，试分析其原因。</w:t>
      </w:r>
    </w:p>
    <w:p w:rsidR="003B7E9A" w:rsidP="003B7E9A">
      <w:pPr>
        <w:tabs>
          <w:tab w:val="left" w:pos="4253"/>
        </w:tabs>
        <w:snapToGrid w:val="0"/>
        <w:spacing w:line="360" w:lineRule="auto"/>
        <w:rPr>
          <w:rFonts w:ascii="宋体" w:hAnsi="宋体"/>
        </w:rPr>
      </w:pPr>
    </w:p>
    <w:p w:rsidR="003B7E9A" w:rsidRPr="001D28F9" w:rsidP="003B7E9A">
      <w:pPr>
        <w:tabs>
          <w:tab w:val="left" w:pos="4253"/>
        </w:tabs>
        <w:snapToGrid w:val="0"/>
        <w:spacing w:line="360" w:lineRule="auto"/>
        <w:rPr>
          <w:rFonts w:ascii="宋体" w:hAnsi="宋体"/>
        </w:rPr>
      </w:pPr>
      <w:r w:rsidRPr="001D28F9">
        <w:rPr>
          <w:rFonts w:ascii="宋体" w:hAnsi="宋体"/>
        </w:rPr>
        <w:t>（4）三清山区域内发生滑坡的频次较低，试分析其原因。</w:t>
      </w:r>
    </w:p>
    <w:p w:rsidR="003B7E9A" w:rsidRPr="001D28F9" w:rsidP="003B7E9A">
      <w:pPr>
        <w:tabs>
          <w:tab w:val="left" w:pos="4253"/>
        </w:tabs>
        <w:snapToGrid w:val="0"/>
        <w:spacing w:line="360" w:lineRule="auto"/>
        <w:rPr>
          <w:rFonts w:ascii="宋体" w:hAnsi="宋体"/>
        </w:rPr>
      </w:pPr>
      <w:r>
        <w:rPr>
          <w:rFonts w:ascii="宋体" w:hAnsi="宋体"/>
        </w:rPr>
        <w:t>〖答 案〗</w:t>
      </w:r>
      <w:r w:rsidRPr="001D28F9">
        <w:rPr>
          <w:rFonts w:ascii="宋体" w:hAnsi="宋体"/>
        </w:rPr>
        <w:t>（1）岩石类型：变质岩。</w:t>
      </w:r>
    </w:p>
    <w:p w:rsidR="003B7E9A" w:rsidRPr="001D28F9" w:rsidP="003B7E9A">
      <w:pPr>
        <w:tabs>
          <w:tab w:val="left" w:pos="4253"/>
        </w:tabs>
        <w:snapToGrid w:val="0"/>
        <w:spacing w:line="360" w:lineRule="auto"/>
        <w:rPr>
          <w:rFonts w:ascii="宋体" w:hAnsi="宋体"/>
        </w:rPr>
      </w:pPr>
      <w:r w:rsidRPr="001D28F9">
        <w:rPr>
          <w:rFonts w:ascii="宋体" w:hAnsi="宋体"/>
        </w:rPr>
        <w:t xml:space="preserve">理由：花岗岩属于侵入岩，岩浆侵入时，高温高压使周围的岩体发生变质作用，形成变质岩。    </w:t>
      </w:r>
    </w:p>
    <w:p w:rsidR="003B7E9A" w:rsidRPr="001D28F9" w:rsidP="003B7E9A">
      <w:pPr>
        <w:tabs>
          <w:tab w:val="left" w:pos="4253"/>
        </w:tabs>
        <w:snapToGrid w:val="0"/>
        <w:spacing w:line="360" w:lineRule="auto"/>
        <w:rPr>
          <w:rFonts w:ascii="宋体" w:hAnsi="宋体"/>
        </w:rPr>
      </w:pPr>
      <w:r w:rsidRPr="001D28F9">
        <w:rPr>
          <w:rFonts w:ascii="宋体" w:hAnsi="宋体"/>
        </w:rPr>
        <w:t xml:space="preserve">（2）早期，该地区地层发生多次岩浆侵入，形成花岗岩；后地层抬升，并形成三条大断层，中部岩体沿断层面相对上升，周边岩体相对下降，形成地垒；地层上升过程中，表层受侵蚀，使花岗岩完全露出，成为山体主体。    </w:t>
      </w:r>
    </w:p>
    <w:p w:rsidR="003B7E9A" w:rsidRPr="001D28F9" w:rsidP="003B7E9A">
      <w:pPr>
        <w:tabs>
          <w:tab w:val="left" w:pos="4253"/>
        </w:tabs>
        <w:snapToGrid w:val="0"/>
        <w:spacing w:line="360" w:lineRule="auto"/>
        <w:rPr>
          <w:rFonts w:ascii="宋体" w:hAnsi="宋体"/>
        </w:rPr>
      </w:pPr>
      <w:r w:rsidRPr="001D28F9">
        <w:rPr>
          <w:rFonts w:ascii="宋体" w:hAnsi="宋体"/>
        </w:rPr>
        <w:t xml:space="preserve">（3）山体内次一级的小断裂众多，岩层断裂处易被风化侵蚀；该地位于亚热带季风气候区，气候湿润，流水侵蚀作用强；隆起时间早，受外力侵蚀的时间长，导致侵蚀作用明显，地势起伏较大。    </w:t>
      </w:r>
    </w:p>
    <w:p w:rsidR="003B7E9A" w:rsidRPr="001D28F9" w:rsidP="003B7E9A">
      <w:pPr>
        <w:tabs>
          <w:tab w:val="left" w:pos="4253"/>
        </w:tabs>
        <w:snapToGrid w:val="0"/>
        <w:spacing w:line="360" w:lineRule="auto"/>
        <w:rPr>
          <w:rFonts w:ascii="宋体" w:hAnsi="宋体"/>
        </w:rPr>
      </w:pPr>
      <w:r w:rsidRPr="001D28F9">
        <w:rPr>
          <w:rFonts w:ascii="宋体" w:hAnsi="宋体"/>
        </w:rPr>
        <w:t>（4）花岗岩属于侵入岩，结晶好，岩体坚硬，因此山坡体相对稳定，少滑坡现象发生。</w:t>
      </w:r>
    </w:p>
    <w:p w:rsidR="003B7E9A" w:rsidRPr="001D28F9" w:rsidP="003B7E9A">
      <w:pPr>
        <w:tabs>
          <w:tab w:val="left" w:pos="4253"/>
        </w:tabs>
        <w:snapToGrid w:val="0"/>
        <w:spacing w:line="360" w:lineRule="auto"/>
        <w:rPr>
          <w:rFonts w:ascii="宋体" w:hAnsi="宋体"/>
        </w:rPr>
      </w:pPr>
      <w:r>
        <w:rPr>
          <w:rFonts w:ascii="宋体" w:hAnsi="宋体"/>
        </w:rPr>
        <w:t>〖解 析〗</w:t>
      </w:r>
    </w:p>
    <w:p w:rsidR="003B7E9A" w:rsidRPr="001D28F9" w:rsidP="003B7E9A">
      <w:pPr>
        <w:tabs>
          <w:tab w:val="left" w:pos="4253"/>
        </w:tabs>
        <w:snapToGrid w:val="0"/>
        <w:spacing w:line="360" w:lineRule="auto"/>
        <w:rPr>
          <w:rFonts w:ascii="宋体" w:hAnsi="宋体"/>
        </w:rPr>
      </w:pPr>
      <w:r w:rsidRPr="001D28F9">
        <w:rPr>
          <w:rFonts w:ascii="宋体" w:hAnsi="宋体"/>
        </w:rPr>
        <w:t>【小问1</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根据材料可知，三清山出露的奥陶纪地层为花岗岩周边出露的围岩。花岗岩为岩浆岩，在岩浆侵入过程中，其周围的岩石受影响的影响在高温高压的环境下发生变质，形成变质岩。</w:t>
      </w:r>
    </w:p>
    <w:p w:rsidR="003B7E9A" w:rsidRPr="001D28F9" w:rsidP="003B7E9A">
      <w:pPr>
        <w:tabs>
          <w:tab w:val="left" w:pos="4253"/>
        </w:tabs>
        <w:snapToGrid w:val="0"/>
        <w:spacing w:line="360" w:lineRule="auto"/>
        <w:rPr>
          <w:rFonts w:ascii="宋体" w:hAnsi="宋体"/>
        </w:rPr>
      </w:pPr>
      <w:r w:rsidRPr="001D28F9">
        <w:rPr>
          <w:rFonts w:ascii="宋体" w:hAnsi="宋体"/>
        </w:rPr>
        <w:t>【小问2</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sectPr w:rsidSect="00185C95">
          <w:footerReference w:type="even" r:id="rId23"/>
          <w:footerReference w:type="default" r:id="rId24"/>
          <w:type w:val="nextPage"/>
          <w:pgSz w:w="11906" w:h="16838"/>
          <w:pgMar w:top="1440" w:right="1800" w:bottom="1440" w:left="1800" w:header="851" w:footer="992" w:gutter="0"/>
          <w:pgNumType w:start="7"/>
          <w:cols w:space="425"/>
          <w:titlePg w:val="0"/>
          <w:docGrid w:type="lines" w:linePitch="312"/>
        </w:sectPr>
      </w:pPr>
    </w:p>
    <w:p w:rsidR="003B7E9A" w:rsidRPr="001D28F9" w:rsidP="003B7E9A">
      <w:pPr>
        <w:tabs>
          <w:tab w:val="left" w:pos="4253"/>
        </w:tabs>
        <w:snapToGrid w:val="0"/>
        <w:spacing w:line="360" w:lineRule="auto"/>
        <w:rPr>
          <w:rFonts w:ascii="宋体" w:hAnsi="宋体"/>
        </w:rPr>
      </w:pPr>
      <w:r w:rsidRPr="001D28F9">
        <w:rPr>
          <w:rFonts w:ascii="宋体" w:hAnsi="宋体"/>
        </w:rPr>
        <w:t>花岗岩为侵入型岩浆岩，早期，该地区地层发生多次岩浆侵入，形成花岗岩；中三叠世末（距今约2.3亿年），该地区上升为陆地。在地壳抬升的过程中，山体周边有三条大的断层发育，同时山体内还有众多小断裂。中部岩体沿断层面相对上升，周边岩体相对下降，形成地垒；地层上升过程中，表层岩石受侵蚀殆尽，使花岗岩完全露出，成为山体主体。</w:t>
      </w:r>
    </w:p>
    <w:p w:rsidR="003B7E9A" w:rsidRPr="001D28F9" w:rsidP="003B7E9A">
      <w:pPr>
        <w:tabs>
          <w:tab w:val="left" w:pos="4253"/>
        </w:tabs>
        <w:snapToGrid w:val="0"/>
        <w:spacing w:line="360" w:lineRule="auto"/>
        <w:rPr>
          <w:rFonts w:ascii="宋体" w:hAnsi="宋体"/>
        </w:rPr>
      </w:pPr>
      <w:r w:rsidRPr="001D28F9">
        <w:rPr>
          <w:rFonts w:ascii="宋体" w:hAnsi="宋体"/>
        </w:rPr>
        <w:t>【小问3</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根据材料可知，三清山山体周边有三条大的断层发育，同时山体内还有众多小断裂，岩石比较破碎，裂隙众多，岩层断裂处易被风化侵蚀；该地位于亚热带季风气候区，降水丰富，气候湿润，流水侵蚀作用强；中三叠世末（距今约2.3亿年），该地区上升为陆地，隆起时间早，受外力侵蚀的时间长，导致侵蚀作用明显，净多流水等外力作用的切割破坏，地势起伏较大，峰林广布。</w:t>
      </w:r>
    </w:p>
    <w:p w:rsidR="003B7E9A" w:rsidRPr="001D28F9" w:rsidP="003B7E9A">
      <w:pPr>
        <w:tabs>
          <w:tab w:val="left" w:pos="4253"/>
        </w:tabs>
        <w:snapToGrid w:val="0"/>
        <w:spacing w:line="360" w:lineRule="auto"/>
        <w:rPr>
          <w:rFonts w:ascii="宋体" w:hAnsi="宋体"/>
        </w:rPr>
      </w:pPr>
      <w:r w:rsidRPr="001D28F9">
        <w:rPr>
          <w:rFonts w:ascii="宋体" w:hAnsi="宋体"/>
        </w:rPr>
        <w:t>【小问4</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花岗岩属于侵入岩，结晶颗粒较粗，质地坚硬，耐磨损，因此山坡体相对稳定，少滑坡现象发生。</w:t>
      </w:r>
    </w:p>
    <w:p w:rsidR="003B7E9A" w:rsidRPr="001D28F9" w:rsidP="003B7E9A">
      <w:pPr>
        <w:tabs>
          <w:tab w:val="left" w:pos="4253"/>
        </w:tabs>
        <w:snapToGrid w:val="0"/>
        <w:spacing w:line="360" w:lineRule="auto"/>
        <w:rPr>
          <w:rFonts w:ascii="宋体" w:hAnsi="宋体"/>
        </w:rPr>
      </w:pPr>
      <w:r w:rsidRPr="001D28F9">
        <w:rPr>
          <w:rFonts w:ascii="宋体" w:hAnsi="宋体"/>
        </w:rPr>
        <w:t>17. 阅读材料，回答问题。</w:t>
      </w:r>
    </w:p>
    <w:p w:rsidR="003B7E9A" w:rsidRPr="001D28F9" w:rsidP="003B7E9A">
      <w:pPr>
        <w:tabs>
          <w:tab w:val="left" w:pos="4253"/>
        </w:tabs>
        <w:snapToGrid w:val="0"/>
        <w:spacing w:line="360" w:lineRule="auto"/>
        <w:rPr>
          <w:rFonts w:ascii="宋体" w:hAnsi="宋体"/>
        </w:rPr>
      </w:pPr>
      <w:r w:rsidRPr="001D28F9">
        <w:rPr>
          <w:rFonts w:ascii="宋体" w:hAnsi="宋体"/>
        </w:rPr>
        <w:t>材料一雷暴是由旺盛的积雨云所引起的，伴有闪电、雷鸣的局地强对流性天气，其形成通常要具备三个条件：不稳定大气层结、充沛的水汽和足够的抬升触发机制，当雷暴过境时，气象要素和天气现象会发生剧烈的变化，并由于降水的拖曳作用而产生快速下沉气流。我国青藏高原是北半球同纬度地带雷暴日数最多的地区。强烈的雷暴甚至会带来冰雹、龙卷等严重灾害，雷暴等强对流性天气预报是世界性技术难题。</w:t>
      </w:r>
    </w:p>
    <w:p w:rsidR="003B7E9A" w:rsidRPr="001D28F9" w:rsidP="003B7E9A">
      <w:pPr>
        <w:tabs>
          <w:tab w:val="left" w:pos="4253"/>
        </w:tabs>
        <w:snapToGrid w:val="0"/>
        <w:spacing w:line="360" w:lineRule="auto"/>
        <w:rPr>
          <w:rFonts w:ascii="宋体" w:hAnsi="宋体"/>
        </w:rPr>
      </w:pPr>
      <w:r w:rsidRPr="001D28F9">
        <w:rPr>
          <w:rFonts w:ascii="宋体" w:hAnsi="宋体"/>
        </w:rPr>
        <w:t>材料二图为一次典型雷暴天气垂直截面图。</w:t>
      </w:r>
    </w:p>
    <w:p w:rsidR="003B7E9A" w:rsidRPr="001D28F9" w:rsidP="003B7E9A">
      <w:pPr>
        <w:tabs>
          <w:tab w:val="left" w:pos="4253"/>
        </w:tabs>
        <w:snapToGrid w:val="0"/>
        <w:spacing w:line="360" w:lineRule="auto"/>
        <w:jc w:val="center"/>
        <w:rPr>
          <w:rFonts w:ascii="宋体" w:hAnsi="宋体"/>
        </w:rPr>
      </w:pPr>
      <w:r>
        <w:rPr>
          <w:rFonts w:ascii="宋体" w:hAnsi="宋体"/>
        </w:rPr>
        <w:pict>
          <v:shape id="_x0000_i1032" type="#_x0000_t75" alt="学科网(www.zxxk.com)--教育资源门户，提供试卷、教案、课件、论文、素材以及各类教学资源下载，还有大量而丰富的教学相关资讯！" style="width:314.4pt;height:176pt;mso-wrap-style:square;visibility:visible">
            <v:imagedata r:id="rId25" o:title="学科网(www"/>
          </v:shape>
        </w:pict>
      </w:r>
      <w:r w:rsidRPr="001D28F9">
        <w:rPr>
          <w:rFonts w:ascii="宋体" w:hAnsi="宋体"/>
        </w:rPr>
        <w:t xml:space="preserve">  </w:t>
      </w:r>
    </w:p>
    <w:p w:rsidR="003B7E9A" w:rsidRPr="001D28F9" w:rsidP="003B7E9A">
      <w:pPr>
        <w:tabs>
          <w:tab w:val="left" w:pos="4253"/>
        </w:tabs>
        <w:snapToGrid w:val="0"/>
        <w:spacing w:line="360" w:lineRule="auto"/>
        <w:rPr>
          <w:rFonts w:ascii="宋体" w:hAnsi="宋体"/>
        </w:rPr>
      </w:pPr>
      <w:r w:rsidRPr="001D28F9">
        <w:rPr>
          <w:rFonts w:ascii="宋体" w:hAnsi="宋体"/>
        </w:rPr>
        <w:t>（1）描述该次雷暴过境前到过境时气象要素的变化。</w:t>
      </w:r>
    </w:p>
    <w:p w:rsidR="003B7E9A" w:rsidP="003B7E9A">
      <w:pPr>
        <w:tabs>
          <w:tab w:val="left" w:pos="4253"/>
        </w:tabs>
        <w:snapToGrid w:val="0"/>
        <w:spacing w:line="360" w:lineRule="auto"/>
        <w:rPr>
          <w:rFonts w:ascii="宋体" w:hAnsi="宋体"/>
        </w:rPr>
      </w:pPr>
    </w:p>
    <w:p w:rsidR="003B7E9A" w:rsidRPr="001D28F9" w:rsidP="003B7E9A">
      <w:pPr>
        <w:tabs>
          <w:tab w:val="left" w:pos="4253"/>
        </w:tabs>
        <w:snapToGrid w:val="0"/>
        <w:spacing w:line="360" w:lineRule="auto"/>
        <w:rPr>
          <w:rFonts w:ascii="宋体" w:hAnsi="宋体"/>
        </w:rPr>
      </w:pPr>
      <w:r w:rsidRPr="001D28F9">
        <w:rPr>
          <w:rFonts w:ascii="宋体" w:hAnsi="宋体"/>
        </w:rPr>
        <w:t>（2）判断青藏高原雷暴多发的季节，并解释青藏高原是北半球同纬度地带雷暴日数最多的地区的这一地理现象。</w:t>
      </w:r>
    </w:p>
    <w:p w:rsidR="003B7E9A" w:rsidRPr="000945B7" w:rsidP="003B7E9A">
      <w:pPr>
        <w:tabs>
          <w:tab w:val="left" w:pos="4253"/>
        </w:tabs>
        <w:snapToGrid w:val="0"/>
        <w:spacing w:line="360" w:lineRule="auto"/>
        <w:rPr>
          <w:rFonts w:ascii="宋体" w:hAnsi="宋体"/>
        </w:rPr>
      </w:pPr>
    </w:p>
    <w:p w:rsidR="003B7E9A" w:rsidRPr="001D28F9" w:rsidP="003B7E9A">
      <w:pPr>
        <w:tabs>
          <w:tab w:val="left" w:pos="4253"/>
        </w:tabs>
        <w:snapToGrid w:val="0"/>
        <w:spacing w:line="360" w:lineRule="auto"/>
        <w:rPr>
          <w:rFonts w:ascii="宋体" w:hAnsi="宋体"/>
        </w:rPr>
      </w:pPr>
      <w:r w:rsidRPr="001D28F9">
        <w:rPr>
          <w:rFonts w:ascii="宋体" w:hAnsi="宋体"/>
        </w:rPr>
        <w:t>（3）简析雷暴天气难以预报的原因。</w:t>
      </w:r>
    </w:p>
    <w:p w:rsidR="003B7E9A" w:rsidRPr="001D28F9" w:rsidP="003B7E9A">
      <w:pPr>
        <w:tabs>
          <w:tab w:val="left" w:pos="4253"/>
        </w:tabs>
        <w:snapToGrid w:val="0"/>
        <w:spacing w:line="360" w:lineRule="auto"/>
        <w:rPr>
          <w:rFonts w:ascii="宋体" w:hAnsi="宋体"/>
        </w:rPr>
        <w:sectPr w:rsidSect="00185C95">
          <w:footerReference w:type="even" r:id="rId26"/>
          <w:footerReference w:type="default" r:id="rId27"/>
          <w:type w:val="nextPage"/>
          <w:pgSz w:w="11906" w:h="16838"/>
          <w:pgMar w:top="1440" w:right="1800" w:bottom="1440" w:left="1800" w:header="851" w:footer="992" w:gutter="0"/>
          <w:pgNumType w:start="8"/>
          <w:cols w:space="425"/>
          <w:titlePg w:val="0"/>
          <w:docGrid w:type="lines" w:linePitch="312"/>
        </w:sectPr>
      </w:pPr>
      <w:r>
        <w:rPr>
          <w:rFonts w:ascii="宋体" w:hAnsi="宋体"/>
        </w:rPr>
        <w:t>〖答 案〗</w:t>
      </w:r>
    </w:p>
    <w:p w:rsidR="003B7E9A" w:rsidRPr="001D28F9" w:rsidP="003B7E9A">
      <w:pPr>
        <w:tabs>
          <w:tab w:val="left" w:pos="4253"/>
        </w:tabs>
        <w:snapToGrid w:val="0"/>
        <w:spacing w:line="360" w:lineRule="auto"/>
        <w:rPr>
          <w:rFonts w:ascii="宋体" w:hAnsi="宋体"/>
        </w:rPr>
      </w:pPr>
      <w:r w:rsidRPr="001D28F9">
        <w:rPr>
          <w:rFonts w:ascii="宋体" w:hAnsi="宋体"/>
        </w:rPr>
        <w:t>（1）风向由偏南风转换为偏北风，风速急增，气压猛升，气温骤降，降雨强度大且持续时间短。</w:t>
      </w:r>
      <w:r w:rsidRPr="001D28F9">
        <w:rPr>
          <w:rFonts w:ascii="宋体" w:hAnsi="宋体"/>
        </w:rPr>
        <w:t xml:space="preserve"> </w:t>
      </w:r>
      <w:r w:rsidRPr="001D28F9">
        <w:rPr>
          <w:rFonts w:ascii="宋体" w:hAnsi="宋体"/>
        </w:rPr>
        <w:t xml:space="preserve"> </w:t>
      </w:r>
      <w:r w:rsidRPr="001D28F9">
        <w:rPr>
          <w:rFonts w:ascii="宋体" w:hAnsi="宋体"/>
        </w:rPr>
        <w:t xml:space="preserve"> </w:t>
      </w:r>
      <w:r w:rsidRPr="001D28F9">
        <w:rPr>
          <w:rFonts w:ascii="宋体" w:hAnsi="宋体"/>
        </w:rPr>
        <w:t xml:space="preserve"> </w:t>
      </w:r>
    </w:p>
    <w:p w:rsidR="003B7E9A" w:rsidRPr="001D28F9" w:rsidP="003B7E9A">
      <w:pPr>
        <w:tabs>
          <w:tab w:val="left" w:pos="4253"/>
        </w:tabs>
        <w:snapToGrid w:val="0"/>
        <w:spacing w:line="360" w:lineRule="auto"/>
        <w:rPr>
          <w:rFonts w:ascii="宋体" w:hAnsi="宋体"/>
        </w:rPr>
      </w:pPr>
      <w:r w:rsidRPr="001D28F9">
        <w:rPr>
          <w:rFonts w:ascii="宋体" w:hAnsi="宋体"/>
        </w:rPr>
        <w:t xml:space="preserve">（2）夏季。平均海拔4000米左右，地形复杂多变，地表受热不均；与同纬度相比，夏季地表加热效应明显，对流运动活跃；靠近季风（靠近东亚、南亚）气候区，水汽供给充足。    </w:t>
      </w:r>
    </w:p>
    <w:p w:rsidR="003B7E9A" w:rsidRPr="001D28F9" w:rsidP="003B7E9A">
      <w:pPr>
        <w:tabs>
          <w:tab w:val="left" w:pos="4253"/>
        </w:tabs>
        <w:snapToGrid w:val="0"/>
        <w:spacing w:line="360" w:lineRule="auto"/>
        <w:rPr>
          <w:rFonts w:ascii="宋体" w:hAnsi="宋体"/>
        </w:rPr>
      </w:pPr>
      <w:r w:rsidRPr="001D28F9">
        <w:rPr>
          <w:rFonts w:ascii="宋体" w:hAnsi="宋体"/>
        </w:rPr>
        <w:t>（3）空间尺度小、突发性强、历时短、形成原因复杂。</w:t>
      </w:r>
    </w:p>
    <w:p w:rsidR="003B7E9A" w:rsidRPr="001D28F9" w:rsidP="003B7E9A">
      <w:pPr>
        <w:tabs>
          <w:tab w:val="left" w:pos="4253"/>
        </w:tabs>
        <w:snapToGrid w:val="0"/>
        <w:spacing w:line="360" w:lineRule="auto"/>
        <w:rPr>
          <w:rFonts w:ascii="宋体" w:hAnsi="宋体"/>
        </w:rPr>
      </w:pPr>
      <w:r>
        <w:rPr>
          <w:rFonts w:ascii="宋体" w:hAnsi="宋体"/>
        </w:rPr>
        <w:t>〖解 析〗</w:t>
      </w:r>
    </w:p>
    <w:p w:rsidR="003B7E9A" w:rsidRPr="001D28F9" w:rsidP="003B7E9A">
      <w:pPr>
        <w:tabs>
          <w:tab w:val="left" w:pos="4253"/>
        </w:tabs>
        <w:snapToGrid w:val="0"/>
        <w:spacing w:line="360" w:lineRule="auto"/>
        <w:rPr>
          <w:rFonts w:ascii="宋体" w:hAnsi="宋体"/>
        </w:rPr>
      </w:pPr>
      <w:r w:rsidRPr="001D28F9">
        <w:rPr>
          <w:rFonts w:ascii="宋体" w:hAnsi="宋体"/>
        </w:rPr>
        <w:t>【小问1</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根据图示信息可知，雷暴过境前该地为偏南风，雷暴过境时风向转变为偏北风；雷暴过境前风力较小，雷暴过境时风力较大；雷暴过境时，受下沉气流控制，近地面气压较大，雷暴过境前气压较小；雷暴过境时，该地出现降水，降水强度较大，降水的持续时间较短。</w:t>
      </w:r>
    </w:p>
    <w:p w:rsidR="003B7E9A" w:rsidRPr="001D28F9" w:rsidP="003B7E9A">
      <w:pPr>
        <w:tabs>
          <w:tab w:val="left" w:pos="4253"/>
        </w:tabs>
        <w:snapToGrid w:val="0"/>
        <w:spacing w:line="360" w:lineRule="auto"/>
        <w:rPr>
          <w:rFonts w:ascii="宋体" w:hAnsi="宋体"/>
        </w:rPr>
      </w:pPr>
      <w:r w:rsidRPr="001D28F9">
        <w:rPr>
          <w:rFonts w:ascii="宋体" w:hAnsi="宋体"/>
        </w:rPr>
        <w:t>【小问2</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根据材料信息“其形成通常要具备三个条件：不稳定大气层结、充沛的水汽和足够的抬升触发机制”可知，夏季时青藏高原接受的太阳辐射较多，上升气流显著，出现雷暴的频率较高，其它季节出现雷暴的频次较低。青藏高原海拔较高，地势起伏较大，地形复杂多样，地表受热不均，冷热差异显著，容易发生雷暴天气；与同纬度地区相比，青藏高原地区海拔较高，地表对大气的加热作用更显著，对流运动旺盛；青藏高原地区距离东亚、南亚等季风气候区较近，受夏季风水汽补给量大，水汽充足，为雷暴天气的发生提供充足的水汽。</w:t>
      </w:r>
    </w:p>
    <w:p w:rsidR="003B7E9A" w:rsidRPr="001D28F9" w:rsidP="003B7E9A">
      <w:pPr>
        <w:tabs>
          <w:tab w:val="left" w:pos="4253"/>
        </w:tabs>
        <w:snapToGrid w:val="0"/>
        <w:spacing w:line="360" w:lineRule="auto"/>
        <w:rPr>
          <w:rFonts w:ascii="宋体" w:hAnsi="宋体"/>
        </w:rPr>
      </w:pPr>
      <w:r w:rsidRPr="001D28F9">
        <w:rPr>
          <w:rFonts w:ascii="宋体" w:hAnsi="宋体"/>
        </w:rPr>
        <w:t>【小问3</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根据图示信息可知，雷暴天气的范围较小，空间尺度较小；雷暴天气的突发性较强，历时时间较短；雷暴天气的成因较为复杂，综上所述可知，雷暴天气预报难度较大。</w:t>
      </w:r>
    </w:p>
    <w:p w:rsidR="003B7E9A" w:rsidRPr="001D28F9" w:rsidP="003B7E9A">
      <w:pPr>
        <w:tabs>
          <w:tab w:val="left" w:pos="4253"/>
        </w:tabs>
        <w:snapToGrid w:val="0"/>
        <w:spacing w:line="360" w:lineRule="auto"/>
        <w:rPr>
          <w:rFonts w:ascii="宋体" w:hAnsi="宋体"/>
        </w:rPr>
      </w:pPr>
      <w:r w:rsidRPr="001D28F9">
        <w:rPr>
          <w:rFonts w:ascii="宋体" w:hAnsi="宋体"/>
        </w:rPr>
        <w:t>18. 阅读图文材料，完成下列要求。</w:t>
      </w:r>
    </w:p>
    <w:p w:rsidR="003B7E9A" w:rsidRPr="001D28F9" w:rsidP="003B7E9A">
      <w:pPr>
        <w:tabs>
          <w:tab w:val="left" w:pos="4253"/>
        </w:tabs>
        <w:snapToGrid w:val="0"/>
        <w:spacing w:line="360" w:lineRule="auto"/>
        <w:rPr>
          <w:rFonts w:ascii="宋体" w:hAnsi="宋体"/>
        </w:rPr>
      </w:pPr>
      <w:r w:rsidRPr="001D28F9">
        <w:rPr>
          <w:rFonts w:ascii="宋体" w:hAnsi="宋体"/>
        </w:rPr>
        <w:t>沃克环流，是赤道太平洋表面因水温的东西差异而产生的一种热力环流。在东太平洋赤道区，由于秘鲁寒流带来了冷海水，对沿岸地区的气候具有降温作用，使赤道太平洋东西部出现很大的温度差异。下图为沃克环流示意图。</w:t>
      </w:r>
    </w:p>
    <w:p w:rsidR="003B7E9A" w:rsidRPr="001D28F9" w:rsidP="003B7E9A">
      <w:pPr>
        <w:tabs>
          <w:tab w:val="left" w:pos="4253"/>
        </w:tabs>
        <w:snapToGrid w:val="0"/>
        <w:spacing w:line="360" w:lineRule="auto"/>
        <w:jc w:val="center"/>
        <w:rPr>
          <w:rFonts w:ascii="宋体" w:hAnsi="宋体"/>
        </w:rPr>
      </w:pPr>
      <w:r>
        <w:rPr>
          <w:rFonts w:ascii="宋体" w:hAnsi="宋体"/>
        </w:rPr>
        <w:pict>
          <v:shape id="_x0000_i1033" type="#_x0000_t75" alt="学科网(www.zxxk.com)--教育资源门户，提供试卷、教案、课件、论文、素材以及各类教学资源下载，还有大量而丰富的教学相关资讯！" style="width:208.8pt;height:98.8pt;mso-wrap-style:square;visibility:visible">
            <v:imagedata r:id="rId28" o:title="学科网(www"/>
          </v:shape>
        </w:pict>
      </w:r>
    </w:p>
    <w:p w:rsidR="003B7E9A" w:rsidRPr="001D28F9" w:rsidP="003B7E9A">
      <w:pPr>
        <w:tabs>
          <w:tab w:val="left" w:pos="4253"/>
        </w:tabs>
        <w:snapToGrid w:val="0"/>
        <w:spacing w:line="360" w:lineRule="auto"/>
        <w:rPr>
          <w:rFonts w:ascii="宋体" w:hAnsi="宋体"/>
        </w:rPr>
      </w:pPr>
      <w:r w:rsidRPr="001D28F9">
        <w:rPr>
          <w:rFonts w:ascii="宋体" w:hAnsi="宋体"/>
        </w:rPr>
        <w:t>（1）请画出沃克环流的热力环流图（标注箭头）</w:t>
      </w:r>
    </w:p>
    <w:p w:rsidR="003B7E9A" w:rsidRPr="001D28F9" w:rsidP="003B7E9A">
      <w:pPr>
        <w:tabs>
          <w:tab w:val="left" w:pos="4253"/>
        </w:tabs>
        <w:snapToGrid w:val="0"/>
        <w:spacing w:line="360" w:lineRule="auto"/>
        <w:jc w:val="center"/>
        <w:rPr>
          <w:rFonts w:ascii="宋体" w:hAnsi="宋体"/>
        </w:rPr>
      </w:pPr>
      <w:r>
        <w:rPr>
          <w:rFonts w:ascii="宋体" w:hAnsi="宋体"/>
        </w:rPr>
        <w:pict>
          <v:shape id="_x0000_i1034" type="#_x0000_t75" alt="学科网(www.zxxk.com)--教育资源门户，提供试卷、教案、课件、论文、素材以及各类教学资源下载，还有大量而丰富的教学相关资讯！" style="width:195.6pt;height:60pt;mso-wrap-style:square;visibility:visible">
            <v:imagedata r:id="rId29" o:title="学科网(www"/>
          </v:shape>
        </w:pict>
      </w:r>
    </w:p>
    <w:p w:rsidR="003B7E9A" w:rsidP="003B7E9A">
      <w:pPr>
        <w:tabs>
          <w:tab w:val="left" w:pos="4253"/>
        </w:tabs>
        <w:snapToGrid w:val="0"/>
        <w:spacing w:line="360" w:lineRule="auto"/>
        <w:rPr>
          <w:rFonts w:ascii="宋体" w:hAnsi="宋体"/>
        </w:rPr>
      </w:pPr>
    </w:p>
    <w:p w:rsidR="003B7E9A" w:rsidRPr="001D28F9" w:rsidP="003B7E9A">
      <w:pPr>
        <w:tabs>
          <w:tab w:val="left" w:pos="4253"/>
        </w:tabs>
        <w:snapToGrid w:val="0"/>
        <w:spacing w:line="360" w:lineRule="auto"/>
        <w:rPr>
          <w:rFonts w:ascii="宋体" w:hAnsi="宋体"/>
        </w:rPr>
        <w:sectPr w:rsidSect="00185C95">
          <w:footerReference w:type="even" r:id="rId30"/>
          <w:footerReference w:type="default" r:id="rId31"/>
          <w:type w:val="nextPage"/>
          <w:pgSz w:w="11906" w:h="16838"/>
          <w:pgMar w:top="1440" w:right="1800" w:bottom="1440" w:left="1800" w:header="851" w:footer="992" w:gutter="0"/>
          <w:pgNumType w:start="9"/>
          <w:cols w:space="425"/>
          <w:titlePg w:val="0"/>
          <w:docGrid w:type="lines" w:linePitch="312"/>
        </w:sectPr>
      </w:pPr>
      <w:r w:rsidRPr="001D28F9">
        <w:rPr>
          <w:rFonts w:ascii="宋体" w:hAnsi="宋体"/>
        </w:rPr>
        <w:t>（2）简述秘鲁寒流对沿岸海洋污染物的影响。</w:t>
      </w:r>
    </w:p>
    <w:p w:rsidR="003B7E9A" w:rsidP="003B7E9A">
      <w:pPr>
        <w:tabs>
          <w:tab w:val="left" w:pos="4253"/>
        </w:tabs>
        <w:snapToGrid w:val="0"/>
        <w:spacing w:line="360" w:lineRule="auto"/>
        <w:rPr>
          <w:rFonts w:ascii="宋体" w:hAnsi="宋体"/>
        </w:rPr>
      </w:pPr>
    </w:p>
    <w:p w:rsidR="003B7E9A" w:rsidRPr="001D28F9" w:rsidP="003B7E9A">
      <w:pPr>
        <w:tabs>
          <w:tab w:val="left" w:pos="4253"/>
        </w:tabs>
        <w:snapToGrid w:val="0"/>
        <w:spacing w:line="360" w:lineRule="auto"/>
        <w:rPr>
          <w:rFonts w:ascii="宋体" w:hAnsi="宋体"/>
        </w:rPr>
      </w:pPr>
      <w:r w:rsidRPr="001D28F9">
        <w:rPr>
          <w:rFonts w:ascii="宋体" w:hAnsi="宋体"/>
        </w:rPr>
        <w:t>（3）若秘鲁寒流增强，试分析沃克环流机制的变化。</w:t>
      </w:r>
    </w:p>
    <w:p w:rsidR="003B7E9A" w:rsidP="003B7E9A">
      <w:pPr>
        <w:tabs>
          <w:tab w:val="left" w:pos="4253"/>
        </w:tabs>
        <w:snapToGrid w:val="0"/>
        <w:spacing w:line="360" w:lineRule="auto"/>
        <w:jc w:val="left"/>
        <w:rPr>
          <w:rFonts w:ascii="宋体" w:hAnsi="宋体"/>
        </w:rPr>
      </w:pPr>
      <w:r>
        <w:rPr>
          <w:rFonts w:ascii="宋体" w:hAnsi="宋体"/>
        </w:rPr>
        <w:t>〖答 案〗</w:t>
      </w:r>
      <w:r w:rsidRPr="001D28F9">
        <w:rPr>
          <w:rFonts w:ascii="宋体" w:hAnsi="宋体"/>
        </w:rPr>
        <w:t>（1）</w:t>
      </w:r>
      <w:r>
        <w:rPr>
          <w:rFonts w:ascii="宋体" w:hAnsi="宋体"/>
        </w:rPr>
        <w:pict>
          <v:shape id="_x0000_i1035" type="#_x0000_t75" alt="学科网(www.zxxk.com)--教育资源门户，提供试卷、教案、课件、论文、素材以及各类教学资源下载，还有大量而丰富的教学相关资讯！" style="width:214pt;height:101.6pt;mso-wrap-style:square;visibility:visible">
            <v:imagedata r:id="rId32" o:title="学科网(www"/>
          </v:shape>
        </w:pict>
      </w:r>
      <w:r w:rsidRPr="001D28F9">
        <w:rPr>
          <w:rFonts w:ascii="宋体" w:hAnsi="宋体"/>
        </w:rPr>
        <w:t xml:space="preserve">    </w:t>
      </w:r>
    </w:p>
    <w:p w:rsidR="003B7E9A" w:rsidRPr="001D28F9" w:rsidP="003B7E9A">
      <w:pPr>
        <w:tabs>
          <w:tab w:val="left" w:pos="4253"/>
        </w:tabs>
        <w:snapToGrid w:val="0"/>
        <w:spacing w:line="360" w:lineRule="auto"/>
        <w:jc w:val="left"/>
        <w:rPr>
          <w:rFonts w:ascii="宋体" w:hAnsi="宋体"/>
        </w:rPr>
      </w:pPr>
      <w:r w:rsidRPr="001D28F9">
        <w:rPr>
          <w:rFonts w:ascii="宋体" w:hAnsi="宋体"/>
        </w:rPr>
        <w:t>（</w:t>
      </w:r>
      <w:r>
        <w:rPr>
          <w:rFonts w:ascii="宋体" w:hAnsi="宋体"/>
        </w:rPr>
        <w:t>2</w:t>
      </w:r>
      <w:r w:rsidRPr="001D28F9">
        <w:rPr>
          <w:rFonts w:ascii="宋体" w:hAnsi="宋体"/>
        </w:rPr>
        <w:t xml:space="preserve">）加快进化速度、扩大污染范围。    </w:t>
      </w:r>
    </w:p>
    <w:p w:rsidR="003B7E9A" w:rsidRPr="001D28F9" w:rsidP="003B7E9A">
      <w:pPr>
        <w:tabs>
          <w:tab w:val="left" w:pos="4253"/>
        </w:tabs>
        <w:snapToGrid w:val="0"/>
        <w:spacing w:line="360" w:lineRule="auto"/>
        <w:rPr>
          <w:rFonts w:ascii="宋体" w:hAnsi="宋体"/>
        </w:rPr>
      </w:pPr>
      <w:r w:rsidRPr="001D28F9">
        <w:rPr>
          <w:rFonts w:ascii="宋体" w:hAnsi="宋体"/>
        </w:rPr>
        <w:t>（</w:t>
      </w:r>
      <w:r>
        <w:rPr>
          <w:rFonts w:ascii="宋体" w:hAnsi="宋体"/>
        </w:rPr>
        <w:t>3</w:t>
      </w:r>
      <w:r w:rsidRPr="001D28F9">
        <w:rPr>
          <w:rFonts w:ascii="宋体" w:hAnsi="宋体"/>
        </w:rPr>
        <w:t>）秘鲁寒流增强，说明信风增强，当信风加强时，赤道东太平洋深层海水上翻现象更加剧烈，导致海表温度异常偏低，使得气流在赤道太平洋东部下沉，而气流在西部的上升运动更为加剧，这进一步加剧赤道东太平洋冷水发展，使得东部水温降低，而西部水温升高，东西两侧的温差增大。</w:t>
      </w:r>
    </w:p>
    <w:p w:rsidR="003B7E9A" w:rsidRPr="001D28F9" w:rsidP="003B7E9A">
      <w:pPr>
        <w:tabs>
          <w:tab w:val="left" w:pos="4253"/>
        </w:tabs>
        <w:snapToGrid w:val="0"/>
        <w:spacing w:line="360" w:lineRule="auto"/>
        <w:rPr>
          <w:rFonts w:ascii="宋体" w:hAnsi="宋体"/>
        </w:rPr>
      </w:pPr>
      <w:r>
        <w:rPr>
          <w:rFonts w:ascii="宋体" w:hAnsi="宋体"/>
        </w:rPr>
        <w:t>〖解 析〗</w:t>
      </w:r>
    </w:p>
    <w:p w:rsidR="003B7E9A" w:rsidRPr="001D28F9" w:rsidP="003B7E9A">
      <w:pPr>
        <w:tabs>
          <w:tab w:val="left" w:pos="4253"/>
        </w:tabs>
        <w:snapToGrid w:val="0"/>
        <w:spacing w:line="360" w:lineRule="auto"/>
        <w:rPr>
          <w:rFonts w:ascii="宋体" w:hAnsi="宋体"/>
        </w:rPr>
      </w:pPr>
      <w:r w:rsidRPr="001D28F9">
        <w:rPr>
          <w:rFonts w:ascii="宋体" w:hAnsi="宋体"/>
        </w:rPr>
        <w:t>【小问1</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正常年份下西部海域受暖流影响，东部海域受寒流影响；在偏东信风吹拂下，温度较高的大洋表层海水在赤道附近自东向西运动，所形成的沃克环流示意图如下：</w:t>
      </w:r>
    </w:p>
    <w:p w:rsidR="003B7E9A" w:rsidP="003B7E9A">
      <w:pPr>
        <w:tabs>
          <w:tab w:val="left" w:pos="4253"/>
        </w:tabs>
        <w:snapToGrid w:val="0"/>
        <w:spacing w:line="360" w:lineRule="auto"/>
        <w:jc w:val="center"/>
        <w:rPr>
          <w:rFonts w:ascii="宋体" w:hAnsi="宋体"/>
        </w:rPr>
      </w:pPr>
      <w:r>
        <w:rPr>
          <w:rFonts w:ascii="宋体" w:hAnsi="宋体"/>
        </w:rPr>
        <w:pict>
          <v:shape id="_x0000_i1036" type="#_x0000_t75" alt="学科网(www.zxxk.com)--教育资源门户，提供试卷、教案、课件、论文、素材以及各类教学资源下载，还有大量而丰富的教学相关资讯！" style="width:214.8pt;height:101.6pt;mso-wrap-style:square;visibility:visible">
            <v:imagedata r:id="rId32" o:title="学科网(www"/>
          </v:shape>
        </w:pict>
      </w:r>
    </w:p>
    <w:p w:rsidR="003B7E9A" w:rsidRPr="001D28F9" w:rsidP="003B7E9A">
      <w:pPr>
        <w:tabs>
          <w:tab w:val="left" w:pos="4253"/>
        </w:tabs>
        <w:snapToGrid w:val="0"/>
        <w:spacing w:line="360" w:lineRule="auto"/>
        <w:jc w:val="left"/>
        <w:rPr>
          <w:rFonts w:ascii="宋体" w:hAnsi="宋体"/>
        </w:rPr>
      </w:pPr>
      <w:r w:rsidRPr="001D28F9">
        <w:rPr>
          <w:rFonts w:ascii="宋体" w:hAnsi="宋体"/>
        </w:rPr>
        <w:t>【小问2</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结合所学知识可知，陆地上的污染物质进入海洋之后，洋流可以把近海的污染物质携带到其他海域，使污染范围扩大。但是，随着洋流的运动，污染物质会传到其他海域，加快净化速度。</w:t>
      </w:r>
    </w:p>
    <w:p w:rsidR="003B7E9A" w:rsidRPr="001D28F9" w:rsidP="003B7E9A">
      <w:pPr>
        <w:tabs>
          <w:tab w:val="left" w:pos="4253"/>
        </w:tabs>
        <w:snapToGrid w:val="0"/>
        <w:spacing w:line="360" w:lineRule="auto"/>
        <w:rPr>
          <w:rFonts w:ascii="宋体" w:hAnsi="宋体"/>
        </w:rPr>
      </w:pPr>
      <w:r w:rsidRPr="001D28F9">
        <w:rPr>
          <w:rFonts w:ascii="宋体" w:hAnsi="宋体"/>
        </w:rPr>
        <w:t>【小问3</w:t>
      </w:r>
      <w:r>
        <w:rPr>
          <w:rFonts w:ascii="宋体" w:hAnsi="宋体"/>
        </w:rPr>
        <w:t>详 析</w:t>
      </w:r>
      <w:r w:rsidRPr="001D28F9">
        <w:rPr>
          <w:rFonts w:ascii="宋体" w:hAnsi="宋体"/>
        </w:rPr>
        <w:t>】</w:t>
      </w:r>
    </w:p>
    <w:p w:rsidR="003B7E9A" w:rsidRPr="001D28F9" w:rsidP="003B7E9A">
      <w:pPr>
        <w:tabs>
          <w:tab w:val="left" w:pos="4253"/>
        </w:tabs>
        <w:snapToGrid w:val="0"/>
        <w:spacing w:line="360" w:lineRule="auto"/>
        <w:rPr>
          <w:rFonts w:ascii="宋体" w:hAnsi="宋体"/>
        </w:rPr>
      </w:pPr>
      <w:r w:rsidRPr="001D28F9">
        <w:rPr>
          <w:rFonts w:ascii="宋体" w:hAnsi="宋体"/>
        </w:rPr>
        <w:t>若秘鲁寒流增强为拉尼娜年，秘鲁寒流增强，说明信风增强，使得东部水温降低，而西部水温升高，东西两侧的温差增大。正常年份，赤道附近太平洋海区水温分布大致呈西高东低。当东南信风持续加强时，赤道附近太平洋东部表层海水不断向西流动，深层的冷水不断上涌进行补充，导致该地区表层海水温度异常降低，产生拉尼娜现象。拉尼娜现象发生后，赤道附近太平洋东西部的温度差异增大，引起气候异常。赤道附近的太平洋东部海面水温下降，降水偏少，易出现旱灾；赤道附近的太平洋西部海面水温上升，降水量比正常年份明显偏多。</w:t>
      </w:r>
    </w:p>
    <w:p w:rsidR="003B7E9A" w:rsidRPr="00FC248C" w:rsidP="003B7E9A">
      <w:pPr>
        <w:tabs>
          <w:tab w:val="left" w:pos="4253"/>
        </w:tabs>
        <w:snapToGrid w:val="0"/>
        <w:spacing w:line="360" w:lineRule="auto"/>
        <w:jc w:val="center"/>
        <w:rPr>
          <w:rFonts w:ascii="黑体" w:eastAsia="黑体" w:hAnsi="黑体"/>
          <w:sz w:val="32"/>
        </w:rPr>
      </w:pPr>
      <w:r w:rsidRPr="00FC248C">
        <w:rPr>
          <w:rFonts w:ascii="黑体" w:eastAsia="黑体" w:hAnsi="黑体"/>
          <w:sz w:val="32"/>
        </w:rPr>
        <w:br/>
      </w:r>
      <w:r w:rsidRPr="00FC248C">
        <w:rPr>
          <w:rFonts w:ascii="黑体" w:eastAsia="黑体" w:hAnsi="黑体"/>
          <w:sz w:val="32"/>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33" w:history="1">
        <w:r>
          <w:rPr>
            <w:rFonts w:ascii="SimSun" w:eastAsia="SimSun" w:hAnsi="SimSun" w:cs="SimSun"/>
            <w:b/>
            <w:bCs/>
            <w:color w:val="0000EE"/>
            <w:kern w:val="0"/>
            <w:sz w:val="30"/>
            <w:szCs w:val="30"/>
            <w:u w:val="single" w:color="0000EE"/>
          </w:rPr>
          <w:t>https://d.book118.com/645031014240011114</w:t>
        </w:r>
      </w:hyperlink>
    </w:p>
    <w:p w:rsidR="003B7E9A" w:rsidRPr="00FC248C" w:rsidP="003B7E9A">
      <w:pPr>
        <w:tabs>
          <w:tab w:val="left" w:pos="4253"/>
        </w:tabs>
        <w:snapToGrid w:val="0"/>
        <w:spacing w:line="360" w:lineRule="auto"/>
        <w:jc w:val="center"/>
        <w:rPr>
          <w:rFonts w:ascii="黑体" w:eastAsia="黑体" w:hAnsi="黑体"/>
          <w:sz w:val="32"/>
        </w:rPr>
      </w:pPr>
    </w:p>
    <w:sectPr w:rsidSect="00185C95">
      <w:footerReference w:type="even" r:id="rId34"/>
      <w:footerReference w:type="default" r:id="rId35"/>
      <w:type w:val="nextPage"/>
      <w:pgSz w:w="11906" w:h="16838"/>
      <w:pgMar w:top="1440" w:right="1800" w:bottom="1440" w:left="1800" w:header="851" w:footer="992" w:gutter="0"/>
      <w:pgNumType w:start="10"/>
      <w:cols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AE6CC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rsidR="00AE6CC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w:t>
    </w:r>
    <w:r>
      <w:rPr>
        <w:rStyle w:val="PageNumber"/>
      </w:rPr>
      <w:fldChar w:fldCharType="end"/>
    </w:r>
  </w:p>
  <w:p w:rsidR="00AE6CC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rsidR="00AE6CC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rsidR="00AE6CC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AE6CC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rsidR="00AE6C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AE6C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rsidR="00AE6CC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AE6CC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6CC9"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E6CC9">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04B"/>
    <w:rsid w:val="00001042"/>
    <w:rsid w:val="00030A4C"/>
    <w:rsid w:val="000945B7"/>
    <w:rsid w:val="000B0E5D"/>
    <w:rsid w:val="000E68E3"/>
    <w:rsid w:val="0015213C"/>
    <w:rsid w:val="00185C95"/>
    <w:rsid w:val="001A6CB6"/>
    <w:rsid w:val="001D28F9"/>
    <w:rsid w:val="003461D6"/>
    <w:rsid w:val="00377D89"/>
    <w:rsid w:val="003B7E9A"/>
    <w:rsid w:val="003C064D"/>
    <w:rsid w:val="004915F0"/>
    <w:rsid w:val="006B4E3B"/>
    <w:rsid w:val="007338C7"/>
    <w:rsid w:val="0086398F"/>
    <w:rsid w:val="00881DD8"/>
    <w:rsid w:val="008D67C3"/>
    <w:rsid w:val="0094686F"/>
    <w:rsid w:val="00953DCE"/>
    <w:rsid w:val="009F7480"/>
    <w:rsid w:val="00A25DBE"/>
    <w:rsid w:val="00A52CE7"/>
    <w:rsid w:val="00AE6CC9"/>
    <w:rsid w:val="00AE74AA"/>
    <w:rsid w:val="00BB7BC7"/>
    <w:rsid w:val="00BF2D1B"/>
    <w:rsid w:val="00C53F14"/>
    <w:rsid w:val="00C7682A"/>
    <w:rsid w:val="00C8075C"/>
    <w:rsid w:val="00C82D71"/>
    <w:rsid w:val="00D3504B"/>
    <w:rsid w:val="00E2207D"/>
    <w:rsid w:val="00F20185"/>
    <w:rsid w:val="00FA0D66"/>
    <w:rsid w:val="00FC248C"/>
    <w:rsid w:val="00FE091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nhideWhenUsed/>
    <w:rsid w:val="00E2207D"/>
    <w:pPr>
      <w:tabs>
        <w:tab w:val="center" w:pos="4153"/>
        <w:tab w:val="right" w:pos="8306"/>
      </w:tabs>
      <w:snapToGrid w:val="0"/>
      <w:jc w:val="center"/>
    </w:pPr>
    <w:rPr>
      <w:sz w:val="18"/>
      <w:szCs w:val="18"/>
    </w:rPr>
  </w:style>
  <w:style w:type="character" w:customStyle="1" w:styleId="Char">
    <w:name w:val="页眉 Char"/>
    <w:link w:val="Header"/>
    <w:rsid w:val="00E2207D"/>
    <w:rPr>
      <w:kern w:val="2"/>
      <w:sz w:val="18"/>
      <w:szCs w:val="18"/>
    </w:rPr>
  </w:style>
  <w:style w:type="paragraph" w:styleId="Footer">
    <w:name w:val="footer"/>
    <w:basedOn w:val="Normal"/>
    <w:link w:val="Char0"/>
    <w:unhideWhenUsed/>
    <w:rsid w:val="00E2207D"/>
    <w:pPr>
      <w:tabs>
        <w:tab w:val="center" w:pos="4153"/>
        <w:tab w:val="right" w:pos="8306"/>
      </w:tabs>
      <w:snapToGrid w:val="0"/>
      <w:jc w:val="left"/>
    </w:pPr>
    <w:rPr>
      <w:sz w:val="18"/>
      <w:szCs w:val="18"/>
    </w:rPr>
  </w:style>
  <w:style w:type="character" w:customStyle="1" w:styleId="Char0">
    <w:name w:val="页脚 Char"/>
    <w:link w:val="Footer"/>
    <w:uiPriority w:val="99"/>
    <w:rsid w:val="00E2207D"/>
    <w:rPr>
      <w:sz w:val="18"/>
      <w:szCs w:val="18"/>
    </w:rPr>
  </w:style>
  <w:style w:type="paragraph" w:styleId="BalloonText">
    <w:name w:val="Balloon Text"/>
    <w:basedOn w:val="Normal"/>
    <w:link w:val="Char1"/>
    <w:uiPriority w:val="99"/>
    <w:semiHidden/>
    <w:unhideWhenUsed/>
    <w:rsid w:val="00E2207D"/>
    <w:rPr>
      <w:sz w:val="18"/>
      <w:szCs w:val="18"/>
    </w:rPr>
  </w:style>
  <w:style w:type="character" w:customStyle="1" w:styleId="Char1">
    <w:name w:val="批注框文本 Char"/>
    <w:link w:val="BalloonText"/>
    <w:uiPriority w:val="99"/>
    <w:semiHidden/>
    <w:rsid w:val="00E2207D"/>
    <w:rPr>
      <w:sz w:val="18"/>
      <w:szCs w:val="18"/>
    </w:rPr>
  </w:style>
  <w:style w:type="character" w:styleId="Hyperlink">
    <w:name w:val="Hyperlink"/>
    <w:rsid w:val="00E2207D"/>
    <w:rPr>
      <w:color w:val="0000FF"/>
      <w:u w:val="single"/>
    </w:rPr>
  </w:style>
  <w:style w:type="character" w:customStyle="1" w:styleId="a">
    <w:name w:val="页眉 字符"/>
    <w:locked/>
    <w:rsid w:val="00C82D71"/>
    <w:rPr>
      <w:kern w:val="2"/>
      <w:sz w:val="18"/>
      <w:szCs w:val="18"/>
    </w:rPr>
  </w:style>
  <w:style w:type="character" w:styleId="PageNumber">
    <w:name w:val="page number"/>
    <w:basedOn w:val="DefaultParagraphFont"/>
    <w:uiPriority w:val="99"/>
    <w:semiHidden/>
    <w:unhideWhenUsed/>
    <w:rsid w:val="00AE6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footer" Target="footer5.xml" /><Relationship Id="rId12" Type="http://schemas.openxmlformats.org/officeDocument/2006/relationships/footer" Target="footer6.xml" /><Relationship Id="rId13" Type="http://schemas.openxmlformats.org/officeDocument/2006/relationships/image" Target="media/image4.jpeg" /><Relationship Id="rId14" Type="http://schemas.openxmlformats.org/officeDocument/2006/relationships/footer" Target="footer7.xml" /><Relationship Id="rId15" Type="http://schemas.openxmlformats.org/officeDocument/2006/relationships/footer" Target="footer8.xml" /><Relationship Id="rId16" Type="http://schemas.openxmlformats.org/officeDocument/2006/relationships/image" Target="media/image5.png" /><Relationship Id="rId17" Type="http://schemas.openxmlformats.org/officeDocument/2006/relationships/footer" Target="footer9.xml" /><Relationship Id="rId18" Type="http://schemas.openxmlformats.org/officeDocument/2006/relationships/footer" Target="footer10.xml"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footer" Target="footer11.xml" /><Relationship Id="rId21" Type="http://schemas.openxmlformats.org/officeDocument/2006/relationships/footer" Target="footer12.xml" /><Relationship Id="rId22" Type="http://schemas.openxmlformats.org/officeDocument/2006/relationships/image" Target="media/image7.jpeg" /><Relationship Id="rId23" Type="http://schemas.openxmlformats.org/officeDocument/2006/relationships/footer" Target="footer13.xml" /><Relationship Id="rId24" Type="http://schemas.openxmlformats.org/officeDocument/2006/relationships/footer" Target="footer14.xml" /><Relationship Id="rId25" Type="http://schemas.openxmlformats.org/officeDocument/2006/relationships/image" Target="media/image8.png" /><Relationship Id="rId26" Type="http://schemas.openxmlformats.org/officeDocument/2006/relationships/footer" Target="footer15.xml" /><Relationship Id="rId27" Type="http://schemas.openxmlformats.org/officeDocument/2006/relationships/footer" Target="footer16.xml"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footer" Target="footer17.xml" /><Relationship Id="rId31" Type="http://schemas.openxmlformats.org/officeDocument/2006/relationships/footer" Target="footer18.xml" /><Relationship Id="rId32" Type="http://schemas.openxmlformats.org/officeDocument/2006/relationships/image" Target="media/image11.png" /><Relationship Id="rId33" Type="http://schemas.openxmlformats.org/officeDocument/2006/relationships/hyperlink" Target="https://d.book118.com/645031014240011114" TargetMode="External" /><Relationship Id="rId34" Type="http://schemas.openxmlformats.org/officeDocument/2006/relationships/footer" Target="footer19.xml" /><Relationship Id="rId35" Type="http://schemas.openxmlformats.org/officeDocument/2006/relationships/footer" Target="footer20.xml" /><Relationship Id="rId36" Type="http://schemas.openxmlformats.org/officeDocument/2006/relationships/theme" Target="theme/theme1.xml" /><Relationship Id="rId37"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2.png" /><Relationship Id="rId8" Type="http://schemas.openxmlformats.org/officeDocument/2006/relationships/footer" Target="footer3.xml" /><Relationship Id="rId9" Type="http://schemas.openxmlformats.org/officeDocument/2006/relationships/footer" Target="footer4.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2014</Words>
  <Characters>11483</Characters>
  <Application>Microsoft Office Word</Application>
  <DocSecurity>0</DocSecurity>
  <Lines>95</Lines>
  <Paragraphs>26</Paragraphs>
  <ScaleCrop>false</ScaleCrop>
  <Manager>高级中学名校试卷</Manager>
  <Company>高级中学名校试卷</Company>
  <LinksUpToDate>false</LinksUpToDate>
  <CharactersWithSpaces>13471</CharactersWithSpaces>
  <SharedDoc>false</SharedDoc>
  <HyperlinkBase>高级中学名校试卷</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高级中学名校试卷</dc:title>
  <dc:subject>高级中学名校试卷</dc:subject>
  <dc:creator>高级中学名校试卷</dc:creator>
  <cp:keywords>高级中学名校试卷</cp:keywords>
  <dc:description>高级中学名校试卷</dc:description>
  <cp:lastModifiedBy>1</cp:lastModifiedBy>
  <cp:revision>6</cp:revision>
  <dcterms:created xsi:type="dcterms:W3CDTF">2023-12-21T01:45:00Z</dcterms:created>
  <dcterms:modified xsi:type="dcterms:W3CDTF">2024-02-27T01:42:00Z</dcterms:modified>
  <cp:category>高级中学名校试卷</cp:category>
</cp:coreProperties>
</file>