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凝固剂相关行业公司成立方案及可行性研究报告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_Toc5232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(七)、凝固剂项目建设必要性分析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三、凝固剂筹建公司基本信息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_Toc31677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_Toc31725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_Toc26148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(一)、凝固剂项目背景分析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(二)、凝固剂项目建设必要性分析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2" w:history="1">
        <w:r>
          <w:rPr>
            <w:rFonts w:ascii="仿宋" w:eastAsia="仿宋" w:hAnsi="仿宋" w:cs="仿宋" w:hint="eastAsia"/>
            <w:lang w:eastAsia="zh-CN"/>
          </w:rPr>
          <w:t>(一)、凝固剂项目进度安排</w:t>
        </w:r>
        <w:r>
          <w:tab/>
        </w:r>
        <w:r>
          <w:fldChar w:fldCharType="begin"/>
        </w:r>
        <w:r>
          <w:instrText xml:space="preserve"> PAGEREF _Toc13562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(二)、凝固剂项目实施保障措施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6" w:history="1">
        <w:r>
          <w:rPr>
            <w:rFonts w:ascii="仿宋" w:eastAsia="仿宋" w:hAnsi="仿宋" w:cs="仿宋" w:hint="eastAsia"/>
            <w:lang w:eastAsia="zh-CN"/>
          </w:rPr>
          <w:t>(五)、凝固剂项目总投资</w:t>
        </w:r>
        <w:r>
          <w:tab/>
        </w:r>
        <w:r>
          <w:fldChar w:fldCharType="begin"/>
        </w:r>
        <w:r>
          <w:instrText xml:space="preserve"> PAGEREF _Toc28566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_Toc12200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十、凝固剂项目风险分析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(一)、凝固剂项目风险分析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(二)、凝固剂项目风险对策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_Toc13366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4" w:history="1">
        <w:r>
          <w:rPr>
            <w:rFonts w:ascii="仿宋" w:eastAsia="仿宋" w:hAnsi="仿宋" w:cs="仿宋" w:hint="eastAsia"/>
            <w:lang w:eastAsia="zh-CN"/>
          </w:rPr>
          <w:t>(一)、社会责任凝固剂项目</w:t>
        </w:r>
        <w:r>
          <w:tab/>
        </w:r>
        <w:r>
          <w:fldChar w:fldCharType="begin"/>
        </w:r>
        <w:r>
          <w:instrText xml:space="preserve"> PAGEREF _Toc15294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_Toc23435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(二)、合作凝固剂项目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十三、凝固剂项目总结分析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_Toc10271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_Toc5748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2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23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https://d.book118.com/645032301342011100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凝固剂相关行业公司成立方案及可行性研究报告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凝固剂相关行业公司成立方案及可行性研究报告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凝固剂相关行业公司成立方案及可行性研究报告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凝固剂相关行业公司成立方案及可行性研究报告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凝固剂相关行业公司成立方案及可行性研究报告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5032301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2024-01-19T21:38:00Z</dcterms:created>
  <dcterms:modified xsi:type="dcterms:W3CDTF">2024-01-19T21:38:56Z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482D616C666B421D9DF1E8D925155CA4_11</vt:lpwstr>
  </property>
  <property fmtid="{D5CDD505-2E9C-101B-9397-08002B2CF9AE}" pid="3" name="KSOProductBuildVer">
    <vt:lpwstr>2052-12.1.0.16120</vt:lpwstr>
  </property>
</Properties>
</file>