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临沧市镇康县2023-2024学年八年级上学期期末物理压轴卷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（2020秋•长乐区期中）某同学用分度值为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m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​的刻度尺测量某个物体长度，下列记录结果中正确的是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.25.81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8" type="#_x0000_t75" style="width:37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.82d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9" type="#_x0000_t75" style="width:36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.82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0" type="#_x0000_t75" style="width:41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.816c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（2022年秋•泉州校级期末）“神舟九号”飞船返回舱的表面有一层叫做“烧蚀层”的物质，它可以在返回大气层时保护返回舱不因高温而烧毁．烧蚀层能起到这种作用，除了它的隔热性能外，还由于（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.它受热后在熔化和汽化时能吸收大量的热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.它的表面非常光滑，能减少舱体与空气的摩擦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.这种材料的硬度大，高温下不会损坏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.它能把热辐射到宇宙空间去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（葫芦岛一模）实施人工增雨的一种方法是飞机在高空撒干冰（固态二氧化碳），其主要过程是：干冰在高空中直接变成气体，高空中的水蒸气遇冷直接变成冰晶，冰晶下落时变成雨．以下分析正确的是（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.干冰直接变成雨滴是溶化过程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.干冰直接变成气体是放热过程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.水蒸气直接变成冰晶是凝固过程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.冰晶下落时变成雨滴是溶化过程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（山东省日照市莒县八年级（上）期末物理试卷）用托盘天平称量一粒黄豆的质量，下列方法中可取的是（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.认真称量一次一粒黄豆的质量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.认真称量多次一粒黄豆的质量，求平均值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.一次称量100粒相同的黄豆的质量，除以100得到一粒黄豆的质量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.分10次称量10粒相同黄豆的质量，得10粒的平均质量后再除以10得一粒黄豆的质量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（安岳县一模）关于声音，下列说法正确的是（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.中考期间考场附近禁止鸣笛，是在声源处来控制噪声的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.声音由物体振动产生的，振动停止，声音停止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.“公共场所不要大声说话”是要求人们说话的音调要低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.声音在空气中传播的速度比在液体中快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（盐城一模）（盐城一模）如图所示，把一个装有少量水的高脚酒杯放在桌面上，一只手按住高脚酒杯的底座，将另一只手的手指润湿后沿着杯口边缘摩擦使其发出声音．下面关于水杯发声说法正确的是（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9pt;height:6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.杯中发声的音调与杯中水量无关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.酒杯和水不振动，也可以产生声音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.杯中水量越大，音调越高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.杯中水量越大，音调越低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（2009-2010学年安徽省安庆市外国语学校九年级（上）第一次月考物理试卷）下列说法中正确的是（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.原子是由原子核和核外电子组成的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.在天文学中，用“光年”作为时间单位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.太阳是宇宙的中心，地球是太阳的一颗行星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https://d.book118.com/645040233223011043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645040233223011043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