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高纯四氧化三锰项目规划设计纲要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24" w:history="1">
        <w:r>
          <w:rPr>
            <w:rFonts w:ascii="仿宋" w:eastAsia="仿宋" w:hAnsi="仿宋" w:cs="仿宋" w:hint="eastAsia"/>
            <w:lang w:eastAsia="zh-CN"/>
          </w:rPr>
          <w:t>前言</w:t>
        </w:r>
        <w:r>
          <w:tab/>
        </w:r>
        <w:r>
          <w:fldChar w:fldCharType="begin"/>
        </w:r>
        <w:r>
          <w:instrText xml:space="preserve"> PAGEREF _Toc17424 \h </w:instrText>
        </w:r>
        <w:r>
          <w:fldChar w:fldCharType="separate"/>
        </w:r>
        <w:r>
          <w:t>3</w:t>
        </w:r>
        <w:r>
          <w:fldChar w:fldCharType="end"/>
        </w:r>
      </w:hyperlink>
    </w:p>
    <w:p>
      <w:pPr>
        <w:pStyle w:val="TOC1"/>
        <w:tabs>
          <w:tab w:val="right" w:leader="dot" w:pos="8306"/>
        </w:tabs>
      </w:pPr>
      <w:hyperlink w:anchor="_Toc22007" w:history="1">
        <w:r>
          <w:rPr>
            <w:rFonts w:ascii="仿宋" w:eastAsia="仿宋" w:hAnsi="仿宋" w:cs="仿宋" w:hint="eastAsia"/>
            <w:lang w:eastAsia="zh-CN"/>
          </w:rPr>
          <w:t>一、高纯四氧化三锰项目土建工程</w:t>
        </w:r>
        <w:r>
          <w:tab/>
        </w:r>
        <w:r>
          <w:fldChar w:fldCharType="begin"/>
        </w:r>
        <w:r>
          <w:instrText xml:space="preserve"> PAGEREF _Toc22007 \h </w:instrText>
        </w:r>
        <w:r>
          <w:fldChar w:fldCharType="separate"/>
        </w:r>
        <w:r>
          <w:t>3</w:t>
        </w:r>
        <w:r>
          <w:fldChar w:fldCharType="end"/>
        </w:r>
      </w:hyperlink>
    </w:p>
    <w:p>
      <w:pPr>
        <w:pStyle w:val="TOC2"/>
        <w:tabs>
          <w:tab w:val="right" w:leader="dot" w:pos="8306"/>
        </w:tabs>
      </w:pPr>
      <w:hyperlink w:anchor="_Toc13387" w:history="1">
        <w:r>
          <w:rPr>
            <w:rFonts w:ascii="仿宋" w:eastAsia="仿宋" w:hAnsi="仿宋" w:cs="仿宋" w:hint="eastAsia"/>
            <w:lang w:eastAsia="zh-CN"/>
          </w:rPr>
          <w:t>(一)、建筑工程设计原则</w:t>
        </w:r>
        <w:r>
          <w:tab/>
        </w:r>
        <w:r>
          <w:fldChar w:fldCharType="begin"/>
        </w:r>
        <w:r>
          <w:instrText xml:space="preserve"> PAGEREF _Toc13387 \h </w:instrText>
        </w:r>
        <w:r>
          <w:fldChar w:fldCharType="separate"/>
        </w:r>
        <w:r>
          <w:t>3</w:t>
        </w:r>
        <w:r>
          <w:fldChar w:fldCharType="end"/>
        </w:r>
      </w:hyperlink>
    </w:p>
    <w:p>
      <w:pPr>
        <w:pStyle w:val="TOC2"/>
        <w:tabs>
          <w:tab w:val="right" w:leader="dot" w:pos="8306"/>
        </w:tabs>
      </w:pPr>
      <w:hyperlink w:anchor="_Toc20709" w:history="1">
        <w:r>
          <w:rPr>
            <w:rFonts w:ascii="仿宋" w:eastAsia="仿宋" w:hAnsi="仿宋" w:cs="仿宋" w:hint="eastAsia"/>
            <w:lang w:eastAsia="zh-CN"/>
          </w:rPr>
          <w:t>(二)、土建工程设计年限及安全等级</w:t>
        </w:r>
        <w:r>
          <w:tab/>
        </w:r>
        <w:r>
          <w:fldChar w:fldCharType="begin"/>
        </w:r>
        <w:r>
          <w:instrText xml:space="preserve"> PAGEREF _Toc20709 \h </w:instrText>
        </w:r>
        <w:r>
          <w:fldChar w:fldCharType="separate"/>
        </w:r>
        <w:r>
          <w:t>4</w:t>
        </w:r>
        <w:r>
          <w:fldChar w:fldCharType="end"/>
        </w:r>
      </w:hyperlink>
    </w:p>
    <w:p>
      <w:pPr>
        <w:pStyle w:val="TOC2"/>
        <w:tabs>
          <w:tab w:val="right" w:leader="dot" w:pos="8306"/>
        </w:tabs>
      </w:pPr>
      <w:hyperlink w:anchor="_Toc14665" w:history="1">
        <w:r>
          <w:rPr>
            <w:rFonts w:ascii="仿宋" w:eastAsia="仿宋" w:hAnsi="仿宋" w:cs="仿宋" w:hint="eastAsia"/>
            <w:lang w:eastAsia="zh-CN"/>
          </w:rPr>
          <w:t>(三)、建筑工程设计总体要求</w:t>
        </w:r>
        <w:r>
          <w:tab/>
        </w:r>
        <w:r>
          <w:fldChar w:fldCharType="begin"/>
        </w:r>
        <w:r>
          <w:instrText xml:space="preserve"> PAGEREF _Toc14665 \h </w:instrText>
        </w:r>
        <w:r>
          <w:fldChar w:fldCharType="separate"/>
        </w:r>
        <w:r>
          <w:t>5</w:t>
        </w:r>
        <w:r>
          <w:fldChar w:fldCharType="end"/>
        </w:r>
      </w:hyperlink>
    </w:p>
    <w:p>
      <w:pPr>
        <w:pStyle w:val="TOC2"/>
        <w:tabs>
          <w:tab w:val="right" w:leader="dot" w:pos="8306"/>
        </w:tabs>
      </w:pPr>
      <w:hyperlink w:anchor="_Toc22196" w:history="1">
        <w:r>
          <w:rPr>
            <w:rFonts w:ascii="仿宋" w:eastAsia="仿宋" w:hAnsi="仿宋" w:cs="仿宋" w:hint="eastAsia"/>
            <w:lang w:eastAsia="zh-CN"/>
          </w:rPr>
          <w:t>(四)、土建工程建设指标</w:t>
        </w:r>
        <w:r>
          <w:tab/>
        </w:r>
        <w:r>
          <w:fldChar w:fldCharType="begin"/>
        </w:r>
        <w:r>
          <w:instrText xml:space="preserve"> PAGEREF _Toc22196 \h </w:instrText>
        </w:r>
        <w:r>
          <w:fldChar w:fldCharType="separate"/>
        </w:r>
        <w:r>
          <w:t>6</w:t>
        </w:r>
        <w:r>
          <w:fldChar w:fldCharType="end"/>
        </w:r>
      </w:hyperlink>
    </w:p>
    <w:p>
      <w:pPr>
        <w:pStyle w:val="TOC1"/>
        <w:tabs>
          <w:tab w:val="right" w:leader="dot" w:pos="8306"/>
        </w:tabs>
      </w:pPr>
      <w:hyperlink w:anchor="_Toc1820" w:history="1">
        <w:r>
          <w:rPr>
            <w:rFonts w:ascii="仿宋" w:eastAsia="仿宋" w:hAnsi="仿宋" w:cs="仿宋" w:hint="eastAsia"/>
            <w:lang w:eastAsia="zh-CN"/>
          </w:rPr>
          <w:t>二、高纯四氧化三锰项目危机管理</w:t>
        </w:r>
        <w:r>
          <w:tab/>
        </w:r>
        <w:r>
          <w:fldChar w:fldCharType="begin"/>
        </w:r>
        <w:r>
          <w:instrText xml:space="preserve"> PAGEREF _Toc1820 \h </w:instrText>
        </w:r>
        <w:r>
          <w:fldChar w:fldCharType="separate"/>
        </w:r>
        <w:r>
          <w:t>6</w:t>
        </w:r>
        <w:r>
          <w:fldChar w:fldCharType="end"/>
        </w:r>
      </w:hyperlink>
    </w:p>
    <w:p>
      <w:pPr>
        <w:pStyle w:val="TOC2"/>
        <w:tabs>
          <w:tab w:val="right" w:leader="dot" w:pos="8306"/>
        </w:tabs>
      </w:pPr>
      <w:hyperlink w:anchor="_Toc30367" w:history="1">
        <w:r>
          <w:rPr>
            <w:rFonts w:ascii="仿宋" w:eastAsia="仿宋" w:hAnsi="仿宋" w:cs="仿宋" w:hint="eastAsia"/>
            <w:lang w:eastAsia="zh-CN"/>
          </w:rPr>
          <w:t>(一)、危机预警与识别</w:t>
        </w:r>
        <w:r>
          <w:tab/>
        </w:r>
        <w:r>
          <w:fldChar w:fldCharType="begin"/>
        </w:r>
        <w:r>
          <w:instrText xml:space="preserve"> PAGEREF _Toc30367 \h </w:instrText>
        </w:r>
        <w:r>
          <w:fldChar w:fldCharType="separate"/>
        </w:r>
        <w:r>
          <w:t>6</w:t>
        </w:r>
        <w:r>
          <w:fldChar w:fldCharType="end"/>
        </w:r>
      </w:hyperlink>
    </w:p>
    <w:p>
      <w:pPr>
        <w:pStyle w:val="TOC2"/>
        <w:tabs>
          <w:tab w:val="right" w:leader="dot" w:pos="8306"/>
        </w:tabs>
      </w:pPr>
      <w:hyperlink w:anchor="_Toc5588" w:history="1">
        <w:r>
          <w:rPr>
            <w:rFonts w:ascii="仿宋" w:eastAsia="仿宋" w:hAnsi="仿宋" w:cs="仿宋" w:hint="eastAsia"/>
            <w:lang w:eastAsia="zh-CN"/>
          </w:rPr>
          <w:t>(二)、危机应对与恢复</w:t>
        </w:r>
        <w:r>
          <w:tab/>
        </w:r>
        <w:r>
          <w:fldChar w:fldCharType="begin"/>
        </w:r>
        <w:r>
          <w:instrText xml:space="preserve"> PAGEREF _Toc5588 \h </w:instrText>
        </w:r>
        <w:r>
          <w:fldChar w:fldCharType="separate"/>
        </w:r>
        <w:r>
          <w:t>7</w:t>
        </w:r>
        <w:r>
          <w:fldChar w:fldCharType="end"/>
        </w:r>
      </w:hyperlink>
    </w:p>
    <w:p>
      <w:pPr>
        <w:pStyle w:val="TOC1"/>
        <w:tabs>
          <w:tab w:val="right" w:leader="dot" w:pos="8306"/>
        </w:tabs>
      </w:pPr>
      <w:hyperlink w:anchor="_Toc24361" w:history="1">
        <w:r>
          <w:rPr>
            <w:rFonts w:ascii="仿宋" w:eastAsia="仿宋" w:hAnsi="仿宋" w:cs="仿宋" w:hint="eastAsia"/>
            <w:lang w:eastAsia="zh-CN"/>
          </w:rPr>
          <w:t>三、工艺说明</w:t>
        </w:r>
        <w:r>
          <w:tab/>
        </w:r>
        <w:r>
          <w:fldChar w:fldCharType="begin"/>
        </w:r>
        <w:r>
          <w:instrText xml:space="preserve"> PAGEREF _Toc24361 \h </w:instrText>
        </w:r>
        <w:r>
          <w:fldChar w:fldCharType="separate"/>
        </w:r>
        <w:r>
          <w:t>9</w:t>
        </w:r>
        <w:r>
          <w:fldChar w:fldCharType="end"/>
        </w:r>
      </w:hyperlink>
    </w:p>
    <w:p>
      <w:pPr>
        <w:pStyle w:val="TOC2"/>
        <w:tabs>
          <w:tab w:val="right" w:leader="dot" w:pos="8306"/>
        </w:tabs>
      </w:pPr>
      <w:hyperlink w:anchor="_Toc32189" w:history="1">
        <w:r>
          <w:rPr>
            <w:rFonts w:ascii="仿宋" w:eastAsia="仿宋" w:hAnsi="仿宋" w:cs="仿宋" w:hint="eastAsia"/>
            <w:lang w:eastAsia="zh-CN"/>
          </w:rPr>
          <w:t>(一)、技术管理特点</w:t>
        </w:r>
        <w:r>
          <w:tab/>
        </w:r>
        <w:r>
          <w:fldChar w:fldCharType="begin"/>
        </w:r>
        <w:r>
          <w:instrText xml:space="preserve"> PAGEREF _Toc32189 \h </w:instrText>
        </w:r>
        <w:r>
          <w:fldChar w:fldCharType="separate"/>
        </w:r>
        <w:r>
          <w:t>9</w:t>
        </w:r>
        <w:r>
          <w:fldChar w:fldCharType="end"/>
        </w:r>
      </w:hyperlink>
    </w:p>
    <w:p>
      <w:pPr>
        <w:pStyle w:val="TOC2"/>
        <w:tabs>
          <w:tab w:val="right" w:leader="dot" w:pos="8306"/>
        </w:tabs>
      </w:pPr>
      <w:hyperlink w:anchor="_Toc9214" w:history="1">
        <w:r>
          <w:rPr>
            <w:rFonts w:ascii="仿宋" w:eastAsia="仿宋" w:hAnsi="仿宋" w:cs="仿宋" w:hint="eastAsia"/>
            <w:lang w:eastAsia="zh-CN"/>
          </w:rPr>
          <w:t>(二)、高纯四氧化三锰项目工艺技术设计方案</w:t>
        </w:r>
        <w:r>
          <w:tab/>
        </w:r>
        <w:r>
          <w:fldChar w:fldCharType="begin"/>
        </w:r>
        <w:r>
          <w:instrText xml:space="preserve"> PAGEREF _Toc9214 \h </w:instrText>
        </w:r>
        <w:r>
          <w:fldChar w:fldCharType="separate"/>
        </w:r>
        <w:r>
          <w:t>10</w:t>
        </w:r>
        <w:r>
          <w:fldChar w:fldCharType="end"/>
        </w:r>
      </w:hyperlink>
    </w:p>
    <w:p>
      <w:pPr>
        <w:pStyle w:val="TOC2"/>
        <w:tabs>
          <w:tab w:val="right" w:leader="dot" w:pos="8306"/>
        </w:tabs>
      </w:pPr>
      <w:hyperlink w:anchor="_Toc5679" w:history="1">
        <w:r>
          <w:rPr>
            <w:rFonts w:ascii="仿宋" w:eastAsia="仿宋" w:hAnsi="仿宋" w:cs="仿宋" w:hint="eastAsia"/>
            <w:lang w:eastAsia="zh-CN"/>
          </w:rPr>
          <w:t>(三)、设备选型方案</w:t>
        </w:r>
        <w:r>
          <w:tab/>
        </w:r>
        <w:r>
          <w:fldChar w:fldCharType="begin"/>
        </w:r>
        <w:r>
          <w:instrText xml:space="preserve"> PAGEREF _Toc5679 \h </w:instrText>
        </w:r>
        <w:r>
          <w:fldChar w:fldCharType="separate"/>
        </w:r>
        <w:r>
          <w:t>11</w:t>
        </w:r>
        <w:r>
          <w:fldChar w:fldCharType="end"/>
        </w:r>
      </w:hyperlink>
    </w:p>
    <w:p>
      <w:pPr>
        <w:pStyle w:val="TOC1"/>
        <w:tabs>
          <w:tab w:val="right" w:leader="dot" w:pos="8306"/>
        </w:tabs>
      </w:pPr>
      <w:hyperlink w:anchor="_Toc4075" w:history="1">
        <w:r>
          <w:rPr>
            <w:rFonts w:ascii="仿宋" w:eastAsia="仿宋" w:hAnsi="仿宋" w:cs="仿宋" w:hint="eastAsia"/>
            <w:lang w:eastAsia="zh-CN"/>
          </w:rPr>
          <w:t>四、高纯四氧化三锰项目文档管理</w:t>
        </w:r>
        <w:r>
          <w:tab/>
        </w:r>
        <w:r>
          <w:fldChar w:fldCharType="begin"/>
        </w:r>
        <w:r>
          <w:instrText xml:space="preserve"> PAGEREF _Toc4075 \h </w:instrText>
        </w:r>
        <w:r>
          <w:fldChar w:fldCharType="separate"/>
        </w:r>
        <w:r>
          <w:t>13</w:t>
        </w:r>
        <w:r>
          <w:fldChar w:fldCharType="end"/>
        </w:r>
      </w:hyperlink>
    </w:p>
    <w:p>
      <w:pPr>
        <w:pStyle w:val="TOC2"/>
        <w:tabs>
          <w:tab w:val="right" w:leader="dot" w:pos="8306"/>
        </w:tabs>
      </w:pPr>
      <w:hyperlink w:anchor="_Toc29758" w:history="1">
        <w:r>
          <w:rPr>
            <w:rFonts w:ascii="仿宋" w:eastAsia="仿宋" w:hAnsi="仿宋" w:cs="仿宋" w:hint="eastAsia"/>
            <w:lang w:eastAsia="zh-CN"/>
          </w:rPr>
          <w:t>(一)、文档编制与审查</w:t>
        </w:r>
        <w:r>
          <w:tab/>
        </w:r>
        <w:r>
          <w:fldChar w:fldCharType="begin"/>
        </w:r>
        <w:r>
          <w:instrText xml:space="preserve"> PAGEREF _Toc29758 \h </w:instrText>
        </w:r>
        <w:r>
          <w:fldChar w:fldCharType="separate"/>
        </w:r>
        <w:r>
          <w:t>13</w:t>
        </w:r>
        <w:r>
          <w:fldChar w:fldCharType="end"/>
        </w:r>
      </w:hyperlink>
    </w:p>
    <w:p>
      <w:pPr>
        <w:pStyle w:val="TOC2"/>
        <w:tabs>
          <w:tab w:val="right" w:leader="dot" w:pos="8306"/>
        </w:tabs>
      </w:pPr>
      <w:hyperlink w:anchor="_Toc19299" w:history="1">
        <w:r>
          <w:rPr>
            <w:rFonts w:ascii="仿宋" w:eastAsia="仿宋" w:hAnsi="仿宋" w:cs="仿宋" w:hint="eastAsia"/>
            <w:lang w:eastAsia="zh-CN"/>
          </w:rPr>
          <w:t>(二)、文档发布与分发</w:t>
        </w:r>
        <w:r>
          <w:tab/>
        </w:r>
        <w:r>
          <w:fldChar w:fldCharType="begin"/>
        </w:r>
        <w:r>
          <w:instrText xml:space="preserve"> PAGEREF _Toc19299 \h </w:instrText>
        </w:r>
        <w:r>
          <w:fldChar w:fldCharType="separate"/>
        </w:r>
        <w:r>
          <w:t>14</w:t>
        </w:r>
        <w:r>
          <w:fldChar w:fldCharType="end"/>
        </w:r>
      </w:hyperlink>
    </w:p>
    <w:p>
      <w:pPr>
        <w:pStyle w:val="TOC2"/>
        <w:tabs>
          <w:tab w:val="right" w:leader="dot" w:pos="8306"/>
        </w:tabs>
      </w:pPr>
      <w:hyperlink w:anchor="_Toc3981" w:history="1">
        <w:r>
          <w:rPr>
            <w:rFonts w:ascii="仿宋" w:eastAsia="仿宋" w:hAnsi="仿宋" w:cs="仿宋" w:hint="eastAsia"/>
            <w:lang w:eastAsia="zh-CN"/>
          </w:rPr>
          <w:t>(三)、文档存档与归档</w:t>
        </w:r>
        <w:r>
          <w:tab/>
        </w:r>
        <w:r>
          <w:fldChar w:fldCharType="begin"/>
        </w:r>
        <w:r>
          <w:instrText xml:space="preserve"> PAGEREF _Toc3981 \h </w:instrText>
        </w:r>
        <w:r>
          <w:fldChar w:fldCharType="separate"/>
        </w:r>
        <w:r>
          <w:t>15</w:t>
        </w:r>
        <w:r>
          <w:fldChar w:fldCharType="end"/>
        </w:r>
      </w:hyperlink>
    </w:p>
    <w:p>
      <w:pPr>
        <w:pStyle w:val="TOC1"/>
        <w:tabs>
          <w:tab w:val="right" w:leader="dot" w:pos="8306"/>
        </w:tabs>
      </w:pPr>
      <w:hyperlink w:anchor="_Toc9329" w:history="1">
        <w:r>
          <w:rPr>
            <w:rFonts w:ascii="仿宋" w:eastAsia="仿宋" w:hAnsi="仿宋" w:cs="仿宋" w:hint="eastAsia"/>
            <w:lang w:eastAsia="zh-CN"/>
          </w:rPr>
          <w:t>五、高纯四氧化三锰项目选址可行性分析</w:t>
        </w:r>
        <w:r>
          <w:tab/>
        </w:r>
        <w:r>
          <w:fldChar w:fldCharType="begin"/>
        </w:r>
        <w:r>
          <w:instrText xml:space="preserve"> PAGEREF _Toc9329 \h </w:instrText>
        </w:r>
        <w:r>
          <w:fldChar w:fldCharType="separate"/>
        </w:r>
        <w:r>
          <w:t>16</w:t>
        </w:r>
        <w:r>
          <w:fldChar w:fldCharType="end"/>
        </w:r>
      </w:hyperlink>
    </w:p>
    <w:p>
      <w:pPr>
        <w:pStyle w:val="TOC2"/>
        <w:tabs>
          <w:tab w:val="right" w:leader="dot" w:pos="8306"/>
        </w:tabs>
      </w:pPr>
      <w:hyperlink w:anchor="_Toc18190" w:history="1">
        <w:r>
          <w:rPr>
            <w:rFonts w:ascii="仿宋" w:eastAsia="仿宋" w:hAnsi="仿宋" w:cs="仿宋" w:hint="eastAsia"/>
            <w:lang w:eastAsia="zh-CN"/>
          </w:rPr>
          <w:t>(一)、高纯四氧化三锰项目选址</w:t>
        </w:r>
        <w:r>
          <w:tab/>
        </w:r>
        <w:r>
          <w:fldChar w:fldCharType="begin"/>
        </w:r>
        <w:r>
          <w:instrText xml:space="preserve"> PAGEREF _Toc18190 \h </w:instrText>
        </w:r>
        <w:r>
          <w:fldChar w:fldCharType="separate"/>
        </w:r>
        <w:r>
          <w:t>16</w:t>
        </w:r>
        <w:r>
          <w:fldChar w:fldCharType="end"/>
        </w:r>
      </w:hyperlink>
    </w:p>
    <w:p>
      <w:pPr>
        <w:pStyle w:val="TOC2"/>
        <w:tabs>
          <w:tab w:val="right" w:leader="dot" w:pos="8306"/>
        </w:tabs>
      </w:pPr>
      <w:hyperlink w:anchor="_Toc27405" w:history="1">
        <w:r>
          <w:rPr>
            <w:rFonts w:ascii="仿宋" w:eastAsia="仿宋" w:hAnsi="仿宋" w:cs="仿宋" w:hint="eastAsia"/>
            <w:lang w:eastAsia="zh-CN"/>
          </w:rPr>
          <w:t>(二)、用地控制指标</w:t>
        </w:r>
        <w:r>
          <w:tab/>
        </w:r>
        <w:r>
          <w:fldChar w:fldCharType="begin"/>
        </w:r>
        <w:r>
          <w:instrText xml:space="preserve"> PAGEREF _Toc27405 \h </w:instrText>
        </w:r>
        <w:r>
          <w:fldChar w:fldCharType="separate"/>
        </w:r>
        <w:r>
          <w:t>16</w:t>
        </w:r>
        <w:r>
          <w:fldChar w:fldCharType="end"/>
        </w:r>
      </w:hyperlink>
    </w:p>
    <w:p>
      <w:pPr>
        <w:pStyle w:val="TOC2"/>
        <w:tabs>
          <w:tab w:val="right" w:leader="dot" w:pos="8306"/>
        </w:tabs>
      </w:pPr>
      <w:hyperlink w:anchor="_Toc3195" w:history="1">
        <w:r>
          <w:rPr>
            <w:rFonts w:ascii="仿宋" w:eastAsia="仿宋" w:hAnsi="仿宋" w:cs="仿宋" w:hint="eastAsia"/>
            <w:lang w:eastAsia="zh-CN"/>
          </w:rPr>
          <w:t>(三)、节约用地措施</w:t>
        </w:r>
        <w:r>
          <w:tab/>
        </w:r>
        <w:r>
          <w:fldChar w:fldCharType="begin"/>
        </w:r>
        <w:r>
          <w:instrText xml:space="preserve"> PAGEREF _Toc3195 \h </w:instrText>
        </w:r>
        <w:r>
          <w:fldChar w:fldCharType="separate"/>
        </w:r>
        <w:r>
          <w:t>18</w:t>
        </w:r>
        <w:r>
          <w:fldChar w:fldCharType="end"/>
        </w:r>
      </w:hyperlink>
    </w:p>
    <w:p>
      <w:pPr>
        <w:pStyle w:val="TOC2"/>
        <w:tabs>
          <w:tab w:val="right" w:leader="dot" w:pos="8306"/>
        </w:tabs>
      </w:pPr>
      <w:hyperlink w:anchor="_Toc11555" w:history="1">
        <w:r>
          <w:rPr>
            <w:rFonts w:ascii="仿宋" w:eastAsia="仿宋" w:hAnsi="仿宋" w:cs="仿宋" w:hint="eastAsia"/>
            <w:lang w:eastAsia="zh-CN"/>
          </w:rPr>
          <w:t>(四)、总图布置方案</w:t>
        </w:r>
        <w:r>
          <w:tab/>
        </w:r>
        <w:r>
          <w:fldChar w:fldCharType="begin"/>
        </w:r>
        <w:r>
          <w:instrText xml:space="preserve"> PAGEREF _Toc11555 \h </w:instrText>
        </w:r>
        <w:r>
          <w:fldChar w:fldCharType="separate"/>
        </w:r>
        <w:r>
          <w:t>19</w:t>
        </w:r>
        <w:r>
          <w:fldChar w:fldCharType="end"/>
        </w:r>
      </w:hyperlink>
    </w:p>
    <w:p>
      <w:pPr>
        <w:pStyle w:val="TOC2"/>
        <w:tabs>
          <w:tab w:val="right" w:leader="dot" w:pos="8306"/>
        </w:tabs>
      </w:pPr>
      <w:hyperlink w:anchor="_Toc29890" w:history="1">
        <w:r>
          <w:rPr>
            <w:rFonts w:ascii="仿宋" w:eastAsia="仿宋" w:hAnsi="仿宋" w:cs="仿宋" w:hint="eastAsia"/>
            <w:lang w:eastAsia="zh-CN"/>
          </w:rPr>
          <w:t>(五)、选址综合评价</w:t>
        </w:r>
        <w:r>
          <w:tab/>
        </w:r>
        <w:r>
          <w:fldChar w:fldCharType="begin"/>
        </w:r>
        <w:r>
          <w:instrText xml:space="preserve"> PAGEREF _Toc29890 \h </w:instrText>
        </w:r>
        <w:r>
          <w:fldChar w:fldCharType="separate"/>
        </w:r>
        <w:r>
          <w:t>20</w:t>
        </w:r>
        <w:r>
          <w:fldChar w:fldCharType="end"/>
        </w:r>
      </w:hyperlink>
    </w:p>
    <w:p>
      <w:pPr>
        <w:pStyle w:val="TOC1"/>
        <w:tabs>
          <w:tab w:val="right" w:leader="dot" w:pos="8306"/>
        </w:tabs>
      </w:pPr>
      <w:hyperlink w:anchor="_Toc14291" w:history="1">
        <w:r>
          <w:rPr>
            <w:rFonts w:ascii="仿宋" w:eastAsia="仿宋" w:hAnsi="仿宋" w:cs="仿宋" w:hint="eastAsia"/>
            <w:lang w:eastAsia="zh-CN"/>
          </w:rPr>
          <w:t>六、高纯四氧化三锰项目建设背景及必要性分析</w:t>
        </w:r>
        <w:r>
          <w:tab/>
        </w:r>
        <w:r>
          <w:fldChar w:fldCharType="begin"/>
        </w:r>
        <w:r>
          <w:instrText xml:space="preserve"> PAGEREF _Toc14291 \h </w:instrText>
        </w:r>
        <w:r>
          <w:fldChar w:fldCharType="separate"/>
        </w:r>
        <w:r>
          <w:t>22</w:t>
        </w:r>
        <w:r>
          <w:fldChar w:fldCharType="end"/>
        </w:r>
      </w:hyperlink>
    </w:p>
    <w:p>
      <w:pPr>
        <w:pStyle w:val="TOC2"/>
        <w:tabs>
          <w:tab w:val="right" w:leader="dot" w:pos="8306"/>
        </w:tabs>
      </w:pPr>
      <w:hyperlink w:anchor="_Toc7363" w:history="1">
        <w:r>
          <w:rPr>
            <w:rFonts w:ascii="仿宋" w:eastAsia="仿宋" w:hAnsi="仿宋" w:cs="仿宋" w:hint="eastAsia"/>
            <w:lang w:eastAsia="zh-CN"/>
          </w:rPr>
          <w:t>(一)、高纯四氧化三锰项目背景分析</w:t>
        </w:r>
        <w:r>
          <w:tab/>
        </w:r>
        <w:r>
          <w:fldChar w:fldCharType="begin"/>
        </w:r>
        <w:r>
          <w:instrText xml:space="preserve"> PAGEREF _Toc7363 \h </w:instrText>
        </w:r>
        <w:r>
          <w:fldChar w:fldCharType="separate"/>
        </w:r>
        <w:r>
          <w:t>22</w:t>
        </w:r>
        <w:r>
          <w:fldChar w:fldCharType="end"/>
        </w:r>
      </w:hyperlink>
    </w:p>
    <w:p>
      <w:pPr>
        <w:pStyle w:val="TOC2"/>
        <w:tabs>
          <w:tab w:val="right" w:leader="dot" w:pos="8306"/>
        </w:tabs>
      </w:pPr>
      <w:hyperlink w:anchor="_Toc12212" w:history="1">
        <w:r>
          <w:rPr>
            <w:rFonts w:ascii="仿宋" w:eastAsia="仿宋" w:hAnsi="仿宋" w:cs="仿宋" w:hint="eastAsia"/>
            <w:lang w:eastAsia="zh-CN"/>
          </w:rPr>
          <w:t>(二)、高纯四氧化三锰项目建设必要性分析</w:t>
        </w:r>
        <w:r>
          <w:tab/>
        </w:r>
        <w:r>
          <w:fldChar w:fldCharType="begin"/>
        </w:r>
        <w:r>
          <w:instrText xml:space="preserve"> PAGEREF _Toc12212 \h </w:instrText>
        </w:r>
        <w:r>
          <w:fldChar w:fldCharType="separate"/>
        </w:r>
        <w:r>
          <w:t>23</w:t>
        </w:r>
        <w:r>
          <w:fldChar w:fldCharType="end"/>
        </w:r>
      </w:hyperlink>
    </w:p>
    <w:p>
      <w:pPr>
        <w:pStyle w:val="TOC1"/>
        <w:tabs>
          <w:tab w:val="right" w:leader="dot" w:pos="8306"/>
        </w:tabs>
      </w:pPr>
      <w:hyperlink w:anchor="_Toc3346" w:history="1">
        <w:r>
          <w:rPr>
            <w:rFonts w:ascii="仿宋" w:eastAsia="仿宋" w:hAnsi="仿宋" w:cs="仿宋" w:hint="eastAsia"/>
            <w:lang w:eastAsia="zh-CN"/>
          </w:rPr>
          <w:t>七、高纯四氧化三锰项目计划安排</w:t>
        </w:r>
        <w:r>
          <w:tab/>
        </w:r>
        <w:r>
          <w:fldChar w:fldCharType="begin"/>
        </w:r>
        <w:r>
          <w:instrText xml:space="preserve"> PAGEREF _Toc3346 \h </w:instrText>
        </w:r>
        <w:r>
          <w:fldChar w:fldCharType="separate"/>
        </w:r>
        <w:r>
          <w:t>25</w:t>
        </w:r>
        <w:r>
          <w:fldChar w:fldCharType="end"/>
        </w:r>
      </w:hyperlink>
    </w:p>
    <w:p>
      <w:pPr>
        <w:pStyle w:val="TOC2"/>
        <w:tabs>
          <w:tab w:val="right" w:leader="dot" w:pos="8306"/>
        </w:tabs>
      </w:pPr>
      <w:hyperlink w:anchor="_Toc24601" w:history="1">
        <w:r>
          <w:rPr>
            <w:rFonts w:ascii="仿宋" w:eastAsia="仿宋" w:hAnsi="仿宋" w:cs="仿宋" w:hint="eastAsia"/>
            <w:lang w:eastAsia="zh-CN"/>
          </w:rPr>
          <w:t>(一)、建设周期</w:t>
        </w:r>
        <w:r>
          <w:tab/>
        </w:r>
        <w:r>
          <w:fldChar w:fldCharType="begin"/>
        </w:r>
        <w:r>
          <w:instrText xml:space="preserve"> PAGEREF _Toc24601 \h </w:instrText>
        </w:r>
        <w:r>
          <w:fldChar w:fldCharType="separate"/>
        </w:r>
        <w:r>
          <w:t>25</w:t>
        </w:r>
        <w:r>
          <w:fldChar w:fldCharType="end"/>
        </w:r>
      </w:hyperlink>
    </w:p>
    <w:p>
      <w:pPr>
        <w:pStyle w:val="TOC2"/>
        <w:tabs>
          <w:tab w:val="right" w:leader="dot" w:pos="8306"/>
        </w:tabs>
      </w:pPr>
      <w:hyperlink w:anchor="_Toc23697" w:history="1">
        <w:r>
          <w:rPr>
            <w:rFonts w:ascii="仿宋" w:eastAsia="仿宋" w:hAnsi="仿宋" w:cs="仿宋" w:hint="eastAsia"/>
            <w:lang w:eastAsia="zh-CN"/>
          </w:rPr>
          <w:t>(二)、建设进度</w:t>
        </w:r>
        <w:r>
          <w:tab/>
        </w:r>
        <w:r>
          <w:fldChar w:fldCharType="begin"/>
        </w:r>
        <w:r>
          <w:instrText xml:space="preserve"> PAGEREF _Toc23697 \h </w:instrText>
        </w:r>
        <w:r>
          <w:fldChar w:fldCharType="separate"/>
        </w:r>
        <w:r>
          <w:t>26</w:t>
        </w:r>
        <w:r>
          <w:fldChar w:fldCharType="end"/>
        </w:r>
      </w:hyperlink>
    </w:p>
    <w:p>
      <w:pPr>
        <w:pStyle w:val="TOC2"/>
        <w:tabs>
          <w:tab w:val="right" w:leader="dot" w:pos="8306"/>
        </w:tabs>
      </w:pPr>
      <w:hyperlink w:anchor="_Toc8626" w:history="1">
        <w:r>
          <w:rPr>
            <w:rFonts w:ascii="仿宋" w:eastAsia="仿宋" w:hAnsi="仿宋" w:cs="仿宋" w:hint="eastAsia"/>
            <w:lang w:eastAsia="zh-CN"/>
          </w:rPr>
          <w:t>(三)、进度安排注意事项</w:t>
        </w:r>
        <w:r>
          <w:tab/>
        </w:r>
        <w:r>
          <w:fldChar w:fldCharType="begin"/>
        </w:r>
        <w:r>
          <w:instrText xml:space="preserve"> PAGEREF _Toc8626 \h </w:instrText>
        </w:r>
        <w:r>
          <w:fldChar w:fldCharType="separate"/>
        </w:r>
        <w:r>
          <w:t>27</w:t>
        </w:r>
        <w:r>
          <w:fldChar w:fldCharType="end"/>
        </w:r>
      </w:hyperlink>
    </w:p>
    <w:p>
      <w:pPr>
        <w:pStyle w:val="TOC2"/>
        <w:tabs>
          <w:tab w:val="right" w:leader="dot" w:pos="8306"/>
        </w:tabs>
      </w:pPr>
      <w:hyperlink w:anchor="_Toc4388" w:history="1">
        <w:r>
          <w:rPr>
            <w:rFonts w:ascii="仿宋" w:eastAsia="仿宋" w:hAnsi="仿宋" w:cs="仿宋" w:hint="eastAsia"/>
            <w:lang w:eastAsia="zh-CN"/>
          </w:rPr>
          <w:t>(四)、人力资源配置</w:t>
        </w:r>
        <w:r>
          <w:tab/>
        </w:r>
        <w:r>
          <w:fldChar w:fldCharType="begin"/>
        </w:r>
        <w:r>
          <w:instrText xml:space="preserve"> PAGEREF _Toc4388 \h </w:instrText>
        </w:r>
        <w:r>
          <w:fldChar w:fldCharType="separate"/>
        </w:r>
        <w:r>
          <w:t>28</w:t>
        </w:r>
        <w:r>
          <w:fldChar w:fldCharType="end"/>
        </w:r>
      </w:hyperlink>
    </w:p>
    <w:p>
      <w:pPr>
        <w:pStyle w:val="TOC1"/>
        <w:tabs>
          <w:tab w:val="right" w:leader="dot" w:pos="8306"/>
        </w:tabs>
      </w:pPr>
      <w:hyperlink w:anchor="_Toc31485" w:history="1">
        <w:r>
          <w:rPr>
            <w:rFonts w:ascii="仿宋" w:eastAsia="仿宋" w:hAnsi="仿宋" w:cs="仿宋" w:hint="eastAsia"/>
            <w:lang w:eastAsia="zh-CN"/>
          </w:rPr>
          <w:t>八、高纯四氧化三锰项目投资规划</w:t>
        </w:r>
        <w:r>
          <w:tab/>
        </w:r>
        <w:r>
          <w:fldChar w:fldCharType="begin"/>
        </w:r>
        <w:r>
          <w:instrText xml:space="preserve"> PAGEREF _Toc31485 \h </w:instrText>
        </w:r>
        <w:r>
          <w:fldChar w:fldCharType="separate"/>
        </w:r>
        <w:r>
          <w:t>29</w:t>
        </w:r>
        <w:r>
          <w:fldChar w:fldCharType="end"/>
        </w:r>
      </w:hyperlink>
    </w:p>
    <w:p>
      <w:pPr>
        <w:pStyle w:val="TOC2"/>
        <w:tabs>
          <w:tab w:val="right" w:leader="dot" w:pos="8306"/>
        </w:tabs>
      </w:pPr>
      <w:hyperlink w:anchor="_Toc30420" w:history="1">
        <w:r>
          <w:rPr>
            <w:rFonts w:ascii="仿宋" w:eastAsia="仿宋" w:hAnsi="仿宋" w:cs="仿宋" w:hint="eastAsia"/>
            <w:lang w:eastAsia="zh-CN"/>
          </w:rPr>
          <w:t>(一)、高纯四氧化三锰项目总投资估算</w:t>
        </w:r>
        <w:r>
          <w:tab/>
        </w:r>
        <w:r>
          <w:fldChar w:fldCharType="begin"/>
        </w:r>
        <w:r>
          <w:instrText xml:space="preserve"> PAGEREF _Toc30420 \h </w:instrText>
        </w:r>
        <w:r>
          <w:fldChar w:fldCharType="separate"/>
        </w:r>
        <w:r>
          <w:t>29</w:t>
        </w:r>
        <w:r>
          <w:fldChar w:fldCharType="end"/>
        </w:r>
      </w:hyperlink>
    </w:p>
    <w:p>
      <w:pPr>
        <w:pStyle w:val="TOC2"/>
        <w:tabs>
          <w:tab w:val="right" w:leader="dot" w:pos="8306"/>
        </w:tabs>
      </w:pPr>
      <w:hyperlink w:anchor="_Toc29019" w:history="1">
        <w:r>
          <w:rPr>
            <w:rFonts w:ascii="仿宋" w:eastAsia="仿宋" w:hAnsi="仿宋" w:cs="仿宋" w:hint="eastAsia"/>
            <w:lang w:eastAsia="zh-CN"/>
          </w:rPr>
          <w:t>(二)、资金筹措</w:t>
        </w:r>
        <w:r>
          <w:tab/>
        </w:r>
        <w:r>
          <w:fldChar w:fldCharType="begin"/>
        </w:r>
        <w:r>
          <w:instrText xml:space="preserve"> PAGEREF _Toc29019 \h </w:instrText>
        </w:r>
        <w:r>
          <w:fldChar w:fldCharType="separate"/>
        </w:r>
        <w:r>
          <w:t>30</w:t>
        </w:r>
        <w:r>
          <w:fldChar w:fldCharType="end"/>
        </w:r>
      </w:hyperlink>
    </w:p>
    <w:p>
      <w:pPr>
        <w:pStyle w:val="TOC1"/>
        <w:tabs>
          <w:tab w:val="right" w:leader="dot" w:pos="8306"/>
        </w:tabs>
      </w:pPr>
      <w:hyperlink w:anchor="_Toc10510" w:history="1">
        <w:r>
          <w:rPr>
            <w:rFonts w:ascii="仿宋" w:eastAsia="仿宋" w:hAnsi="仿宋" w:cs="仿宋" w:hint="eastAsia"/>
            <w:lang w:eastAsia="zh-CN"/>
          </w:rPr>
          <w:t>九、生产安全保护</w:t>
        </w:r>
        <w:r>
          <w:tab/>
        </w:r>
        <w:r>
          <w:fldChar w:fldCharType="begin"/>
        </w:r>
        <w:r>
          <w:instrText xml:space="preserve"> PAGEREF _Toc10510 \h </w:instrText>
        </w:r>
        <w:r>
          <w:fldChar w:fldCharType="separate"/>
        </w:r>
        <w:r>
          <w:t>31</w:t>
        </w:r>
        <w:r>
          <w:fldChar w:fldCharType="end"/>
        </w:r>
      </w:hyperlink>
    </w:p>
    <w:p>
      <w:pPr>
        <w:pStyle w:val="TOC2"/>
        <w:tabs>
          <w:tab w:val="right" w:leader="dot" w:pos="8306"/>
        </w:tabs>
      </w:pPr>
      <w:hyperlink w:anchor="_Toc30673" w:history="1">
        <w:r>
          <w:rPr>
            <w:rFonts w:ascii="仿宋" w:eastAsia="仿宋" w:hAnsi="仿宋" w:cs="仿宋" w:hint="eastAsia"/>
            <w:lang w:eastAsia="zh-CN"/>
          </w:rPr>
          <w:t>(一)、消防安全</w:t>
        </w:r>
        <w:r>
          <w:tab/>
        </w:r>
        <w:r>
          <w:fldChar w:fldCharType="begin"/>
        </w:r>
        <w:r>
          <w:instrText xml:space="preserve"> PAGEREF _Toc30673 \h </w:instrText>
        </w:r>
        <w:r>
          <w:fldChar w:fldCharType="separate"/>
        </w:r>
        <w:r>
          <w:t>31</w:t>
        </w:r>
        <w:r>
          <w:fldChar w:fldCharType="end"/>
        </w:r>
      </w:hyperlink>
    </w:p>
    <w:p>
      <w:pPr>
        <w:pStyle w:val="TOC2"/>
        <w:tabs>
          <w:tab w:val="right" w:leader="dot" w:pos="8306"/>
        </w:tabs>
      </w:pPr>
      <w:hyperlink w:anchor="_Toc9959" w:history="1">
        <w:r>
          <w:rPr>
            <w:rFonts w:ascii="仿宋" w:eastAsia="仿宋" w:hAnsi="仿宋" w:cs="仿宋" w:hint="eastAsia"/>
            <w:lang w:eastAsia="zh-CN"/>
          </w:rPr>
          <w:t>(二)、防火防爆总图布置措施</w:t>
        </w:r>
        <w:r>
          <w:tab/>
        </w:r>
        <w:r>
          <w:fldChar w:fldCharType="begin"/>
        </w:r>
        <w:r>
          <w:instrText xml:space="preserve"> PAGEREF _Toc9959 \h </w:instrText>
        </w:r>
        <w:r>
          <w:fldChar w:fldCharType="separate"/>
        </w:r>
        <w:r>
          <w:t>33</w:t>
        </w:r>
        <w:r>
          <w:fldChar w:fldCharType="end"/>
        </w:r>
      </w:hyperlink>
    </w:p>
    <w:p>
      <w:pPr>
        <w:pStyle w:val="TOC2"/>
        <w:tabs>
          <w:tab w:val="right" w:leader="dot" w:pos="8306"/>
        </w:tabs>
      </w:pPr>
      <w:hyperlink w:anchor="_Toc4275" w:history="1">
        <w:r>
          <w:rPr>
            <w:rFonts w:ascii="仿宋" w:eastAsia="仿宋" w:hAnsi="仿宋" w:cs="仿宋" w:hint="eastAsia"/>
            <w:lang w:eastAsia="zh-CN"/>
          </w:rPr>
          <w:t>(三)、自然灾害防范措施</w:t>
        </w:r>
        <w:r>
          <w:tab/>
        </w:r>
        <w:r>
          <w:fldChar w:fldCharType="begin"/>
        </w:r>
        <w:r>
          <w:instrText xml:space="preserve"> PAGEREF _Toc4275 \h </w:instrText>
        </w:r>
        <w:r>
          <w:fldChar w:fldCharType="separate"/>
        </w:r>
        <w:r>
          <w:t>33</w:t>
        </w:r>
        <w:r>
          <w:fldChar w:fldCharType="end"/>
        </w:r>
      </w:hyperlink>
    </w:p>
    <w:p>
      <w:pPr>
        <w:pStyle w:val="TOC2"/>
        <w:tabs>
          <w:tab w:val="right" w:leader="dot" w:pos="8306"/>
        </w:tabs>
      </w:pPr>
      <w:hyperlink w:anchor="_Toc21142" w:history="1">
        <w:r>
          <w:rPr>
            <w:rFonts w:ascii="仿宋" w:eastAsia="仿宋" w:hAnsi="仿宋" w:cs="仿宋" w:hint="eastAsia"/>
            <w:lang w:eastAsia="zh-CN"/>
          </w:rPr>
          <w:t>(四)、安全色及安全标志使用要求</w:t>
        </w:r>
        <w:r>
          <w:tab/>
        </w:r>
        <w:r>
          <w:fldChar w:fldCharType="begin"/>
        </w:r>
        <w:r>
          <w:instrText xml:space="preserve"> PAGEREF _Toc21142 \h </w:instrText>
        </w:r>
        <w:r>
          <w:fldChar w:fldCharType="separate"/>
        </w:r>
        <w:r>
          <w:t>34</w:t>
        </w:r>
        <w:r>
          <w:fldChar w:fldCharType="end"/>
        </w:r>
      </w:hyperlink>
    </w:p>
    <w:p>
      <w:pPr>
        <w:pStyle w:val="TOC2"/>
        <w:tabs>
          <w:tab w:val="right" w:leader="dot" w:pos="8306"/>
        </w:tabs>
      </w:pPr>
      <w:hyperlink w:anchor="_Toc8654" w:history="1">
        <w:r>
          <w:rPr>
            <w:rFonts w:ascii="仿宋" w:eastAsia="仿宋" w:hAnsi="仿宋" w:cs="仿宋" w:hint="eastAsia"/>
            <w:lang w:eastAsia="zh-CN"/>
          </w:rPr>
          <w:t>(五)、防尘防毒措施</w:t>
        </w:r>
        <w:r>
          <w:tab/>
        </w:r>
        <w:r>
          <w:fldChar w:fldCharType="begin"/>
        </w:r>
        <w:r>
          <w:instrText xml:space="preserve"> PAGEREF _Toc8654 \h </w:instrText>
        </w:r>
        <w:r>
          <w:fldChar w:fldCharType="separate"/>
        </w:r>
        <w:r>
          <w:t>35</w:t>
        </w:r>
        <w:r>
          <w:fldChar w:fldCharType="end"/>
        </w:r>
      </w:hyperlink>
    </w:p>
    <w:p>
      <w:pPr>
        <w:pStyle w:val="TOC2"/>
        <w:tabs>
          <w:tab w:val="right" w:leader="dot" w:pos="8306"/>
        </w:tabs>
      </w:pPr>
      <w:hyperlink w:anchor="_Toc32113" w:history="1">
        <w:r>
          <w:rPr>
            <w:rFonts w:ascii="仿宋" w:eastAsia="仿宋" w:hAnsi="仿宋" w:cs="仿宋" w:hint="eastAsia"/>
            <w:lang w:eastAsia="zh-CN"/>
          </w:rPr>
          <w:t>(六)、防静电、触电防护及防雷措施</w:t>
        </w:r>
        <w:r>
          <w:tab/>
        </w:r>
        <w:r>
          <w:fldChar w:fldCharType="begin"/>
        </w:r>
        <w:r>
          <w:instrText xml:space="preserve"> PAGEREF _Toc32113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35" w:history="1">
        <w:r>
          <w:rPr>
            <w:rFonts w:ascii="仿宋" w:eastAsia="仿宋" w:hAnsi="仿宋" w:cs="仿宋" w:hint="eastAsia"/>
            <w:lang w:eastAsia="zh-CN"/>
          </w:rPr>
          <w:t>(七)、机械设备安全保障措施</w:t>
        </w:r>
        <w:r>
          <w:tab/>
        </w:r>
        <w:r>
          <w:fldChar w:fldCharType="begin"/>
        </w:r>
        <w:r>
          <w:instrText xml:space="preserve"> PAGEREF _Toc14035 \h </w:instrText>
        </w:r>
        <w:r>
          <w:fldChar w:fldCharType="separate"/>
        </w:r>
        <w:r>
          <w:t>38</w:t>
        </w:r>
        <w:r>
          <w:fldChar w:fldCharType="end"/>
        </w:r>
      </w:hyperlink>
    </w:p>
    <w:p>
      <w:pPr>
        <w:pStyle w:val="TOC1"/>
        <w:tabs>
          <w:tab w:val="right" w:leader="dot" w:pos="8306"/>
        </w:tabs>
      </w:pPr>
      <w:hyperlink w:anchor="_Toc27963" w:history="1">
        <w:r>
          <w:rPr>
            <w:rFonts w:ascii="仿宋" w:eastAsia="仿宋" w:hAnsi="仿宋" w:cs="仿宋" w:hint="eastAsia"/>
            <w:lang w:eastAsia="zh-CN"/>
          </w:rPr>
          <w:t>十、高纯四氧化三锰项目经营效益</w:t>
        </w:r>
        <w:r>
          <w:tab/>
        </w:r>
        <w:r>
          <w:fldChar w:fldCharType="begin"/>
        </w:r>
        <w:r>
          <w:instrText xml:space="preserve"> PAGEREF _Toc27963 \h </w:instrText>
        </w:r>
        <w:r>
          <w:fldChar w:fldCharType="separate"/>
        </w:r>
        <w:r>
          <w:t>39</w:t>
        </w:r>
        <w:r>
          <w:fldChar w:fldCharType="end"/>
        </w:r>
      </w:hyperlink>
    </w:p>
    <w:p>
      <w:pPr>
        <w:pStyle w:val="TOC2"/>
        <w:tabs>
          <w:tab w:val="right" w:leader="dot" w:pos="8306"/>
        </w:tabs>
      </w:pPr>
      <w:hyperlink w:anchor="_Toc3078" w:history="1">
        <w:r>
          <w:rPr>
            <w:rFonts w:ascii="仿宋" w:eastAsia="仿宋" w:hAnsi="仿宋" w:cs="仿宋" w:hint="eastAsia"/>
            <w:lang w:eastAsia="zh-CN"/>
          </w:rPr>
          <w:t>(一)、经济评价财务测算</w:t>
        </w:r>
        <w:r>
          <w:tab/>
        </w:r>
        <w:r>
          <w:fldChar w:fldCharType="begin"/>
        </w:r>
        <w:r>
          <w:instrText xml:space="preserve"> PAGEREF _Toc3078 \h </w:instrText>
        </w:r>
        <w:r>
          <w:fldChar w:fldCharType="separate"/>
        </w:r>
        <w:r>
          <w:t>39</w:t>
        </w:r>
        <w:r>
          <w:fldChar w:fldCharType="end"/>
        </w:r>
      </w:hyperlink>
    </w:p>
    <w:p>
      <w:pPr>
        <w:pStyle w:val="TOC2"/>
        <w:tabs>
          <w:tab w:val="right" w:leader="dot" w:pos="8306"/>
        </w:tabs>
      </w:pPr>
      <w:hyperlink w:anchor="_Toc27786" w:history="1">
        <w:r>
          <w:rPr>
            <w:rFonts w:ascii="仿宋" w:eastAsia="仿宋" w:hAnsi="仿宋" w:cs="仿宋" w:hint="eastAsia"/>
            <w:lang w:eastAsia="zh-CN"/>
          </w:rPr>
          <w:t>(二)、高纯四氧化三锰项目盈利能力分析</w:t>
        </w:r>
        <w:r>
          <w:tab/>
        </w:r>
        <w:r>
          <w:fldChar w:fldCharType="begin"/>
        </w:r>
        <w:r>
          <w:instrText xml:space="preserve"> PAGEREF _Toc27786 \h </w:instrText>
        </w:r>
        <w:r>
          <w:fldChar w:fldCharType="separate"/>
        </w:r>
        <w:r>
          <w:t>41</w:t>
        </w:r>
        <w:r>
          <w:fldChar w:fldCharType="end"/>
        </w:r>
      </w:hyperlink>
    </w:p>
    <w:p>
      <w:pPr>
        <w:pStyle w:val="TOC1"/>
        <w:tabs>
          <w:tab w:val="right" w:leader="dot" w:pos="8306"/>
        </w:tabs>
      </w:pPr>
      <w:hyperlink w:anchor="_Toc19332" w:history="1">
        <w:r>
          <w:rPr>
            <w:rFonts w:ascii="仿宋" w:eastAsia="仿宋" w:hAnsi="仿宋" w:cs="仿宋" w:hint="eastAsia"/>
            <w:lang w:eastAsia="zh-CN"/>
          </w:rPr>
          <w:t>十一、高纯四氧化三锰项目人力资源管理</w:t>
        </w:r>
        <w:r>
          <w:tab/>
        </w:r>
        <w:r>
          <w:fldChar w:fldCharType="begin"/>
        </w:r>
        <w:r>
          <w:instrText xml:space="preserve"> PAGEREF _Toc19332 \h </w:instrText>
        </w:r>
        <w:r>
          <w:fldChar w:fldCharType="separate"/>
        </w:r>
        <w:r>
          <w:t>41</w:t>
        </w:r>
        <w:r>
          <w:fldChar w:fldCharType="end"/>
        </w:r>
      </w:hyperlink>
    </w:p>
    <w:p>
      <w:pPr>
        <w:pStyle w:val="TOC2"/>
        <w:tabs>
          <w:tab w:val="right" w:leader="dot" w:pos="8306"/>
        </w:tabs>
      </w:pPr>
      <w:hyperlink w:anchor="_Toc18298" w:history="1">
        <w:r>
          <w:rPr>
            <w:rFonts w:ascii="仿宋" w:eastAsia="仿宋" w:hAnsi="仿宋" w:cs="仿宋" w:hint="eastAsia"/>
            <w:lang w:eastAsia="zh-CN"/>
          </w:rPr>
          <w:t>(一)、建立健全的预算管理制度</w:t>
        </w:r>
        <w:r>
          <w:tab/>
        </w:r>
        <w:r>
          <w:fldChar w:fldCharType="begin"/>
        </w:r>
        <w:r>
          <w:instrText xml:space="preserve"> PAGEREF _Toc18298 \h </w:instrText>
        </w:r>
        <w:r>
          <w:fldChar w:fldCharType="separate"/>
        </w:r>
        <w:r>
          <w:t>41</w:t>
        </w:r>
        <w:r>
          <w:fldChar w:fldCharType="end"/>
        </w:r>
      </w:hyperlink>
    </w:p>
    <w:p>
      <w:pPr>
        <w:pStyle w:val="TOC2"/>
        <w:tabs>
          <w:tab w:val="right" w:leader="dot" w:pos="8306"/>
        </w:tabs>
      </w:pPr>
      <w:hyperlink w:anchor="_Toc31131" w:history="1">
        <w:r>
          <w:rPr>
            <w:rFonts w:ascii="仿宋" w:eastAsia="仿宋" w:hAnsi="仿宋" w:cs="仿宋" w:hint="eastAsia"/>
            <w:lang w:eastAsia="zh-CN"/>
          </w:rPr>
          <w:t>(二)、加强资金流动监控</w:t>
        </w:r>
        <w:r>
          <w:tab/>
        </w:r>
        <w:r>
          <w:fldChar w:fldCharType="begin"/>
        </w:r>
        <w:r>
          <w:instrText xml:space="preserve"> PAGEREF _Toc31131 \h </w:instrText>
        </w:r>
        <w:r>
          <w:fldChar w:fldCharType="separate"/>
        </w:r>
        <w:r>
          <w:t>43</w:t>
        </w:r>
        <w:r>
          <w:fldChar w:fldCharType="end"/>
        </w:r>
      </w:hyperlink>
    </w:p>
    <w:p>
      <w:pPr>
        <w:pStyle w:val="TOC2"/>
        <w:tabs>
          <w:tab w:val="right" w:leader="dot" w:pos="8306"/>
        </w:tabs>
      </w:pPr>
      <w:hyperlink w:anchor="_Toc24351" w:history="1">
        <w:r>
          <w:rPr>
            <w:rFonts w:ascii="仿宋" w:eastAsia="仿宋" w:hAnsi="仿宋" w:cs="仿宋" w:hint="eastAsia"/>
            <w:lang w:eastAsia="zh-CN"/>
          </w:rPr>
          <w:t>(三)、制定完善的风险控制机制</w:t>
        </w:r>
        <w:r>
          <w:tab/>
        </w:r>
        <w:r>
          <w:fldChar w:fldCharType="begin"/>
        </w:r>
        <w:r>
          <w:instrText xml:space="preserve"> PAGEREF _Toc24351 \h </w:instrText>
        </w:r>
        <w:r>
          <w:fldChar w:fldCharType="separate"/>
        </w:r>
        <w:r>
          <w:t>44</w:t>
        </w:r>
        <w:r>
          <w:fldChar w:fldCharType="end"/>
        </w:r>
      </w:hyperlink>
    </w:p>
    <w:p>
      <w:pPr>
        <w:pStyle w:val="TOC2"/>
        <w:tabs>
          <w:tab w:val="right" w:leader="dot" w:pos="8306"/>
        </w:tabs>
      </w:pPr>
      <w:hyperlink w:anchor="_Toc12556" w:history="1">
        <w:r>
          <w:rPr>
            <w:rFonts w:ascii="仿宋" w:eastAsia="仿宋" w:hAnsi="仿宋" w:cs="仿宋" w:hint="eastAsia"/>
            <w:lang w:eastAsia="zh-CN"/>
          </w:rPr>
          <w:t>(四)、优化成本管理</w:t>
        </w:r>
        <w:r>
          <w:tab/>
        </w:r>
        <w:r>
          <w:fldChar w:fldCharType="begin"/>
        </w:r>
        <w:r>
          <w:instrText xml:space="preserve"> PAGEREF _Toc12556 \h </w:instrText>
        </w:r>
        <w:r>
          <w:fldChar w:fldCharType="separate"/>
        </w:r>
        <w:r>
          <w:t>46</w:t>
        </w:r>
        <w:r>
          <w:fldChar w:fldCharType="end"/>
        </w:r>
      </w:hyperlink>
    </w:p>
    <w:p>
      <w:pPr>
        <w:pStyle w:val="TOC1"/>
        <w:tabs>
          <w:tab w:val="right" w:leader="dot" w:pos="8306"/>
        </w:tabs>
      </w:pPr>
      <w:hyperlink w:anchor="_Toc4426" w:history="1">
        <w:r>
          <w:rPr>
            <w:rFonts w:ascii="仿宋" w:eastAsia="仿宋" w:hAnsi="仿宋" w:cs="仿宋" w:hint="eastAsia"/>
            <w:lang w:eastAsia="zh-CN"/>
          </w:rPr>
          <w:t>十二、高纯四氧化三锰项目风险管理</w:t>
        </w:r>
        <w:r>
          <w:tab/>
        </w:r>
        <w:r>
          <w:fldChar w:fldCharType="begin"/>
        </w:r>
        <w:r>
          <w:instrText xml:space="preserve"> PAGEREF _Toc4426 \h </w:instrText>
        </w:r>
        <w:r>
          <w:fldChar w:fldCharType="separate"/>
        </w:r>
        <w:r>
          <w:t>47</w:t>
        </w:r>
        <w:r>
          <w:fldChar w:fldCharType="end"/>
        </w:r>
      </w:hyperlink>
    </w:p>
    <w:p>
      <w:pPr>
        <w:pStyle w:val="TOC2"/>
        <w:tabs>
          <w:tab w:val="right" w:leader="dot" w:pos="8306"/>
        </w:tabs>
      </w:pPr>
      <w:hyperlink w:anchor="_Toc24471" w:history="1">
        <w:r>
          <w:rPr>
            <w:rFonts w:ascii="仿宋" w:eastAsia="仿宋" w:hAnsi="仿宋" w:cs="仿宋" w:hint="eastAsia"/>
            <w:lang w:eastAsia="zh-CN"/>
          </w:rPr>
          <w:t>(一)、风险识别与评估</w:t>
        </w:r>
        <w:r>
          <w:tab/>
        </w:r>
        <w:r>
          <w:fldChar w:fldCharType="begin"/>
        </w:r>
        <w:r>
          <w:instrText xml:space="preserve"> PAGEREF _Toc24471 \h </w:instrText>
        </w:r>
        <w:r>
          <w:fldChar w:fldCharType="separate"/>
        </w:r>
        <w:r>
          <w:t>47</w:t>
        </w:r>
        <w:r>
          <w:fldChar w:fldCharType="end"/>
        </w:r>
      </w:hyperlink>
    </w:p>
    <w:p>
      <w:pPr>
        <w:pStyle w:val="TOC2"/>
        <w:tabs>
          <w:tab w:val="right" w:leader="dot" w:pos="8306"/>
        </w:tabs>
      </w:pPr>
      <w:hyperlink w:anchor="_Toc24648" w:history="1">
        <w:r>
          <w:rPr>
            <w:rFonts w:ascii="仿宋" w:eastAsia="仿宋" w:hAnsi="仿宋" w:cs="仿宋" w:hint="eastAsia"/>
            <w:lang w:eastAsia="zh-CN"/>
          </w:rPr>
          <w:t>(二)、风险应对策略</w:t>
        </w:r>
        <w:r>
          <w:tab/>
        </w:r>
        <w:r>
          <w:fldChar w:fldCharType="begin"/>
        </w:r>
        <w:r>
          <w:instrText xml:space="preserve"> PAGEREF _Toc24648 \h </w:instrText>
        </w:r>
        <w:r>
          <w:fldChar w:fldCharType="separate"/>
        </w:r>
        <w:r>
          <w:t>48</w:t>
        </w:r>
        <w:r>
          <w:fldChar w:fldCharType="end"/>
        </w:r>
      </w:hyperlink>
    </w:p>
    <w:p>
      <w:pPr>
        <w:pStyle w:val="TOC2"/>
        <w:tabs>
          <w:tab w:val="right" w:leader="dot" w:pos="8306"/>
        </w:tabs>
      </w:pPr>
      <w:hyperlink w:anchor="_Toc22505" w:history="1">
        <w:r>
          <w:rPr>
            <w:rFonts w:ascii="仿宋" w:eastAsia="仿宋" w:hAnsi="仿宋" w:cs="仿宋" w:hint="eastAsia"/>
            <w:lang w:eastAsia="zh-CN"/>
          </w:rPr>
          <w:t>(三)、风险监控与控制</w:t>
        </w:r>
        <w:r>
          <w:tab/>
        </w:r>
        <w:r>
          <w:fldChar w:fldCharType="begin"/>
        </w:r>
        <w:r>
          <w:instrText xml:space="preserve"> PAGEREF _Toc22505 \h </w:instrText>
        </w:r>
        <w:r>
          <w:fldChar w:fldCharType="separate"/>
        </w:r>
        <w:r>
          <w:t>50</w:t>
        </w:r>
        <w:r>
          <w:fldChar w:fldCharType="end"/>
        </w:r>
      </w:hyperlink>
    </w:p>
    <w:p>
      <w:pPr>
        <w:pStyle w:val="TOC1"/>
        <w:tabs>
          <w:tab w:val="right" w:leader="dot" w:pos="8306"/>
        </w:tabs>
      </w:pPr>
      <w:hyperlink w:anchor="_Toc4763" w:history="1">
        <w:r>
          <w:rPr>
            <w:rFonts w:ascii="仿宋" w:eastAsia="仿宋" w:hAnsi="仿宋" w:cs="仿宋" w:hint="eastAsia"/>
            <w:lang w:eastAsia="zh-CN"/>
          </w:rPr>
          <w:t>十三、供应链管理</w:t>
        </w:r>
        <w:r>
          <w:tab/>
        </w:r>
        <w:r>
          <w:fldChar w:fldCharType="begin"/>
        </w:r>
        <w:r>
          <w:instrText xml:space="preserve"> PAGEREF _Toc4763 \h </w:instrText>
        </w:r>
        <w:r>
          <w:fldChar w:fldCharType="separate"/>
        </w:r>
        <w:r>
          <w:t>51</w:t>
        </w:r>
        <w:r>
          <w:fldChar w:fldCharType="end"/>
        </w:r>
      </w:hyperlink>
    </w:p>
    <w:p>
      <w:pPr>
        <w:pStyle w:val="TOC2"/>
        <w:tabs>
          <w:tab w:val="right" w:leader="dot" w:pos="8306"/>
        </w:tabs>
      </w:pPr>
      <w:hyperlink w:anchor="_Toc4534" w:history="1">
        <w:r>
          <w:rPr>
            <w:rFonts w:ascii="仿宋" w:eastAsia="仿宋" w:hAnsi="仿宋" w:cs="仿宋" w:hint="eastAsia"/>
            <w:lang w:eastAsia="zh-CN"/>
          </w:rPr>
          <w:t>(一)、供应链战略规划</w:t>
        </w:r>
        <w:r>
          <w:tab/>
        </w:r>
        <w:r>
          <w:fldChar w:fldCharType="begin"/>
        </w:r>
        <w:r>
          <w:instrText xml:space="preserve"> PAGEREF _Toc4534 \h </w:instrText>
        </w:r>
        <w:r>
          <w:fldChar w:fldCharType="separate"/>
        </w:r>
        <w:r>
          <w:t>51</w:t>
        </w:r>
        <w:r>
          <w:fldChar w:fldCharType="end"/>
        </w:r>
      </w:hyperlink>
    </w:p>
    <w:p>
      <w:pPr>
        <w:pStyle w:val="TOC2"/>
        <w:tabs>
          <w:tab w:val="right" w:leader="dot" w:pos="8306"/>
        </w:tabs>
      </w:pPr>
      <w:hyperlink w:anchor="_Toc2811" w:history="1">
        <w:r>
          <w:rPr>
            <w:rFonts w:ascii="仿宋" w:eastAsia="仿宋" w:hAnsi="仿宋" w:cs="仿宋" w:hint="eastAsia"/>
            <w:lang w:eastAsia="zh-CN"/>
          </w:rPr>
          <w:t>(二)、供应商选择与合作</w:t>
        </w:r>
        <w:r>
          <w:tab/>
        </w:r>
        <w:r>
          <w:fldChar w:fldCharType="begin"/>
        </w:r>
        <w:r>
          <w:instrText xml:space="preserve"> PAGEREF _Toc2811 \h </w:instrText>
        </w:r>
        <w:r>
          <w:fldChar w:fldCharType="separate"/>
        </w:r>
        <w:r>
          <w:t>53</w:t>
        </w:r>
        <w:r>
          <w:fldChar w:fldCharType="end"/>
        </w:r>
      </w:hyperlink>
    </w:p>
    <w:p>
      <w:pPr>
        <w:pStyle w:val="TOC2"/>
        <w:tabs>
          <w:tab w:val="right" w:leader="dot" w:pos="8306"/>
        </w:tabs>
      </w:pPr>
      <w:hyperlink w:anchor="_Toc28378" w:history="1">
        <w:r>
          <w:rPr>
            <w:rFonts w:ascii="仿宋" w:eastAsia="仿宋" w:hAnsi="仿宋" w:cs="仿宋" w:hint="eastAsia"/>
            <w:lang w:eastAsia="zh-CN"/>
          </w:rPr>
          <w:t>(三)、物流与库存管理</w:t>
        </w:r>
        <w:r>
          <w:tab/>
        </w:r>
        <w:r>
          <w:fldChar w:fldCharType="begin"/>
        </w:r>
        <w:r>
          <w:instrText xml:space="preserve"> PAGEREF _Toc28378 \h </w:instrText>
        </w:r>
        <w:r>
          <w:fldChar w:fldCharType="separate"/>
        </w:r>
        <w:r>
          <w:t>54</w:t>
        </w:r>
        <w:r>
          <w:fldChar w:fldCharType="end"/>
        </w:r>
      </w:hyperlink>
    </w:p>
    <w:p>
      <w:pPr>
        <w:pStyle w:val="TOC1"/>
        <w:tabs>
          <w:tab w:val="right" w:leader="dot" w:pos="8306"/>
        </w:tabs>
      </w:pPr>
      <w:hyperlink w:anchor="_Toc31204" w:history="1">
        <w:r>
          <w:rPr>
            <w:rFonts w:ascii="仿宋" w:eastAsia="仿宋" w:hAnsi="仿宋" w:cs="仿宋" w:hint="eastAsia"/>
            <w:lang w:eastAsia="zh-CN"/>
          </w:rPr>
          <w:t>十四、高纯四氧化三锰项目实施时间节点</w:t>
        </w:r>
        <w:r>
          <w:tab/>
        </w:r>
        <w:r>
          <w:fldChar w:fldCharType="begin"/>
        </w:r>
        <w:r>
          <w:instrText xml:space="preserve"> PAGEREF _Toc31204 \h </w:instrText>
        </w:r>
        <w:r>
          <w:fldChar w:fldCharType="separate"/>
        </w:r>
        <w:r>
          <w:t>55</w:t>
        </w:r>
        <w:r>
          <w:fldChar w:fldCharType="end"/>
        </w:r>
      </w:hyperlink>
    </w:p>
    <w:p>
      <w:pPr>
        <w:pStyle w:val="TOC2"/>
        <w:tabs>
          <w:tab w:val="right" w:leader="dot" w:pos="8306"/>
        </w:tabs>
      </w:pPr>
      <w:hyperlink w:anchor="_Toc962" w:history="1">
        <w:r>
          <w:rPr>
            <w:rFonts w:ascii="仿宋" w:eastAsia="仿宋" w:hAnsi="仿宋" w:cs="仿宋" w:hint="eastAsia"/>
            <w:lang w:eastAsia="zh-CN"/>
          </w:rPr>
          <w:t>(一)、高纯四氧化三锰项目启动阶段时间节点</w:t>
        </w:r>
        <w:r>
          <w:tab/>
        </w:r>
        <w:r>
          <w:fldChar w:fldCharType="begin"/>
        </w:r>
        <w:r>
          <w:instrText xml:space="preserve"> PAGEREF _Toc962 \h </w:instrText>
        </w:r>
        <w:r>
          <w:fldChar w:fldCharType="separate"/>
        </w:r>
        <w:r>
          <w:t>55</w:t>
        </w:r>
        <w:r>
          <w:fldChar w:fldCharType="end"/>
        </w:r>
      </w:hyperlink>
    </w:p>
    <w:p>
      <w:pPr>
        <w:pStyle w:val="TOC2"/>
        <w:tabs>
          <w:tab w:val="right" w:leader="dot" w:pos="8306"/>
        </w:tabs>
      </w:pPr>
      <w:hyperlink w:anchor="_Toc14438" w:history="1">
        <w:r>
          <w:rPr>
            <w:rFonts w:ascii="仿宋" w:eastAsia="仿宋" w:hAnsi="仿宋" w:cs="仿宋" w:hint="eastAsia"/>
            <w:lang w:eastAsia="zh-CN"/>
          </w:rPr>
          <w:t>(二)、高纯四氧化三锰项目执行阶段时间节点</w:t>
        </w:r>
        <w:r>
          <w:tab/>
        </w:r>
        <w:r>
          <w:fldChar w:fldCharType="begin"/>
        </w:r>
        <w:r>
          <w:instrText xml:space="preserve"> PAGEREF _Toc14438 \h </w:instrText>
        </w:r>
        <w:r>
          <w:fldChar w:fldCharType="separate"/>
        </w:r>
        <w:r>
          <w:t>57</w:t>
        </w:r>
        <w:r>
          <w:fldChar w:fldCharType="end"/>
        </w:r>
      </w:hyperlink>
    </w:p>
    <w:p>
      <w:pPr>
        <w:pStyle w:val="TOC2"/>
        <w:tabs>
          <w:tab w:val="right" w:leader="dot" w:pos="8306"/>
        </w:tabs>
      </w:pPr>
      <w:hyperlink w:anchor="_Toc27183" w:history="1">
        <w:r>
          <w:rPr>
            <w:rFonts w:ascii="仿宋" w:eastAsia="仿宋" w:hAnsi="仿宋" w:cs="仿宋" w:hint="eastAsia"/>
            <w:lang w:eastAsia="zh-CN"/>
          </w:rPr>
          <w:t>(三)、高纯四氧化三锰项目完成阶段时间节点</w:t>
        </w:r>
        <w:r>
          <w:tab/>
        </w:r>
        <w:r>
          <w:fldChar w:fldCharType="begin"/>
        </w:r>
        <w:r>
          <w:instrText xml:space="preserve"> PAGEREF _Toc27183 \h </w:instrText>
        </w:r>
        <w:r>
          <w:fldChar w:fldCharType="separate"/>
        </w:r>
        <w:r>
          <w:t>58</w:t>
        </w:r>
        <w:r>
          <w:fldChar w:fldCharType="end"/>
        </w:r>
      </w:hyperlink>
    </w:p>
    <w:p>
      <w:pPr>
        <w:pStyle w:val="TOC1"/>
        <w:tabs>
          <w:tab w:val="right" w:leader="dot" w:pos="8306"/>
        </w:tabs>
      </w:pPr>
      <w:hyperlink w:anchor="_Toc21099" w:history="1">
        <w:r>
          <w:rPr>
            <w:rFonts w:ascii="仿宋" w:eastAsia="仿宋" w:hAnsi="仿宋" w:cs="仿宋" w:hint="eastAsia"/>
            <w:lang w:eastAsia="zh-CN"/>
          </w:rPr>
          <w:t>十五、高纯四氧化三锰项目工程方案分析</w:t>
        </w:r>
        <w:r>
          <w:tab/>
        </w:r>
        <w:r>
          <w:fldChar w:fldCharType="begin"/>
        </w:r>
        <w:r>
          <w:instrText xml:space="preserve"> PAGEREF _Toc21099 \h </w:instrText>
        </w:r>
        <w:r>
          <w:fldChar w:fldCharType="separate"/>
        </w:r>
        <w:r>
          <w:t>59</w:t>
        </w:r>
        <w:r>
          <w:fldChar w:fldCharType="end"/>
        </w:r>
      </w:hyperlink>
    </w:p>
    <w:p>
      <w:pPr>
        <w:pStyle w:val="TOC2"/>
        <w:tabs>
          <w:tab w:val="right" w:leader="dot" w:pos="8306"/>
        </w:tabs>
      </w:pPr>
      <w:hyperlink w:anchor="_Toc6885" w:history="1">
        <w:r>
          <w:rPr>
            <w:rFonts w:ascii="仿宋" w:eastAsia="仿宋" w:hAnsi="仿宋" w:cs="仿宋" w:hint="eastAsia"/>
            <w:lang w:eastAsia="zh-CN"/>
          </w:rPr>
          <w:t>(一)、建筑工程设计原则</w:t>
        </w:r>
        <w:r>
          <w:tab/>
        </w:r>
        <w:r>
          <w:fldChar w:fldCharType="begin"/>
        </w:r>
        <w:r>
          <w:instrText xml:space="preserve"> PAGEREF _Toc6885 \h </w:instrText>
        </w:r>
        <w:r>
          <w:fldChar w:fldCharType="separate"/>
        </w:r>
        <w:r>
          <w:t>59</w:t>
        </w:r>
        <w:r>
          <w:fldChar w:fldCharType="end"/>
        </w:r>
      </w:hyperlink>
    </w:p>
    <w:p>
      <w:pPr>
        <w:pStyle w:val="TOC2"/>
        <w:tabs>
          <w:tab w:val="right" w:leader="dot" w:pos="8306"/>
        </w:tabs>
      </w:pPr>
      <w:hyperlink w:anchor="_Toc4121" w:history="1">
        <w:r>
          <w:rPr>
            <w:rFonts w:ascii="仿宋" w:eastAsia="仿宋" w:hAnsi="仿宋" w:cs="仿宋" w:hint="eastAsia"/>
            <w:lang w:eastAsia="zh-CN"/>
          </w:rPr>
          <w:t>(二)、土建工程建设指标</w:t>
        </w:r>
        <w:r>
          <w:tab/>
        </w:r>
        <w:r>
          <w:fldChar w:fldCharType="begin"/>
        </w:r>
        <w:r>
          <w:instrText xml:space="preserve"> PAGEREF _Toc4121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007"/>
      <w:r>
        <w:rPr>
          <w:rFonts w:ascii="仿宋" w:eastAsia="仿宋" w:hAnsi="仿宋" w:cs="仿宋" w:hint="eastAsia"/>
          <w:sz w:val="28"/>
          <w:lang w:eastAsia="zh-CN"/>
        </w:rPr>
        <w:t>一、高纯四氧化三锰项目土建工程</w:t>
      </w:r>
      <w:bookmarkEnd w:id="2"/>
    </w:p>
    <w:p>
      <w:pPr>
        <w:pStyle w:val="Heading2"/>
        <w:rPr>
          <w:rFonts w:ascii="仿宋" w:eastAsia="仿宋" w:hAnsi="仿宋" w:cs="仿宋" w:hint="eastAsia"/>
          <w:lang w:eastAsia="zh-CN"/>
        </w:rPr>
      </w:pPr>
      <w:bookmarkStart w:id="3" w:name="_Toc1338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在高纯四氧化三锰项目的建筑工程设计中，我们将秉承一系列重要的设计原则，以确保高纯四氧化三锰项目建筑在功能、美观、可持续性等方面达到最佳效果。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首要原则是确保建筑的功能性得到最大化的发挥。我们将充分理解高纯四氧化三锰项目的实际需求，合理布局各个功能区域，保证建筑在满足业务需求的同时，提供高效的工作环境。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在建筑设计中，我们将综合考虑建设和运营成本。通过精细的经济效益分析，确保设计方案在高效利用资源的同时，对高纯四氧化三锰项目的长期盈利能力有积极的贡献。</w:t>
      </w:r>
    </w:p>
    <w:p>
      <w:pPr>
        <w:pStyle w:val="Heading2"/>
        <w:ind w:firstLine="560" w:firstLineChars="200"/>
        <w:rPr>
          <w:rFonts w:ascii="仿宋" w:eastAsia="仿宋" w:hAnsi="仿宋" w:cs="仿宋" w:hint="eastAsia"/>
          <w:sz w:val="28"/>
          <w:lang w:eastAsia="zh-CN"/>
        </w:rPr>
      </w:pPr>
      <w:bookmarkStart w:id="4" w:name="_Toc2070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四氧化三锰项目的土建工程设计中，我们将精准设定设计年限，结合高纯四氧化三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纯四氧化三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66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纯四氧化三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纯四氧化三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纯四氧化三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19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本期工程高纯四氧化三锰项目预计总建筑面积XXX平方米，其中：计容建筑面积XXX平方米，计划建筑工程投资XX万元，占高纯四氧化三锰项目总投资的XX%。</w:t>
      </w:r>
    </w:p>
    <w:p>
      <w:pPr>
        <w:pStyle w:val="Heading1"/>
        <w:ind w:firstLine="560" w:firstLineChars="200"/>
        <w:rPr>
          <w:rFonts w:ascii="仿宋" w:eastAsia="仿宋" w:hAnsi="仿宋" w:cs="仿宋" w:hint="eastAsia"/>
          <w:sz w:val="28"/>
          <w:lang w:eastAsia="zh-CN"/>
        </w:rPr>
      </w:pPr>
      <w:bookmarkStart w:id="7" w:name="_Toc1820"/>
      <w:r>
        <w:rPr>
          <w:rFonts w:ascii="仿宋" w:eastAsia="仿宋" w:hAnsi="仿宋" w:cs="仿宋" w:hint="eastAsia"/>
          <w:sz w:val="28"/>
          <w:lang w:eastAsia="zh-CN"/>
        </w:rPr>
        <w:t>二、高纯四氧化三锰项目危机管理</w:t>
      </w:r>
      <w:bookmarkEnd w:id="7"/>
    </w:p>
    <w:p>
      <w:pPr>
        <w:pStyle w:val="Heading2"/>
        <w:rPr>
          <w:rFonts w:ascii="仿宋" w:eastAsia="仿宋" w:hAnsi="仿宋" w:cs="仿宋" w:hint="eastAsia"/>
          <w:lang w:eastAsia="zh-CN"/>
        </w:rPr>
      </w:pPr>
      <w:bookmarkStart w:id="8" w:name="_Toc30367"/>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高纯四氧化三锰项目危机管理中，危机预警与识别是确保高纯四氧化三锰项目稳健运行的核心步骤。通过建立全面的监测机制，高纯四氧化三锰项目团队旨在及时发现和理解潜在的风险和危机因素，以便采取及时的预防和应对措施，确保高纯四氧化三锰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纯四氧化三锰项目团队全面分析了整个高纯四氧化三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纯四氧化三锰项目团队着重于明确定义高纯四氧化三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纯四氧化三锰项目进展的持续监控，团队能够及时发现潜在问题并作出迅速反应。高纯四氧化三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在这一阶段，团队的专业素养和反应速度将发挥至关重要的作用，以确保潜在危机能够在初期得到有效的处理，最大程度地减轻负面影响。通过危机预警与识别，高纯四氧化三锰项目得以更有序、可控地推进。</w:t>
      </w:r>
    </w:p>
    <w:p>
      <w:pPr>
        <w:pStyle w:val="Heading2"/>
        <w:ind w:firstLine="560" w:firstLineChars="200"/>
        <w:rPr>
          <w:rFonts w:ascii="仿宋" w:eastAsia="仿宋" w:hAnsi="仿宋" w:cs="仿宋" w:hint="eastAsia"/>
          <w:sz w:val="28"/>
          <w:lang w:eastAsia="zh-CN"/>
        </w:rPr>
      </w:pPr>
      <w:bookmarkStart w:id="9" w:name="_Toc5588"/>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在危机发生时，高纯四氧化三锰项目团队立即行动，成立了应急小组。该小组的任务是迅速制定并实施紧急应对措施，以最小化潜在损失。以下是采取的主要措施：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暂停高纯四氧化三锰项目进度：为遏制危机蔓延，高纯四氧化三锰项目暂时停止进行，以便全面评估当前状况。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资源重新分配：重新评估高纯四氧化三锰项目资源的分配，确保最大限度地减小损失。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实时沟通：与关键利益相关者建立实时沟通机制，向他们传递高纯四氧化三锰项目危机的实际状况，保障高纯四氧化三锰项目核心利益。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在紧急应对的同时，高纯四氧化三锰项目团队强调了团队协作和有效沟通的重要性。以下是团队协作的关键举措：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信息共享机制：建立了信息共享平台，确保团队成员能够及时获取高纯四氧化三锰项目危机的实时信息。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领导者沟通：高纯四氧化三锰项目领导者通过定期会议和即时沟通工具，指导团队应对危机，保持团队稳定运行。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随着危机得到初步控制，高纯四氧化三锰项目团队转向制定恢复计划，以确保高纯四氧化三锰项目能够从中迅速恢复。主要恢复计划包括：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修复受损的进度计划：重新评估高纯四氧化三锰项目进度，制定修复计划，确保高纯四氧化三锰项目尽快回归正常进程。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重新调整资源分配：优化资源分配，确保高纯四氧化三锰项目在有限资源下高效运转。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风险管理机制加强：对高纯四氧化三锰项目风险进行全面评估，制定更强化的风险管理策略，以预防未来可能的危机。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4361"/>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32189"/>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的技术管理特点体现在其创新导向。通过引入最先进的技术趋势和解决方案，高纯四氧化三锰项目致力于提升科技含量、提高质量和效率水平。这意味着我们将采用最新的工具和方法，确保高纯四氧化三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纯四氧化三锰项目技术管理的显著特征。通过整合不同领域的技术资源，我们实现了跨学科的协同工作。这有助于优化技术架构，提高整体效能。此外，整合性策略还促进了不同技术团队之间的紧密沟通和高效合作，确保高纯四氧化三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纯四氧化三锰项目所采用的技术。通过不断优化技术方案，高纯四氧化三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纯四氧化三锰项目团队将在高纯四氧化三锰项目初期识别可能的技术风险，并采取相应的预防和应对措施。通过建立健全的风险评估机制，高纯四氧化三锰项目能够在实施过程中及时发现并解决潜在的技术问题，保障高纯四氧化三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纯四氧化三锰项目中，技术将成为高纯四氧化三锰项目成功的有力支持。这一深度剖析揭示了技术管理在高纯四氧化三锰项目实施中的关键作用，为高纯四氧化三锰项目的技术基础奠定了坚实的基础。</w:t>
      </w:r>
    </w:p>
    <w:p>
      <w:pPr>
        <w:pStyle w:val="Heading2"/>
        <w:ind w:firstLine="560" w:firstLineChars="200"/>
        <w:rPr>
          <w:rFonts w:ascii="仿宋" w:eastAsia="仿宋" w:hAnsi="仿宋" w:cs="仿宋" w:hint="eastAsia"/>
          <w:sz w:val="28"/>
          <w:lang w:eastAsia="zh-CN"/>
        </w:rPr>
      </w:pPr>
      <w:bookmarkStart w:id="12" w:name="_Toc9214"/>
      <w:r>
        <w:rPr>
          <w:rFonts w:ascii="仿宋" w:eastAsia="仿宋" w:hAnsi="仿宋" w:cs="仿宋" w:hint="eastAsia"/>
          <w:sz w:val="28"/>
          <w:lang w:eastAsia="zh-CN"/>
        </w:rPr>
        <w:t>(二)、高纯四氧化三锰项目工艺技术设计方案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四氧化三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纯四氧化三锰项目将严格按照相关行业规范要求进行组织。通过有效控制产品质量，高纯四氧化三锰项目将致力于为顾客提供优质的高纯四氧化三锰项目产品和良好的服务。这体现了高纯四氧化三锰项目对于生产活动合规性和质量标准的高度重视，为高纯四氧化三锰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纯四氧化三锰项目注重生态效益和清洁生产原则。高纯四氧化三锰项目建设将紧密结合地方特色经济发展，与社会经济发展规划和区域环境保护规划方案相协调一致。通过与当地区域自然生态系统的结合，高纯四氧化三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纯四氧化三锰项目产品具有多样化的客户需求和个性化的特点。因此，高纯四氧化三锰项目产品规格品种多样，且单批生产数量较小。为满足这一特点，高纯四氧化三锰项目承办单位将建设先进的柔性制造生产线。通过广泛应用柔性制造技术，高纯四氧化三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四氧化三锰项目采用的技术具有较高的技术含量和自动化水平，处于国内先进水平。这一技术选用不仅体现了对生产效率、质量和环境友好性的高标准要求，同时为高纯四氧化三锰项目的可持续发展奠定了坚实的基础。</w:t>
      </w:r>
    </w:p>
    <w:p>
      <w:pPr>
        <w:pStyle w:val="Heading2"/>
        <w:ind w:firstLine="560" w:firstLineChars="200"/>
        <w:rPr>
          <w:rFonts w:ascii="仿宋" w:eastAsia="仿宋" w:hAnsi="仿宋" w:cs="仿宋" w:hint="eastAsia"/>
          <w:sz w:val="28"/>
          <w:lang w:eastAsia="zh-CN"/>
        </w:rPr>
      </w:pPr>
      <w:bookmarkStart w:id="13" w:name="_Toc5679"/>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为确保高纯四氧化三锰项目的高效生产和技术实施，我们制定了一套精心设计的设备选型方案，以满足高纯四氧化三锰项目生产、质量和环保的要求。该方案的主要特点如下：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纯四氧化三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针对高纯四氧化三锰项目产品的多样性和小批量生产的特点，我们将建设柔性制造生产线。通过在设备选型中考虑柔性制造技术，可以灵活应对不同产品规格和生产需求，实现生产线的高度灵活性和适应性。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4075"/>
      <w:r>
        <w:rPr>
          <w:rFonts w:ascii="仿宋" w:eastAsia="仿宋" w:hAnsi="仿宋" w:cs="仿宋" w:hint="eastAsia"/>
          <w:sz w:val="28"/>
          <w:lang w:eastAsia="zh-CN"/>
        </w:rPr>
        <w:t>四、高纯四氧化三锰项目文档管理</w:t>
      </w:r>
      <w:bookmarkEnd w:id="14"/>
    </w:p>
    <w:p>
      <w:pPr>
        <w:pStyle w:val="Heading2"/>
        <w:rPr>
          <w:rFonts w:ascii="仿宋" w:eastAsia="仿宋" w:hAnsi="仿宋" w:cs="仿宋" w:hint="eastAsia"/>
          <w:lang w:eastAsia="zh-CN"/>
        </w:rPr>
      </w:pPr>
      <w:bookmarkStart w:id="15" w:name="_Toc2975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高纯四氧化三锰项目高度重视文档的质量和准确性，以支持高纯四氧化三锰项目的各项活动和决策。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文档的编制始于高纯四氧化三锰项目计划的初期，我们制定了详细的文档编制计划，明确了每个文档的内容、格式和编写责任人。在高纯四氧化三锰项目启动阶段，我们首先编制了高纯四氧化三锰项目章程，明确定义了高纯四氧化三锰项目的目标、范围、风险等关键要素。随后，高纯四氧化三锰项目团队根据计划陆续编制了需求文档、设计文档、测试文档等各类文档，确保高纯四氧化三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纯四氧化三锰项目管理中的重要环节，旨在确保高纯四氧化三锰项目文档符合质量标准和高纯四氧化三锰项目需求。在高纯四氧化三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纯四氧化三锰项目相关利益方和专业领域的专家对文档进行独立审查。这有助于获取更全面、客观的反馈，确保高纯四氧化三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高纯四氧化三锰项目在文档编制与审查方面建立了严格的管理机制，通过规范的流程和多维度的审查，确保高纯四氧化三锰项目文档的质量、准确性和可靠性，为高纯四氧化三锰项目的顺利推进提供了有力支持。</w:t>
      </w:r>
    </w:p>
    <w:p>
      <w:pPr>
        <w:pStyle w:val="Heading2"/>
        <w:ind w:firstLine="560" w:firstLineChars="200"/>
        <w:rPr>
          <w:rFonts w:ascii="仿宋" w:eastAsia="仿宋" w:hAnsi="仿宋" w:cs="仿宋" w:hint="eastAsia"/>
          <w:sz w:val="28"/>
          <w:lang w:eastAsia="zh-CN"/>
        </w:rPr>
      </w:pPr>
      <w:bookmarkStart w:id="16" w:name="_Toc1929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在高纯四氧化三锰项目中，我们致力于优化文档发布与分发过程，以确保信息的高效传递和团队间协作的顺畅进行。以下是我们采取的关键优化策略：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我们通过多渠道发布文档，包括电子邮件、高纯四氧化三锰项目管理平台、内部网站等，以满足不同团队成员的偏好和需求。多渠道发布确保了信息的全面覆盖。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我们采用了精细的权限控制，确保只有授权人员可以访问敏感信息。这种安全措施保护了高纯四氧化三锰项目文档的机密性，防止了未经授权的信息泄露。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981"/>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纯四氧化三锰项目生命周期中一个至关重要的环节，直接关系到高纯四氧化三锰项目信息的长期保存和历史记录的完整性。在高纯四氧化三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9329"/>
      <w:r>
        <w:rPr>
          <w:rFonts w:ascii="仿宋" w:eastAsia="仿宋" w:hAnsi="仿宋" w:cs="仿宋" w:hint="eastAsia"/>
          <w:sz w:val="28"/>
          <w:lang w:eastAsia="zh-CN"/>
        </w:rPr>
        <w:t>五、高纯四氧化三锰项目选址可行性分析</w:t>
      </w:r>
      <w:bookmarkEnd w:id="18"/>
    </w:p>
    <w:p>
      <w:pPr>
        <w:pStyle w:val="Heading2"/>
        <w:rPr>
          <w:rFonts w:ascii="仿宋" w:eastAsia="仿宋" w:hAnsi="仿宋" w:cs="仿宋" w:hint="eastAsia"/>
          <w:lang w:eastAsia="zh-CN"/>
        </w:rPr>
      </w:pPr>
      <w:bookmarkStart w:id="19" w:name="_Toc18190"/>
      <w:r>
        <w:rPr>
          <w:rFonts w:ascii="仿宋" w:eastAsia="仿宋" w:hAnsi="仿宋" w:cs="仿宋" w:hint="eastAsia"/>
          <w:lang w:eastAsia="zh-CN"/>
        </w:rPr>
        <w:t>(一)、高纯四氧化三锰项目选址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该高纯四氧化三锰项目选址位于XX省XX市XX区XXX街道</w:t>
      </w:r>
    </w:p>
    <w:p>
      <w:pPr>
        <w:pStyle w:val="Heading2"/>
        <w:ind w:firstLine="560" w:firstLineChars="200"/>
        <w:rPr>
          <w:rFonts w:ascii="仿宋" w:eastAsia="仿宋" w:hAnsi="仿宋" w:cs="仿宋" w:hint="eastAsia"/>
          <w:sz w:val="28"/>
          <w:lang w:eastAsia="zh-CN"/>
        </w:rPr>
      </w:pPr>
      <w:bookmarkStart w:id="20" w:name="_Toc27405"/>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高纯四氧化三锰项目的征地面积将根据高纯四氧化三锰项目的实际规模和需求进行精确规划。具体面积XXX平方米，旨在确保高纯四氧化三锰项目不仅能够满足当前的发展需求，还能够预留空间以适应未来的扩展。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https://d.book118.com/645044220242011121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高纯四氧化三锰项目规划设计纲要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9C4B25"/>
    <w:rsid w:val="759C4B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04422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2024-02-29T12:02:00Z</dcterms:created>
  <dcterms:modified xsi:type="dcterms:W3CDTF">2024-02-29T12:02:57Z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36D1322DFC0843D58A30EF50AB28E1C6_11</vt:lpwstr>
  </property>
  <property fmtid="{D5CDD505-2E9C-101B-9397-08002B2CF9AE}" pid="3" name="KSOProductBuildVer">
    <vt:lpwstr>2052-12.1.0.16388</vt:lpwstr>
  </property>
</Properties>
</file>