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21"/>
        </w:rPr>
      </w:pPr>
    </w:p>
    <w:p>
      <w:pPr>
        <w:pStyle w:val="Heading1"/>
        <w:spacing w:line="489" w:lineRule="exact"/>
        <w:ind w:left="2411" w:firstLine="0"/>
      </w:pPr>
      <w:r>
        <w:rPr>
          <w:color w:val="F5821F"/>
        </w:rPr>
        <w:t>内容目录</w:t>
      </w:r>
    </w:p>
    <w:sdt>
      <w:sdtPr>
        <w:id w:val="212728550"/>
        <w:docPartObj>
          <w:docPartGallery w:val="Table of Contents"/>
          <w:docPartUnique/>
        </w:docPartObj>
      </w:sdtPr>
      <w:sdtContent>
        <w:p>
          <w:pPr>
            <w:pStyle w:val="TOC2"/>
            <w:numPr>
              <w:ilvl w:val="0"/>
              <w:numId w:val="2"/>
            </w:numPr>
            <w:tabs>
              <w:tab w:val="left" w:pos="2626"/>
              <w:tab w:val="right" w:leader="dot" w:pos="10194"/>
            </w:tabs>
            <w:spacing w:before="0" w:after="0" w:line="362" w:lineRule="exact"/>
            <w:ind w:left="2625" w:right="0" w:hanging="215"/>
            <w:jc w:val="left"/>
            <w:rPr>
              <w:rFonts w:ascii="等线" w:eastAsia="等线" w:hint="eastAsia"/>
            </w:rPr>
          </w:pPr>
          <w:hyperlink w:anchor="_TOC_250019" w:history="1">
            <w:r>
              <w:rPr>
                <w:rFonts w:ascii="等线" w:eastAsia="等线" w:hint="eastAsia"/>
                <w:color w:val="4D4D4F"/>
              </w:rPr>
              <w:t>2024CES</w:t>
            </w:r>
            <w:r>
              <w:rPr>
                <w:color w:val="4D4D4F"/>
              </w:rPr>
              <w:t>：</w:t>
            </w:r>
            <w:r>
              <w:rPr>
                <w:rFonts w:ascii="等线" w:eastAsia="等线" w:hint="eastAsia"/>
                <w:color w:val="4D4D4F"/>
              </w:rPr>
              <w:t>AI</w:t>
            </w:r>
            <w:r>
              <w:rPr>
                <w:rFonts w:ascii="等线" w:eastAsia="等线" w:hint="eastAsia"/>
                <w:color w:val="4D4D4F"/>
                <w:spacing w:val="-6"/>
              </w:rPr>
              <w:t xml:space="preserve"> </w:t>
            </w:r>
            <w:r>
              <w:rPr>
                <w:color w:val="4D4D4F"/>
              </w:rPr>
              <w:t>与消费电子全领域技术的熔炉</w:t>
              <w:tab/>
            </w:r>
            <w:r>
              <w:rPr>
                <w:rFonts w:ascii="等线" w:eastAsia="等线" w:hint="eastAsia"/>
                <w:color w:val="4D4D4F"/>
              </w:rPr>
              <w:t>4</w:t>
            </w:r>
          </w:hyperlink>
        </w:p>
        <w:p>
          <w:pPr>
            <w:pStyle w:val="TOC4"/>
            <w:numPr>
              <w:ilvl w:val="1"/>
              <w:numId w:val="2"/>
            </w:numPr>
            <w:tabs>
              <w:tab w:val="left" w:pos="3130"/>
              <w:tab w:val="right" w:leader="dot" w:pos="10193"/>
            </w:tabs>
            <w:spacing w:before="50" w:after="0" w:line="240" w:lineRule="auto"/>
            <w:ind w:left="3129" w:right="0" w:hanging="354"/>
            <w:jc w:val="left"/>
            <w:rPr>
              <w:rFonts w:ascii="等线" w:eastAsia="等线" w:hint="eastAsia"/>
            </w:rPr>
          </w:pPr>
          <w:hyperlink w:anchor="_TOC_250018" w:history="1">
            <w:r>
              <w:rPr>
                <w:rFonts w:ascii="等线" w:eastAsia="等线" w:hint="eastAsia"/>
                <w:color w:val="4D4D4F"/>
              </w:rPr>
              <w:t>AI</w:t>
            </w:r>
            <w:r>
              <w:rPr>
                <w:color w:val="4D4D4F"/>
              </w:rPr>
              <w:t>：关注巨头引领下</w:t>
            </w:r>
            <w:r>
              <w:rPr>
                <w:color w:val="4D4D4F"/>
                <w:spacing w:val="-51"/>
              </w:rPr>
              <w:t xml:space="preserve"> </w:t>
            </w:r>
            <w:r>
              <w:rPr>
                <w:rFonts w:ascii="等线" w:eastAsia="等线" w:hint="eastAsia"/>
                <w:color w:val="4D4D4F"/>
              </w:rPr>
              <w:t>AI</w:t>
            </w:r>
            <w:r>
              <w:rPr>
                <w:rFonts w:ascii="等线" w:eastAsia="等线" w:hint="eastAsia"/>
                <w:color w:val="4D4D4F"/>
                <w:spacing w:val="-1"/>
              </w:rPr>
              <w:t xml:space="preserve"> </w:t>
            </w:r>
            <w:r>
              <w:rPr>
                <w:color w:val="4D4D4F"/>
              </w:rPr>
              <w:t>在多领域的应用</w:t>
              <w:tab/>
            </w:r>
            <w:r>
              <w:rPr>
                <w:rFonts w:ascii="等线" w:eastAsia="等线" w:hint="eastAsia"/>
                <w:color w:val="4D4D4F"/>
              </w:rPr>
              <w:t>5</w:t>
            </w:r>
          </w:hyperlink>
        </w:p>
        <w:p>
          <w:pPr>
            <w:pStyle w:val="TOC5"/>
            <w:numPr>
              <w:ilvl w:val="2"/>
              <w:numId w:val="2"/>
            </w:numPr>
            <w:tabs>
              <w:tab w:val="left" w:pos="3689"/>
              <w:tab w:val="right" w:leader="dot" w:pos="10193"/>
            </w:tabs>
            <w:spacing w:before="58" w:after="0" w:line="240" w:lineRule="auto"/>
            <w:ind w:left="3689" w:right="0" w:hanging="548"/>
            <w:jc w:val="left"/>
            <w:rPr>
              <w:rFonts w:ascii="等线" w:eastAsia="等线" w:hint="eastAsia"/>
            </w:rPr>
          </w:pPr>
          <w:hyperlink w:anchor="_TOC_250017" w:history="1">
            <w:r>
              <w:rPr>
                <w:color w:val="4D4D4F"/>
              </w:rPr>
              <w:t>核心企业：英伟达</w:t>
            </w:r>
            <w:r>
              <w:rPr>
                <w:rFonts w:ascii="等线" w:eastAsia="等线" w:hint="eastAsia"/>
                <w:color w:val="4D4D4F"/>
              </w:rPr>
              <w:t>/AMD/</w:t>
            </w:r>
            <w:r>
              <w:rPr>
                <w:color w:val="4D4D4F"/>
              </w:rPr>
              <w:t>高通等</w:t>
              <w:tab/>
            </w:r>
            <w:r>
              <w:rPr>
                <w:rFonts w:ascii="等线" w:eastAsia="等线" w:hint="eastAsia"/>
                <w:color w:val="4D4D4F"/>
              </w:rPr>
              <w:t>5</w:t>
            </w:r>
          </w:hyperlink>
        </w:p>
        <w:p>
          <w:pPr>
            <w:pStyle w:val="TOC5"/>
            <w:numPr>
              <w:ilvl w:val="2"/>
              <w:numId w:val="2"/>
            </w:numPr>
            <w:tabs>
              <w:tab w:val="left" w:pos="3689"/>
              <w:tab w:val="right" w:leader="dot" w:pos="10193"/>
            </w:tabs>
            <w:spacing w:before="59" w:after="0" w:line="240" w:lineRule="auto"/>
            <w:ind w:left="3689" w:right="0" w:hanging="548"/>
            <w:jc w:val="left"/>
            <w:rPr>
              <w:rFonts w:ascii="等线" w:eastAsia="等线" w:hint="eastAsia"/>
            </w:rPr>
          </w:pPr>
          <w:hyperlink w:anchor="_TOC_250016" w:history="1">
            <w:r>
              <w:rPr>
                <w:color w:val="4D4D4F"/>
              </w:rPr>
              <w:t>相关企业和产品发布信息</w:t>
              <w:tab/>
            </w:r>
            <w:r>
              <w:rPr>
                <w:rFonts w:ascii="等线" w:eastAsia="等线" w:hint="eastAsia"/>
                <w:color w:val="4D4D4F"/>
              </w:rPr>
              <w:t>6</w:t>
            </w:r>
          </w:hyperlink>
        </w:p>
        <w:p>
          <w:pPr>
            <w:pStyle w:val="TOC4"/>
            <w:numPr>
              <w:ilvl w:val="1"/>
              <w:numId w:val="2"/>
            </w:numPr>
            <w:tabs>
              <w:tab w:val="left" w:pos="3130"/>
              <w:tab w:val="right" w:leader="dot" w:pos="10193"/>
            </w:tabs>
            <w:spacing w:before="59" w:after="0" w:line="240" w:lineRule="auto"/>
            <w:ind w:left="3129" w:right="0" w:hanging="354"/>
            <w:jc w:val="left"/>
            <w:rPr>
              <w:rFonts w:ascii="等线" w:eastAsia="等线" w:hint="eastAsia"/>
            </w:rPr>
          </w:pPr>
          <w:hyperlink w:anchor="_TOC_250015" w:history="1">
            <w:r>
              <w:rPr>
                <w:rFonts w:ascii="等线" w:eastAsia="等线" w:hint="eastAsia"/>
                <w:color w:val="4D4D4F"/>
              </w:rPr>
              <w:t>XR</w:t>
            </w:r>
            <w:r>
              <w:rPr>
                <w:color w:val="4D4D4F"/>
              </w:rPr>
              <w:t>：高通</w:t>
            </w:r>
            <w:r>
              <w:rPr>
                <w:color w:val="4D4D4F"/>
                <w:spacing w:val="-51"/>
              </w:rPr>
              <w:t xml:space="preserve"> </w:t>
            </w:r>
            <w:r>
              <w:rPr>
                <w:rFonts w:ascii="等线" w:eastAsia="等线" w:hint="eastAsia"/>
                <w:color w:val="4D4D4F"/>
              </w:rPr>
              <w:t>XR</w:t>
            </w:r>
            <w:r>
              <w:rPr>
                <w:rFonts w:ascii="等线" w:eastAsia="等线" w:hint="eastAsia"/>
                <w:color w:val="4D4D4F"/>
                <w:spacing w:val="-5"/>
              </w:rPr>
              <w:t xml:space="preserve"> </w:t>
            </w:r>
            <w:r>
              <w:rPr>
                <w:color w:val="4D4D4F"/>
              </w:rPr>
              <w:t>芯片助力</w:t>
            </w:r>
            <w:r>
              <w:rPr>
                <w:color w:val="4D4D4F"/>
                <w:spacing w:val="-47"/>
              </w:rPr>
              <w:t xml:space="preserve"> </w:t>
            </w:r>
            <w:r>
              <w:rPr>
                <w:rFonts w:ascii="等线" w:eastAsia="等线" w:hint="eastAsia"/>
                <w:color w:val="4D4D4F"/>
              </w:rPr>
              <w:t>VR</w:t>
            </w:r>
            <w:r>
              <w:rPr>
                <w:rFonts w:ascii="等线" w:eastAsia="等线" w:hint="eastAsia"/>
                <w:color w:val="4D4D4F"/>
                <w:spacing w:val="-5"/>
              </w:rPr>
              <w:t xml:space="preserve"> </w:t>
            </w:r>
            <w:r>
              <w:rPr>
                <w:color w:val="4D4D4F"/>
              </w:rPr>
              <w:t>头显革命性升级</w:t>
              <w:tab/>
            </w:r>
            <w:r>
              <w:rPr>
                <w:rFonts w:ascii="等线" w:eastAsia="等线" w:hint="eastAsia"/>
                <w:color w:val="4D4D4F"/>
              </w:rPr>
              <w:t>6</w:t>
            </w:r>
          </w:hyperlink>
        </w:p>
        <w:p>
          <w:pPr>
            <w:pStyle w:val="TOC5"/>
            <w:numPr>
              <w:ilvl w:val="2"/>
              <w:numId w:val="2"/>
            </w:numPr>
            <w:tabs>
              <w:tab w:val="left" w:pos="3689"/>
              <w:tab w:val="right" w:leader="dot" w:pos="10193"/>
            </w:tabs>
            <w:spacing w:before="59" w:after="0" w:line="240" w:lineRule="auto"/>
            <w:ind w:left="3689" w:right="0" w:hanging="548"/>
            <w:jc w:val="left"/>
            <w:rPr>
              <w:rFonts w:ascii="等线" w:eastAsia="等线" w:hint="eastAsia"/>
            </w:rPr>
          </w:pPr>
          <w:hyperlink w:anchor="_TOC_250014" w:history="1">
            <w:r>
              <w:rPr>
                <w:color w:val="4D4D4F"/>
              </w:rPr>
              <w:t>核心企业：高通</w:t>
            </w:r>
            <w:r>
              <w:rPr>
                <w:rFonts w:ascii="等线" w:eastAsia="等线" w:hint="eastAsia"/>
                <w:color w:val="4D4D4F"/>
              </w:rPr>
              <w:t>/Hisense/HTC</w:t>
            </w:r>
            <w:r>
              <w:rPr>
                <w:rFonts w:ascii="等线" w:eastAsia="等线" w:hint="eastAsia"/>
                <w:color w:val="4D4D4F"/>
                <w:spacing w:val="-3"/>
              </w:rPr>
              <w:t xml:space="preserve"> </w:t>
            </w:r>
            <w:r>
              <w:rPr>
                <w:color w:val="4D4D4F"/>
              </w:rPr>
              <w:t>等</w:t>
              <w:tab/>
            </w:r>
            <w:r>
              <w:rPr>
                <w:rFonts w:ascii="等线" w:eastAsia="等线" w:hint="eastAsia"/>
                <w:color w:val="4D4D4F"/>
              </w:rPr>
              <w:t>6</w:t>
            </w:r>
          </w:hyperlink>
        </w:p>
        <w:p>
          <w:pPr>
            <w:pStyle w:val="TOC5"/>
            <w:numPr>
              <w:ilvl w:val="2"/>
              <w:numId w:val="2"/>
            </w:numPr>
            <w:tabs>
              <w:tab w:val="left" w:pos="3644"/>
              <w:tab w:val="right" w:leader="dot" w:pos="10193"/>
            </w:tabs>
            <w:spacing w:before="59" w:after="0" w:line="240" w:lineRule="auto"/>
            <w:ind w:left="3643" w:right="0" w:hanging="503"/>
            <w:jc w:val="left"/>
            <w:rPr>
              <w:rFonts w:ascii="等线" w:eastAsia="等线" w:hint="eastAsia"/>
            </w:rPr>
          </w:pPr>
          <w:hyperlink w:anchor="_TOC_250013" w:history="1">
            <w:r>
              <w:rPr>
                <w:rFonts w:ascii="等线" w:eastAsia="等线" w:hint="eastAsia"/>
                <w:color w:val="4D4D4F"/>
              </w:rPr>
              <w:t>CES</w:t>
            </w:r>
            <w:r>
              <w:rPr>
                <w:rFonts w:ascii="等线" w:eastAsia="等线" w:hint="eastAsia"/>
                <w:color w:val="4D4D4F"/>
                <w:spacing w:val="-5"/>
              </w:rPr>
              <w:t xml:space="preserve"> </w:t>
            </w:r>
            <w:r>
              <w:rPr>
                <w:color w:val="4D4D4F"/>
              </w:rPr>
              <w:t>对苹果</w:t>
            </w:r>
            <w:r>
              <w:rPr>
                <w:rFonts w:ascii="等线" w:eastAsia="等线" w:hint="eastAsia"/>
                <w:color w:val="4D4D4F"/>
              </w:rPr>
              <w:t>/META MR</w:t>
            </w:r>
            <w:r>
              <w:rPr>
                <w:rFonts w:ascii="等线" w:eastAsia="等线" w:hint="eastAsia"/>
                <w:color w:val="4D4D4F"/>
                <w:spacing w:val="-1"/>
              </w:rPr>
              <w:t xml:space="preserve"> </w:t>
            </w:r>
            <w:r>
              <w:rPr>
                <w:color w:val="4D4D4F"/>
              </w:rPr>
              <w:t>产品及</w:t>
            </w:r>
            <w:r>
              <w:rPr>
                <w:color w:val="4D4D4F"/>
                <w:spacing w:val="-50"/>
              </w:rPr>
              <w:t xml:space="preserve"> </w:t>
            </w:r>
            <w:r>
              <w:rPr>
                <w:rFonts w:ascii="等线" w:eastAsia="等线" w:hint="eastAsia"/>
                <w:color w:val="4D4D4F"/>
              </w:rPr>
              <w:t>MR</w:t>
            </w:r>
            <w:r>
              <w:rPr>
                <w:rFonts w:ascii="等线" w:eastAsia="等线" w:hint="eastAsia"/>
                <w:color w:val="4D4D4F"/>
                <w:spacing w:val="-6"/>
              </w:rPr>
              <w:t xml:space="preserve"> </w:t>
            </w:r>
            <w:r>
              <w:rPr>
                <w:color w:val="4D4D4F"/>
              </w:rPr>
              <w:t>行业的评述</w:t>
              <w:tab/>
            </w:r>
            <w:r>
              <w:rPr>
                <w:rFonts w:ascii="等线" w:eastAsia="等线" w:hint="eastAsia"/>
                <w:color w:val="4D4D4F"/>
              </w:rPr>
              <w:t>7</w:t>
            </w:r>
          </w:hyperlink>
        </w:p>
        <w:p>
          <w:pPr>
            <w:pStyle w:val="TOC4"/>
            <w:numPr>
              <w:ilvl w:val="1"/>
              <w:numId w:val="2"/>
            </w:numPr>
            <w:tabs>
              <w:tab w:val="left" w:pos="3175"/>
              <w:tab w:val="right" w:leader="dot" w:pos="10193"/>
            </w:tabs>
            <w:spacing w:before="59" w:after="0" w:line="240" w:lineRule="auto"/>
            <w:ind w:left="3174" w:right="0" w:hanging="399"/>
            <w:jc w:val="left"/>
            <w:rPr>
              <w:rFonts w:ascii="等线" w:eastAsia="等线" w:hint="eastAsia"/>
            </w:rPr>
          </w:pPr>
          <w:hyperlink w:anchor="_TOC_250012" w:history="1">
            <w:r>
              <w:rPr>
                <w:color w:val="4D4D4F"/>
              </w:rPr>
              <w:t>消费电子：关注</w:t>
            </w:r>
            <w:r>
              <w:rPr>
                <w:color w:val="4D4D4F"/>
                <w:spacing w:val="-50"/>
              </w:rPr>
              <w:t xml:space="preserve"> </w:t>
            </w:r>
            <w:r>
              <w:rPr>
                <w:rFonts w:ascii="等线" w:eastAsia="等线" w:hint="eastAsia"/>
                <w:color w:val="4D4D4F"/>
              </w:rPr>
              <w:t>AI</w:t>
            </w:r>
            <w:r>
              <w:rPr>
                <w:rFonts w:ascii="等线" w:eastAsia="等线" w:hint="eastAsia"/>
                <w:color w:val="4D4D4F"/>
                <w:spacing w:val="1"/>
              </w:rPr>
              <w:t xml:space="preserve"> </w:t>
            </w:r>
            <w:r>
              <w:rPr>
                <w:rFonts w:ascii="等线" w:eastAsia="等线" w:hint="eastAsia"/>
                <w:color w:val="4D4D4F"/>
              </w:rPr>
              <w:t>PC&amp;AIOT</w:t>
              <w:tab/>
              <w:t>8</w:t>
            </w:r>
          </w:hyperlink>
        </w:p>
        <w:p>
          <w:pPr>
            <w:pStyle w:val="TOC5"/>
            <w:numPr>
              <w:ilvl w:val="2"/>
              <w:numId w:val="2"/>
            </w:numPr>
            <w:tabs>
              <w:tab w:val="left" w:pos="3689"/>
              <w:tab w:val="right" w:leader="dot" w:pos="10193"/>
            </w:tabs>
            <w:spacing w:before="58" w:after="0" w:line="240" w:lineRule="auto"/>
            <w:ind w:left="3689" w:right="0" w:hanging="548"/>
            <w:jc w:val="left"/>
            <w:rPr>
              <w:rFonts w:ascii="等线" w:eastAsia="等线" w:hint="eastAsia"/>
            </w:rPr>
          </w:pPr>
          <w:hyperlink w:anchor="_TOC_250011" w:history="1">
            <w:r>
              <w:rPr>
                <w:color w:val="4D4D4F"/>
              </w:rPr>
              <w:t>核心企业：三星</w:t>
            </w:r>
            <w:r>
              <w:rPr>
                <w:rFonts w:ascii="等线" w:eastAsia="等线" w:hint="eastAsia"/>
                <w:color w:val="4D4D4F"/>
              </w:rPr>
              <w:t>/</w:t>
            </w:r>
            <w:r>
              <w:rPr>
                <w:color w:val="4D4D4F"/>
              </w:rPr>
              <w:t>联想等</w:t>
              <w:tab/>
            </w:r>
            <w:r>
              <w:rPr>
                <w:rFonts w:ascii="等线" w:eastAsia="等线" w:hint="eastAsia"/>
                <w:color w:val="4D4D4F"/>
              </w:rPr>
              <w:t>8</w:t>
            </w:r>
          </w:hyperlink>
        </w:p>
        <w:p>
          <w:pPr>
            <w:pStyle w:val="TOC5"/>
            <w:numPr>
              <w:ilvl w:val="2"/>
              <w:numId w:val="2"/>
            </w:numPr>
            <w:tabs>
              <w:tab w:val="left" w:pos="3689"/>
              <w:tab w:val="right" w:leader="dot" w:pos="10193"/>
            </w:tabs>
            <w:spacing w:before="59" w:after="0" w:line="240" w:lineRule="auto"/>
            <w:ind w:left="3689" w:right="0" w:hanging="548"/>
            <w:jc w:val="left"/>
            <w:rPr>
              <w:rFonts w:ascii="等线" w:eastAsia="等线" w:hint="eastAsia"/>
            </w:rPr>
          </w:pPr>
          <w:hyperlink w:anchor="_TOC_250010" w:history="1">
            <w:r>
              <w:rPr>
                <w:color w:val="4D4D4F"/>
              </w:rPr>
              <w:t>相关企业和产品发布信息</w:t>
              <w:tab/>
            </w:r>
            <w:r>
              <w:rPr>
                <w:rFonts w:ascii="等线" w:eastAsia="等线" w:hint="eastAsia"/>
                <w:color w:val="4D4D4F"/>
              </w:rPr>
              <w:t>10</w:t>
            </w:r>
          </w:hyperlink>
        </w:p>
        <w:p>
          <w:pPr>
            <w:pStyle w:val="TOC4"/>
            <w:numPr>
              <w:ilvl w:val="1"/>
              <w:numId w:val="2"/>
            </w:numPr>
            <w:tabs>
              <w:tab w:val="left" w:pos="3175"/>
              <w:tab w:val="right" w:leader="dot" w:pos="10193"/>
            </w:tabs>
            <w:spacing w:before="59" w:after="0" w:line="240" w:lineRule="auto"/>
            <w:ind w:left="3174" w:right="0" w:hanging="399"/>
            <w:jc w:val="left"/>
            <w:rPr>
              <w:rFonts w:ascii="等线" w:eastAsia="等线" w:hint="eastAsia"/>
            </w:rPr>
          </w:pPr>
          <w:hyperlink w:anchor="_TOC_250009" w:history="1">
            <w:r>
              <w:rPr>
                <w:color w:val="4D4D4F"/>
              </w:rPr>
              <w:t xml:space="preserve">面板： </w:t>
            </w:r>
            <w:r>
              <w:rPr>
                <w:rFonts w:ascii="等线" w:eastAsia="等线" w:hint="eastAsia"/>
                <w:color w:val="4D4D4F"/>
              </w:rPr>
              <w:t>XR/</w:t>
            </w:r>
            <w:r>
              <w:rPr>
                <w:color w:val="4D4D4F"/>
              </w:rPr>
              <w:t>智能汽车与面板的结合产品或将成为亮点</w:t>
              <w:tab/>
            </w:r>
            <w:r>
              <w:rPr>
                <w:rFonts w:ascii="等线" w:eastAsia="等线" w:hint="eastAsia"/>
                <w:color w:val="4D4D4F"/>
              </w:rPr>
              <w:t>10</w:t>
            </w:r>
          </w:hyperlink>
        </w:p>
        <w:p>
          <w:pPr>
            <w:pStyle w:val="TOC4"/>
            <w:tabs>
              <w:tab w:val="right" w:leader="dot" w:pos="10193"/>
            </w:tabs>
            <w:ind w:left="2776" w:firstLine="0"/>
            <w:rPr>
              <w:rFonts w:ascii="等线" w:eastAsia="等线" w:hint="eastAsia"/>
            </w:rPr>
          </w:pPr>
          <w:hyperlink w:anchor="_TOC_250008" w:history="1">
            <w:r>
              <w:rPr>
                <w:rFonts w:ascii="等线" w:eastAsia="等线" w:hint="eastAsia"/>
                <w:color w:val="4D4D4F"/>
              </w:rPr>
              <w:t>1.4.1</w:t>
            </w:r>
            <w:r>
              <w:rPr>
                <w:rFonts w:ascii="等线" w:eastAsia="等线" w:hint="eastAsia"/>
                <w:color w:val="4D4D4F"/>
                <w:spacing w:val="-5"/>
              </w:rPr>
              <w:t xml:space="preserve"> </w:t>
            </w:r>
            <w:r>
              <w:rPr>
                <w:color w:val="4D4D4F"/>
              </w:rPr>
              <w:t>核心企业：京东方</w:t>
            </w:r>
            <w:r>
              <w:rPr>
                <w:rFonts w:ascii="等线" w:eastAsia="等线" w:hint="eastAsia"/>
                <w:color w:val="4D4D4F"/>
              </w:rPr>
              <w:t>/</w:t>
            </w:r>
            <w:r>
              <w:rPr>
                <w:color w:val="4D4D4F"/>
              </w:rPr>
              <w:t>深天马</w:t>
            </w:r>
            <w:r>
              <w:rPr>
                <w:rFonts w:ascii="等线" w:eastAsia="等线" w:hint="eastAsia"/>
                <w:color w:val="4D4D4F"/>
              </w:rPr>
              <w:t>/TCL</w:t>
            </w:r>
            <w:r>
              <w:rPr>
                <w:rFonts w:ascii="等线" w:eastAsia="等线" w:hint="eastAsia"/>
                <w:color w:val="4D4D4F"/>
                <w:spacing w:val="-3"/>
              </w:rPr>
              <w:t xml:space="preserve"> </w:t>
            </w:r>
            <w:r>
              <w:rPr>
                <w:color w:val="4D4D4F"/>
              </w:rPr>
              <w:t>等</w:t>
              <w:tab/>
            </w:r>
            <w:r>
              <w:rPr>
                <w:rFonts w:ascii="等线" w:eastAsia="等线" w:hint="eastAsia"/>
                <w:color w:val="4D4D4F"/>
              </w:rPr>
              <w:t>10</w:t>
            </w:r>
          </w:hyperlink>
        </w:p>
        <w:p>
          <w:pPr>
            <w:pStyle w:val="TOC4"/>
            <w:numPr>
              <w:ilvl w:val="1"/>
              <w:numId w:val="2"/>
            </w:numPr>
            <w:tabs>
              <w:tab w:val="left" w:pos="3175"/>
              <w:tab w:val="right" w:leader="dot" w:pos="10193"/>
            </w:tabs>
            <w:spacing w:before="59" w:after="0" w:line="240" w:lineRule="auto"/>
            <w:ind w:left="3174" w:right="0" w:hanging="399"/>
            <w:jc w:val="left"/>
            <w:rPr>
              <w:rFonts w:ascii="等线" w:eastAsia="等线" w:hint="eastAsia"/>
            </w:rPr>
          </w:pPr>
          <w:hyperlink w:anchor="_TOC_250007" w:history="1">
            <w:r>
              <w:rPr>
                <w:color w:val="4D4D4F"/>
              </w:rPr>
              <w:t>汽车：电动</w:t>
            </w:r>
            <w:r>
              <w:rPr>
                <w:color w:val="4D4D4F"/>
                <w:spacing w:val="3"/>
              </w:rPr>
              <w:t>化</w:t>
            </w:r>
            <w:r>
              <w:rPr>
                <w:rFonts w:ascii="等线" w:eastAsia="等线" w:hint="eastAsia"/>
                <w:color w:val="4D4D4F"/>
              </w:rPr>
              <w:t>+AI/</w:t>
            </w:r>
            <w:r>
              <w:rPr>
                <w:color w:val="4D4D4F"/>
              </w:rPr>
              <w:t>屏幕黑科技或为看点</w:t>
              <w:tab/>
            </w:r>
            <w:r>
              <w:rPr>
                <w:rFonts w:ascii="等线" w:eastAsia="等线" w:hint="eastAsia"/>
                <w:color w:val="4D4D4F"/>
              </w:rPr>
              <w:t>12</w:t>
            </w:r>
          </w:hyperlink>
        </w:p>
        <w:p>
          <w:pPr>
            <w:pStyle w:val="TOC5"/>
            <w:numPr>
              <w:ilvl w:val="2"/>
              <w:numId w:val="2"/>
            </w:numPr>
            <w:tabs>
              <w:tab w:val="left" w:pos="3689"/>
              <w:tab w:val="right" w:leader="dot" w:pos="10193"/>
            </w:tabs>
            <w:spacing w:before="59" w:after="0" w:line="240" w:lineRule="auto"/>
            <w:ind w:left="3689" w:right="0" w:hanging="548"/>
            <w:jc w:val="left"/>
            <w:rPr>
              <w:rFonts w:ascii="等线" w:eastAsia="等线" w:hint="eastAsia"/>
            </w:rPr>
          </w:pPr>
          <w:hyperlink w:anchor="_TOC_250006" w:history="1">
            <w:r>
              <w:rPr>
                <w:color w:val="4D4D4F"/>
              </w:rPr>
              <w:t>核心企业：梅赛德斯</w:t>
            </w:r>
            <w:r>
              <w:rPr>
                <w:rFonts w:ascii="等线" w:eastAsia="等线" w:hint="eastAsia"/>
                <w:color w:val="4D4D4F"/>
                <w:spacing w:val="3"/>
              </w:rPr>
              <w:t>-</w:t>
            </w:r>
            <w:r>
              <w:rPr>
                <w:color w:val="4D4D4F"/>
              </w:rPr>
              <w:t>奔驰</w:t>
            </w:r>
            <w:r>
              <w:rPr>
                <w:rFonts w:ascii="等线" w:eastAsia="等线" w:hint="eastAsia"/>
                <w:color w:val="4D4D4F"/>
              </w:rPr>
              <w:t>/</w:t>
            </w:r>
            <w:r>
              <w:rPr>
                <w:color w:val="4D4D4F"/>
              </w:rPr>
              <w:t>本田</w:t>
            </w:r>
            <w:r>
              <w:rPr>
                <w:rFonts w:ascii="等线" w:eastAsia="等线" w:hint="eastAsia"/>
                <w:color w:val="4D4D4F"/>
              </w:rPr>
              <w:t>/</w:t>
            </w:r>
            <w:r>
              <w:rPr>
                <w:color w:val="4D4D4F"/>
              </w:rPr>
              <w:t>索尼</w:t>
            </w:r>
            <w:r>
              <w:rPr>
                <w:rFonts w:ascii="等线" w:eastAsia="等线" w:hint="eastAsia"/>
                <w:color w:val="4D4D4F"/>
              </w:rPr>
              <w:t>/</w:t>
            </w:r>
            <w:r>
              <w:rPr>
                <w:color w:val="4D4D4F"/>
              </w:rPr>
              <w:t>小鹏</w:t>
            </w:r>
            <w:r>
              <w:rPr>
                <w:rFonts w:ascii="等线" w:eastAsia="等线" w:hint="eastAsia"/>
                <w:color w:val="4D4D4F"/>
              </w:rPr>
              <w:t>/</w:t>
            </w:r>
            <w:r>
              <w:rPr>
                <w:color w:val="4D4D4F"/>
              </w:rPr>
              <w:t>极客等</w:t>
              <w:tab/>
            </w:r>
            <w:r>
              <w:rPr>
                <w:rFonts w:ascii="等线" w:eastAsia="等线" w:hint="eastAsia"/>
                <w:color w:val="4D4D4F"/>
              </w:rPr>
              <w:t>12</w:t>
            </w:r>
          </w:hyperlink>
        </w:p>
        <w:p>
          <w:pPr>
            <w:pStyle w:val="TOC5"/>
            <w:numPr>
              <w:ilvl w:val="2"/>
              <w:numId w:val="2"/>
            </w:numPr>
            <w:tabs>
              <w:tab w:val="left" w:pos="3689"/>
              <w:tab w:val="right" w:leader="dot" w:pos="10193"/>
            </w:tabs>
            <w:spacing w:before="59" w:after="0" w:line="240" w:lineRule="auto"/>
            <w:ind w:left="3689" w:right="0" w:hanging="548"/>
            <w:jc w:val="left"/>
            <w:rPr>
              <w:rFonts w:ascii="等线" w:eastAsia="等线" w:hint="eastAsia"/>
            </w:rPr>
          </w:pPr>
          <w:hyperlink w:anchor="_TOC_250005" w:history="1">
            <w:r>
              <w:rPr>
                <w:color w:val="4D4D4F"/>
              </w:rPr>
              <w:t>相关企业和产品发布信息</w:t>
              <w:tab/>
            </w:r>
            <w:r>
              <w:rPr>
                <w:rFonts w:ascii="等线" w:eastAsia="等线" w:hint="eastAsia"/>
                <w:color w:val="4D4D4F"/>
              </w:rPr>
              <w:t>14</w:t>
            </w:r>
          </w:hyperlink>
        </w:p>
        <w:p>
          <w:pPr>
            <w:pStyle w:val="TOC2"/>
            <w:numPr>
              <w:ilvl w:val="0"/>
              <w:numId w:val="2"/>
            </w:numPr>
            <w:tabs>
              <w:tab w:val="left" w:pos="2671"/>
              <w:tab w:val="right" w:leader="dot" w:pos="10191"/>
            </w:tabs>
            <w:spacing w:before="1" w:after="0" w:line="240" w:lineRule="auto"/>
            <w:ind w:left="2670" w:right="0" w:hanging="260"/>
            <w:jc w:val="left"/>
            <w:rPr>
              <w:rFonts w:ascii="等线" w:eastAsia="等线" w:hint="eastAsia"/>
            </w:rPr>
          </w:pPr>
          <w:hyperlink w:anchor="_TOC_250004" w:history="1">
            <w:r>
              <w:rPr>
                <w:color w:val="4D4D4F"/>
              </w:rPr>
              <w:t>往期回顾</w:t>
              <w:tab/>
            </w:r>
            <w:r>
              <w:rPr>
                <w:rFonts w:ascii="等线" w:eastAsia="等线" w:hint="eastAsia"/>
                <w:color w:val="4D4D4F"/>
              </w:rPr>
              <w:t>14</w:t>
            </w:r>
          </w:hyperlink>
        </w:p>
        <w:p>
          <w:pPr>
            <w:pStyle w:val="TOC4"/>
            <w:numPr>
              <w:ilvl w:val="1"/>
              <w:numId w:val="2"/>
            </w:numPr>
            <w:tabs>
              <w:tab w:val="left" w:pos="3130"/>
              <w:tab w:val="right" w:leader="dot" w:pos="10193"/>
            </w:tabs>
            <w:spacing w:before="50" w:after="0" w:line="240" w:lineRule="auto"/>
            <w:ind w:left="3129" w:right="0" w:hanging="354"/>
            <w:jc w:val="left"/>
            <w:rPr>
              <w:rFonts w:ascii="等线" w:eastAsia="等线" w:hint="eastAsia"/>
            </w:rPr>
          </w:pPr>
          <w:hyperlink w:anchor="_TOC_250003" w:history="1">
            <w:r>
              <w:rPr>
                <w:rFonts w:ascii="等线" w:eastAsia="等线" w:hint="eastAsia"/>
                <w:color w:val="4D4D4F"/>
              </w:rPr>
              <w:t>2022</w:t>
            </w:r>
            <w:r>
              <w:rPr>
                <w:rFonts w:ascii="等线" w:eastAsia="等线" w:hint="eastAsia"/>
                <w:color w:val="4D4D4F"/>
                <w:spacing w:val="-5"/>
              </w:rPr>
              <w:t xml:space="preserve"> </w:t>
            </w:r>
            <w:r>
              <w:rPr>
                <w:color w:val="4D4D4F"/>
              </w:rPr>
              <w:t>年</w:t>
            </w:r>
            <w:r>
              <w:rPr>
                <w:color w:val="4D4D4F"/>
                <w:spacing w:val="-50"/>
              </w:rPr>
              <w:t xml:space="preserve"> </w:t>
            </w:r>
            <w:r>
              <w:rPr>
                <w:rFonts w:ascii="等线" w:eastAsia="等线" w:hint="eastAsia"/>
                <w:color w:val="4D4D4F"/>
              </w:rPr>
              <w:t>CES</w:t>
            </w:r>
            <w:r>
              <w:rPr>
                <w:rFonts w:ascii="等线" w:eastAsia="等线" w:hint="eastAsia"/>
                <w:color w:val="4D4D4F"/>
                <w:spacing w:val="-4"/>
              </w:rPr>
              <w:t xml:space="preserve"> </w:t>
            </w:r>
            <w:r>
              <w:rPr>
                <w:color w:val="4D4D4F"/>
              </w:rPr>
              <w:t>回顾：汽车电动化与智能化</w:t>
              <w:tab/>
            </w:r>
            <w:r>
              <w:rPr>
                <w:rFonts w:ascii="等线" w:eastAsia="等线" w:hint="eastAsia"/>
                <w:color w:val="4D4D4F"/>
              </w:rPr>
              <w:t>14</w:t>
            </w:r>
          </w:hyperlink>
        </w:p>
        <w:p>
          <w:pPr>
            <w:pStyle w:val="TOC4"/>
            <w:numPr>
              <w:ilvl w:val="1"/>
              <w:numId w:val="2"/>
            </w:numPr>
            <w:tabs>
              <w:tab w:val="left" w:pos="3130"/>
              <w:tab w:val="right" w:leader="dot" w:pos="10193"/>
            </w:tabs>
            <w:spacing w:before="59" w:after="0" w:line="240" w:lineRule="auto"/>
            <w:ind w:left="3129" w:right="0" w:hanging="354"/>
            <w:jc w:val="left"/>
            <w:rPr>
              <w:rFonts w:ascii="等线" w:eastAsia="等线" w:hint="eastAsia"/>
            </w:rPr>
          </w:pPr>
          <w:hyperlink w:anchor="_TOC_250002" w:history="1">
            <w:r>
              <w:rPr>
                <w:rFonts w:ascii="等线" w:eastAsia="等线" w:hint="eastAsia"/>
                <w:color w:val="4D4D4F"/>
              </w:rPr>
              <w:t>2023</w:t>
            </w:r>
            <w:r>
              <w:rPr>
                <w:rFonts w:ascii="等线" w:eastAsia="等线" w:hint="eastAsia"/>
                <w:color w:val="4D4D4F"/>
                <w:spacing w:val="-5"/>
              </w:rPr>
              <w:t xml:space="preserve"> </w:t>
            </w:r>
            <w:r>
              <w:rPr>
                <w:color w:val="4D4D4F"/>
              </w:rPr>
              <w:t>年</w:t>
            </w:r>
            <w:r>
              <w:rPr>
                <w:color w:val="4D4D4F"/>
                <w:spacing w:val="-50"/>
              </w:rPr>
              <w:t xml:space="preserve"> </w:t>
            </w:r>
            <w:r>
              <w:rPr>
                <w:rFonts w:ascii="等线" w:eastAsia="等线" w:hint="eastAsia"/>
                <w:color w:val="4D4D4F"/>
              </w:rPr>
              <w:t>CES</w:t>
            </w:r>
            <w:r>
              <w:rPr>
                <w:rFonts w:ascii="等线" w:eastAsia="等线" w:hint="eastAsia"/>
                <w:color w:val="4D4D4F"/>
                <w:spacing w:val="-4"/>
              </w:rPr>
              <w:t xml:space="preserve"> </w:t>
            </w:r>
            <w:r>
              <w:rPr>
                <w:color w:val="4D4D4F"/>
              </w:rPr>
              <w:t>回顾：生成式</w:t>
            </w:r>
            <w:r>
              <w:rPr>
                <w:color w:val="4D4D4F"/>
                <w:spacing w:val="-50"/>
              </w:rPr>
              <w:t xml:space="preserve"> </w:t>
            </w:r>
            <w:r>
              <w:rPr>
                <w:rFonts w:ascii="等线" w:eastAsia="等线" w:hint="eastAsia"/>
                <w:color w:val="4D4D4F"/>
              </w:rPr>
              <w:t>AI</w:t>
              <w:tab/>
              <w:t>16</w:t>
            </w:r>
          </w:hyperlink>
        </w:p>
        <w:p>
          <w:pPr>
            <w:pStyle w:val="TOC2"/>
            <w:numPr>
              <w:ilvl w:val="0"/>
              <w:numId w:val="2"/>
            </w:numPr>
            <w:tabs>
              <w:tab w:val="left" w:pos="2671"/>
              <w:tab w:val="right" w:leader="dot" w:pos="10191"/>
            </w:tabs>
            <w:spacing w:before="1" w:after="0" w:line="364" w:lineRule="exact"/>
            <w:ind w:left="2670" w:right="0" w:hanging="260"/>
            <w:jc w:val="left"/>
            <w:rPr>
              <w:rFonts w:ascii="等线" w:eastAsia="等线" w:hint="eastAsia"/>
            </w:rPr>
          </w:pPr>
          <w:hyperlink w:anchor="_TOC_250001" w:history="1">
            <w:r>
              <w:rPr>
                <w:color w:val="4D4D4F"/>
              </w:rPr>
              <w:t>投资建议</w:t>
              <w:tab/>
            </w:r>
            <w:r>
              <w:rPr>
                <w:rFonts w:ascii="等线" w:eastAsia="等线" w:hint="eastAsia"/>
                <w:color w:val="4D4D4F"/>
              </w:rPr>
              <w:t>18</w:t>
            </w:r>
          </w:hyperlink>
        </w:p>
        <w:p>
          <w:pPr>
            <w:pStyle w:val="TOC2"/>
            <w:numPr>
              <w:ilvl w:val="0"/>
              <w:numId w:val="2"/>
            </w:numPr>
            <w:tabs>
              <w:tab w:val="left" w:pos="2671"/>
              <w:tab w:val="right" w:leader="dot" w:pos="10191"/>
            </w:tabs>
            <w:spacing w:before="0" w:after="0" w:line="364" w:lineRule="exact"/>
            <w:ind w:left="2670" w:right="0" w:hanging="260"/>
            <w:jc w:val="left"/>
            <w:rPr>
              <w:rFonts w:ascii="等线" w:eastAsia="等线" w:hint="eastAsia"/>
            </w:rPr>
          </w:pPr>
          <w:hyperlink w:anchor="_TOC_250000" w:history="1">
            <w:r>
              <w:rPr>
                <w:color w:val="4D4D4F"/>
              </w:rPr>
              <w:t>风险提示</w:t>
              <w:tab/>
            </w:r>
            <w:r>
              <w:rPr>
                <w:rFonts w:ascii="等线" w:eastAsia="等线" w:hint="eastAsia"/>
                <w:color w:val="4D4D4F"/>
              </w:rPr>
              <w:t>20</w:t>
            </w:r>
          </w:hyperlink>
        </w:p>
        <w:p>
          <w:pPr>
            <w:pStyle w:val="TOC1"/>
          </w:pPr>
          <w:r>
            <w:rPr>
              <w:color w:val="F5821F"/>
            </w:rPr>
            <w:t>图表目录</w:t>
          </w:r>
        </w:p>
        <w:p>
          <w:pPr>
            <w:pStyle w:val="TOC3"/>
            <w:tabs>
              <w:tab w:val="right" w:leader="dot" w:pos="10193"/>
            </w:tabs>
            <w:spacing w:before="0" w:line="356" w:lineRule="exact"/>
            <w:rPr>
              <w:rFonts w:ascii="等线" w:eastAsia="等线" w:hint="eastAsia"/>
            </w:rPr>
          </w:pPr>
          <w:r>
            <w:rPr>
              <w:color w:val="4D4D4F"/>
            </w:rPr>
            <w:t>图</w:t>
          </w:r>
          <w:r>
            <w:rPr>
              <w:color w:val="4D4D4F"/>
              <w:spacing w:val="-51"/>
            </w:rPr>
            <w:t xml:space="preserve"> </w:t>
          </w:r>
          <w:r>
            <w:rPr>
              <w:rFonts w:ascii="等线" w:eastAsia="等线" w:hint="eastAsia"/>
              <w:color w:val="4D4D4F"/>
              <w:spacing w:val="3"/>
            </w:rPr>
            <w:t>1</w:t>
          </w:r>
          <w:r>
            <w:rPr>
              <w:color w:val="4D4D4F"/>
              <w:spacing w:val="3"/>
            </w:rPr>
            <w:t>：</w:t>
          </w:r>
          <w:r>
            <w:rPr>
              <w:rFonts w:ascii="Microsoft YaHei UI" w:eastAsia="Microsoft YaHei UI" w:hint="eastAsia"/>
              <w:color w:val="4D4D4F"/>
              <w:spacing w:val="3"/>
            </w:rPr>
            <w:t>CES</w:t>
          </w:r>
          <w:r>
            <w:rPr>
              <w:rFonts w:ascii="Microsoft YaHei UI" w:eastAsia="Microsoft YaHei UI" w:hint="eastAsia"/>
              <w:color w:val="4D4D4F"/>
              <w:spacing w:val="14"/>
            </w:rPr>
            <w:t xml:space="preserve"> </w:t>
          </w:r>
          <w:r>
            <w:rPr>
              <w:rFonts w:ascii="Microsoft YaHei UI" w:eastAsia="Microsoft YaHei UI" w:hint="eastAsia"/>
              <w:color w:val="4D4D4F"/>
              <w:spacing w:val="6"/>
            </w:rPr>
            <w:t>2024</w:t>
          </w:r>
          <w:r>
            <w:rPr>
              <w:rFonts w:ascii="Microsoft YaHei UI" w:eastAsia="Microsoft YaHei UI" w:hint="eastAsia"/>
              <w:color w:val="4D4D4F"/>
              <w:spacing w:val="5"/>
            </w:rPr>
            <w:t xml:space="preserve"> </w:t>
          </w:r>
          <w:r>
            <w:rPr>
              <w:rFonts w:ascii="Microsoft YaHei UI" w:eastAsia="Microsoft YaHei UI" w:hint="eastAsia"/>
              <w:color w:val="4D4D4F"/>
              <w:spacing w:val="16"/>
            </w:rPr>
            <w:t>会议日程</w:t>
            <w:tab/>
          </w:r>
          <w:r>
            <w:rPr>
              <w:rFonts w:ascii="等线" w:eastAsia="等线" w:hint="eastAsia"/>
              <w:color w:val="4D4D4F"/>
            </w:rPr>
            <w:t>4</w:t>
          </w:r>
        </w:p>
        <w:p>
          <w:pPr>
            <w:pStyle w:val="TOC3"/>
            <w:tabs>
              <w:tab w:val="right" w:leader="dot" w:pos="10193"/>
            </w:tabs>
            <w:spacing w:before="50"/>
            <w:rPr>
              <w:rFonts w:ascii="等线" w:eastAsia="等线" w:hint="eastAsia"/>
            </w:rPr>
          </w:pPr>
          <w:r>
            <w:rPr>
              <w:color w:val="4D4D4F"/>
            </w:rPr>
            <w:t>图</w:t>
          </w:r>
          <w:r>
            <w:rPr>
              <w:color w:val="4D4D4F"/>
              <w:spacing w:val="-51"/>
            </w:rPr>
            <w:t xml:space="preserve"> </w:t>
          </w:r>
          <w:r>
            <w:rPr>
              <w:rFonts w:ascii="等线" w:eastAsia="等线" w:hint="eastAsia"/>
              <w:color w:val="4D4D4F"/>
            </w:rPr>
            <w:t>2</w:t>
          </w:r>
          <w:r>
            <w:rPr>
              <w:color w:val="4D4D4F"/>
            </w:rPr>
            <w:t>：</w:t>
          </w:r>
          <w:r>
            <w:rPr>
              <w:rFonts w:ascii="等线" w:eastAsia="等线" w:hint="eastAsia"/>
              <w:color w:val="4D4D4F"/>
            </w:rPr>
            <w:t>NVIDIA CES</w:t>
          </w:r>
          <w:r>
            <w:rPr>
              <w:rFonts w:ascii="等线" w:eastAsia="等线" w:hint="eastAsia"/>
              <w:color w:val="4D4D4F"/>
              <w:spacing w:val="48"/>
            </w:rPr>
            <w:t xml:space="preserve"> </w:t>
          </w:r>
          <w:r>
            <w:rPr>
              <w:color w:val="4D4D4F"/>
            </w:rPr>
            <w:t>现场演讲日程安排</w:t>
            <w:tab/>
          </w:r>
          <w:r>
            <w:rPr>
              <w:rFonts w:ascii="等线" w:eastAsia="等线" w:hint="eastAsia"/>
              <w:color w:val="4D4D4F"/>
            </w:rPr>
            <w:t>5</w:t>
          </w:r>
        </w:p>
        <w:p>
          <w:pPr>
            <w:pStyle w:val="TOC3"/>
            <w:tabs>
              <w:tab w:val="right" w:leader="dot" w:pos="10193"/>
            </w:tabs>
            <w:rPr>
              <w:rFonts w:ascii="等线" w:eastAsia="等线" w:hint="eastAsia"/>
            </w:rPr>
          </w:pPr>
          <w:r>
            <w:rPr>
              <w:color w:val="4D4D4F"/>
            </w:rPr>
            <w:t>图</w:t>
          </w:r>
          <w:r>
            <w:rPr>
              <w:color w:val="4D4D4F"/>
              <w:spacing w:val="-51"/>
            </w:rPr>
            <w:t xml:space="preserve"> </w:t>
          </w:r>
          <w:r>
            <w:rPr>
              <w:rFonts w:ascii="等线" w:eastAsia="等线" w:hint="eastAsia"/>
              <w:color w:val="4D4D4F"/>
            </w:rPr>
            <w:t>3</w:t>
          </w:r>
          <w:r>
            <w:rPr>
              <w:color w:val="4D4D4F"/>
            </w:rPr>
            <w:t>：</w:t>
          </w:r>
          <w:r>
            <w:rPr>
              <w:rFonts w:ascii="等线" w:eastAsia="等线" w:hint="eastAsia"/>
              <w:color w:val="4D4D4F"/>
            </w:rPr>
            <w:t>CES2024</w:t>
          </w:r>
          <w:r>
            <w:rPr>
              <w:rFonts w:ascii="等线" w:eastAsia="等线" w:hint="eastAsia"/>
              <w:color w:val="4D4D4F"/>
              <w:spacing w:val="-2"/>
            </w:rPr>
            <w:t xml:space="preserve"> </w:t>
          </w:r>
          <w:r>
            <w:rPr>
              <w:color w:val="4D4D4F"/>
            </w:rPr>
            <w:t>主要</w:t>
          </w:r>
          <w:r>
            <w:rPr>
              <w:color w:val="4D4D4F"/>
              <w:spacing w:val="-50"/>
            </w:rPr>
            <w:t xml:space="preserve"> </w:t>
          </w:r>
          <w:r>
            <w:rPr>
              <w:rFonts w:ascii="等线" w:eastAsia="等线" w:hint="eastAsia"/>
              <w:color w:val="4D4D4F"/>
            </w:rPr>
            <w:t>AI</w:t>
          </w:r>
          <w:r>
            <w:rPr>
              <w:rFonts w:ascii="等线" w:eastAsia="等线" w:hint="eastAsia"/>
              <w:color w:val="4D4D4F"/>
              <w:spacing w:val="-4"/>
            </w:rPr>
            <w:t xml:space="preserve"> </w:t>
          </w:r>
          <w:r>
            <w:rPr>
              <w:color w:val="4D4D4F"/>
            </w:rPr>
            <w:t>产品相关情况概述</w:t>
            <w:tab/>
          </w:r>
          <w:r>
            <w:rPr>
              <w:rFonts w:ascii="等线" w:eastAsia="等线" w:hint="eastAsia"/>
              <w:color w:val="4D4D4F"/>
            </w:rPr>
            <w:t>6</w:t>
          </w:r>
        </w:p>
        <w:p>
          <w:pPr>
            <w:pStyle w:val="TOC3"/>
            <w:tabs>
              <w:tab w:val="right" w:leader="dot" w:pos="10193"/>
            </w:tabs>
            <w:rPr>
              <w:rFonts w:ascii="等线" w:eastAsia="等线" w:hint="eastAsia"/>
            </w:rPr>
          </w:pPr>
          <w:r>
            <w:rPr>
              <w:color w:val="4D4D4F"/>
            </w:rPr>
            <w:t>图</w:t>
          </w:r>
          <w:r>
            <w:rPr>
              <w:color w:val="4D4D4F"/>
              <w:spacing w:val="-51"/>
            </w:rPr>
            <w:t xml:space="preserve"> </w:t>
          </w:r>
          <w:r>
            <w:rPr>
              <w:rFonts w:ascii="等线" w:eastAsia="等线" w:hint="eastAsia"/>
              <w:color w:val="4D4D4F"/>
            </w:rPr>
            <w:t>4</w:t>
          </w:r>
          <w:r>
            <w:rPr>
              <w:color w:val="4D4D4F"/>
            </w:rPr>
            <w:t>：高通</w:t>
          </w:r>
          <w:r>
            <w:rPr>
              <w:color w:val="4D4D4F"/>
              <w:spacing w:val="-49"/>
            </w:rPr>
            <w:t xml:space="preserve"> </w:t>
          </w:r>
          <w:r>
            <w:rPr>
              <w:rFonts w:ascii="等线" w:eastAsia="等线" w:hint="eastAsia"/>
              <w:color w:val="4D4D4F"/>
            </w:rPr>
            <w:t>XR2+</w:t>
          </w:r>
          <w:r>
            <w:rPr>
              <w:rFonts w:ascii="等线" w:eastAsia="等线" w:hint="eastAsia"/>
              <w:color w:val="4D4D4F"/>
              <w:spacing w:val="-1"/>
            </w:rPr>
            <w:t xml:space="preserve"> </w:t>
          </w:r>
          <w:r>
            <w:rPr>
              <w:rFonts w:ascii="等线" w:eastAsia="等线" w:hint="eastAsia"/>
              <w:color w:val="4D4D4F"/>
            </w:rPr>
            <w:t>Gen</w:t>
          </w:r>
          <w:r>
            <w:rPr>
              <w:rFonts w:ascii="等线" w:eastAsia="等线" w:hint="eastAsia"/>
              <w:color w:val="4D4D4F"/>
              <w:spacing w:val="1"/>
            </w:rPr>
            <w:t xml:space="preserve"> </w:t>
          </w:r>
          <w:r>
            <w:rPr>
              <w:rFonts w:ascii="等线" w:eastAsia="等线" w:hint="eastAsia"/>
              <w:color w:val="4D4D4F"/>
            </w:rPr>
            <w:t>2</w:t>
          </w:r>
          <w:r>
            <w:rPr>
              <w:rFonts w:ascii="等线" w:eastAsia="等线" w:hint="eastAsia"/>
              <w:color w:val="4D4D4F"/>
              <w:spacing w:val="-3"/>
            </w:rPr>
            <w:t xml:space="preserve"> </w:t>
          </w:r>
          <w:r>
            <w:rPr>
              <w:color w:val="4D4D4F"/>
            </w:rPr>
            <w:t>芯片性能数据</w:t>
            <w:tab/>
          </w:r>
          <w:r>
            <w:rPr>
              <w:rFonts w:ascii="等线" w:eastAsia="等线" w:hint="eastAsia"/>
              <w:color w:val="4D4D4F"/>
            </w:rPr>
            <w:t>7</w:t>
          </w:r>
        </w:p>
        <w:p>
          <w:pPr>
            <w:pStyle w:val="TOC3"/>
            <w:tabs>
              <w:tab w:val="right" w:leader="dot" w:pos="10193"/>
            </w:tabs>
            <w:rPr>
              <w:rFonts w:ascii="等线" w:eastAsia="等线" w:hAnsi="等线" w:hint="eastAsia"/>
            </w:rPr>
          </w:pPr>
          <w:r>
            <w:rPr>
              <w:color w:val="4D4D4F"/>
            </w:rPr>
            <w:t>图</w:t>
          </w:r>
          <w:r>
            <w:rPr>
              <w:color w:val="4D4D4F"/>
              <w:spacing w:val="-51"/>
            </w:rPr>
            <w:t xml:space="preserve"> </w:t>
          </w:r>
          <w:r>
            <w:rPr>
              <w:rFonts w:ascii="等线" w:eastAsia="等线" w:hAnsi="等线" w:hint="eastAsia"/>
              <w:color w:val="4D4D4F"/>
            </w:rPr>
            <w:t>5</w:t>
          </w:r>
          <w:r>
            <w:rPr>
              <w:color w:val="4D4D4F"/>
            </w:rPr>
            <w:t>：</w:t>
          </w:r>
          <w:r>
            <w:rPr>
              <w:rFonts w:ascii="等线" w:eastAsia="等线" w:hAnsi="等线" w:hint="eastAsia"/>
              <w:color w:val="4D4D4F"/>
            </w:rPr>
            <w:t>2024</w:t>
          </w:r>
          <w:r>
            <w:rPr>
              <w:rFonts w:ascii="等线" w:eastAsia="等线" w:hAnsi="等线" w:hint="eastAsia"/>
              <w:color w:val="4D4D4F"/>
              <w:spacing w:val="-4"/>
            </w:rPr>
            <w:t xml:space="preserve"> </w:t>
          </w:r>
          <w:r>
            <w:rPr>
              <w:color w:val="4D4D4F"/>
            </w:rPr>
            <w:t>定制款</w:t>
          </w:r>
          <w:r>
            <w:rPr>
              <w:color w:val="4D4D4F"/>
              <w:spacing w:val="-51"/>
            </w:rPr>
            <w:t xml:space="preserve"> </w:t>
          </w:r>
          <w:r>
            <w:rPr>
              <w:rFonts w:ascii="等线" w:eastAsia="等线" w:hAnsi="等线" w:hint="eastAsia"/>
              <w:color w:val="4D4D4F"/>
            </w:rPr>
            <w:t>4</w:t>
          </w:r>
          <w:r>
            <w:rPr>
              <w:rFonts w:ascii="等线" w:eastAsia="等线" w:hAnsi="等线" w:hint="eastAsia"/>
              <w:color w:val="4D4D4F"/>
              <w:spacing w:val="-4"/>
            </w:rPr>
            <w:t xml:space="preserve"> </w:t>
          </w:r>
          <w:r>
            <w:rPr>
              <w:color w:val="4D4D4F"/>
            </w:rPr>
            <w:t>门</w:t>
          </w:r>
          <w:r>
            <w:rPr>
              <w:color w:val="4D4D4F"/>
              <w:spacing w:val="-50"/>
            </w:rPr>
            <w:t xml:space="preserve"> </w:t>
          </w:r>
          <w:r>
            <w:rPr>
              <w:rFonts w:ascii="等线" w:eastAsia="等线" w:hAnsi="等线" w:hint="eastAsia"/>
              <w:color w:val="4D4D4F"/>
            </w:rPr>
            <w:t>Flex™</w:t>
          </w:r>
          <w:r>
            <w:rPr>
              <w:color w:val="4D4D4F"/>
            </w:rPr>
            <w:t>冰箱</w:t>
          </w:r>
          <w:r>
            <w:rPr>
              <w:color w:val="4D4D4F"/>
              <w:spacing w:val="-51"/>
            </w:rPr>
            <w:t xml:space="preserve"> </w:t>
          </w:r>
          <w:r>
            <w:rPr>
              <w:rFonts w:ascii="等线" w:eastAsia="等线" w:hAnsi="等线" w:hint="eastAsia"/>
              <w:color w:val="4D4D4F"/>
            </w:rPr>
            <w:t>AI</w:t>
          </w:r>
          <w:r>
            <w:rPr>
              <w:rFonts w:ascii="等线" w:eastAsia="等线" w:hAnsi="等线" w:hint="eastAsia"/>
              <w:color w:val="4D4D4F"/>
              <w:spacing w:val="1"/>
            </w:rPr>
            <w:t xml:space="preserve"> </w:t>
          </w:r>
          <w:r>
            <w:rPr>
              <w:rFonts w:ascii="等线" w:eastAsia="等线" w:hAnsi="等线" w:hint="eastAsia"/>
              <w:color w:val="4D4D4F"/>
            </w:rPr>
            <w:t>Family Hub™+</w:t>
          </w:r>
          <w:r>
            <w:rPr>
              <w:color w:val="4D4D4F"/>
            </w:rPr>
            <w:t>型号展示图</w:t>
            <w:tab/>
          </w:r>
          <w:r>
            <w:rPr>
              <w:rFonts w:ascii="等线" w:eastAsia="等线" w:hAnsi="等线" w:hint="eastAsia"/>
              <w:color w:val="4D4D4F"/>
            </w:rPr>
            <w:t>9</w:t>
          </w:r>
        </w:p>
        <w:p>
          <w:pPr>
            <w:pStyle w:val="TOC3"/>
            <w:tabs>
              <w:tab w:val="right" w:leader="dot" w:pos="10193"/>
            </w:tabs>
            <w:spacing w:before="58"/>
            <w:rPr>
              <w:rFonts w:ascii="等线" w:eastAsia="等线" w:hint="eastAsia"/>
            </w:rPr>
          </w:pPr>
          <w:r>
            <w:rPr>
              <w:color w:val="4D4D4F"/>
            </w:rPr>
            <w:t>图</w:t>
          </w:r>
          <w:r>
            <w:rPr>
              <w:color w:val="4D4D4F"/>
              <w:spacing w:val="-51"/>
            </w:rPr>
            <w:t xml:space="preserve"> </w:t>
          </w:r>
          <w:r>
            <w:rPr>
              <w:rFonts w:ascii="等线" w:eastAsia="等线" w:hint="eastAsia"/>
              <w:color w:val="4D4D4F"/>
            </w:rPr>
            <w:t>6</w:t>
          </w:r>
          <w:r>
            <w:rPr>
              <w:color w:val="4D4D4F"/>
            </w:rPr>
            <w:t>：</w:t>
          </w:r>
          <w:r>
            <w:rPr>
              <w:rFonts w:ascii="等线" w:eastAsia="等线" w:hint="eastAsia"/>
              <w:color w:val="4D4D4F"/>
            </w:rPr>
            <w:t>CES2024</w:t>
          </w:r>
          <w:r>
            <w:rPr>
              <w:rFonts w:ascii="等线" w:eastAsia="等线" w:hint="eastAsia"/>
              <w:color w:val="4D4D4F"/>
              <w:spacing w:val="-2"/>
            </w:rPr>
            <w:t xml:space="preserve"> </w:t>
          </w:r>
          <w:r>
            <w:rPr>
              <w:color w:val="4D4D4F"/>
            </w:rPr>
            <w:t>主要消费电子产品相关情况概述</w:t>
            <w:tab/>
          </w:r>
          <w:r>
            <w:rPr>
              <w:rFonts w:ascii="等线" w:eastAsia="等线" w:hint="eastAsia"/>
              <w:color w:val="4D4D4F"/>
            </w:rPr>
            <w:t>10</w:t>
          </w:r>
        </w:p>
        <w:p>
          <w:pPr>
            <w:pStyle w:val="TOC3"/>
            <w:tabs>
              <w:tab w:val="right" w:leader="dot" w:pos="10193"/>
            </w:tabs>
            <w:rPr>
              <w:rFonts w:ascii="等线" w:eastAsia="等线" w:hint="eastAsia"/>
            </w:rPr>
          </w:pPr>
          <w:r>
            <w:rPr>
              <w:color w:val="4D4D4F"/>
            </w:rPr>
            <w:t>图</w:t>
          </w:r>
          <w:r>
            <w:rPr>
              <w:color w:val="4D4D4F"/>
              <w:spacing w:val="-51"/>
            </w:rPr>
            <w:t xml:space="preserve"> </w:t>
          </w:r>
          <w:r>
            <w:rPr>
              <w:rFonts w:ascii="等线" w:eastAsia="等线" w:hint="eastAsia"/>
              <w:color w:val="4D4D4F"/>
            </w:rPr>
            <w:t>7</w:t>
          </w:r>
          <w:r>
            <w:rPr>
              <w:color w:val="4D4D4F"/>
            </w:rPr>
            <w:t>：极氪</w:t>
          </w:r>
          <w:r>
            <w:rPr>
              <w:color w:val="4D4D4F"/>
              <w:spacing w:val="-49"/>
            </w:rPr>
            <w:t xml:space="preserve"> </w:t>
          </w:r>
          <w:r>
            <w:rPr>
              <w:rFonts w:ascii="Calibri" w:eastAsia="Calibri"/>
              <w:color w:val="4D4D4F"/>
            </w:rPr>
            <w:t>X</w:t>
          </w:r>
          <w:r>
            <w:rPr>
              <w:rFonts w:ascii="Calibri" w:eastAsia="Calibri"/>
              <w:color w:val="4D4D4F"/>
              <w:spacing w:val="5"/>
            </w:rPr>
            <w:t xml:space="preserve"> </w:t>
          </w:r>
          <w:r>
            <w:rPr>
              <w:color w:val="4D4D4F"/>
            </w:rPr>
            <w:t>中控屏</w:t>
            <w:tab/>
          </w:r>
          <w:r>
            <w:rPr>
              <w:rFonts w:ascii="等线" w:eastAsia="等线" w:hint="eastAsia"/>
              <w:color w:val="4D4D4F"/>
            </w:rPr>
            <w:t>11</w:t>
          </w:r>
        </w:p>
        <w:p>
          <w:pPr>
            <w:pStyle w:val="TOC3"/>
            <w:tabs>
              <w:tab w:val="right" w:leader="dot" w:pos="10193"/>
            </w:tabs>
            <w:rPr>
              <w:rFonts w:ascii="等线" w:eastAsia="等线" w:hint="eastAsia"/>
            </w:rPr>
          </w:pPr>
          <w:r>
            <w:rPr>
              <w:color w:val="4D4D4F"/>
            </w:rPr>
            <w:t>图</w:t>
          </w:r>
          <w:r>
            <w:rPr>
              <w:color w:val="4D4D4F"/>
              <w:spacing w:val="-51"/>
            </w:rPr>
            <w:t xml:space="preserve"> </w:t>
          </w:r>
          <w:r>
            <w:rPr>
              <w:rFonts w:ascii="等线" w:eastAsia="等线" w:hint="eastAsia"/>
              <w:color w:val="4D4D4F"/>
            </w:rPr>
            <w:t>8</w:t>
          </w:r>
          <w:r>
            <w:rPr>
              <w:color w:val="4D4D4F"/>
            </w:rPr>
            <w:t>：</w:t>
          </w:r>
          <w:r>
            <w:rPr>
              <w:rFonts w:ascii="Calibri" w:eastAsia="Calibri"/>
              <w:color w:val="4D4D4F"/>
            </w:rPr>
            <w:t>TCLCES</w:t>
          </w:r>
          <w:r>
            <w:rPr>
              <w:rFonts w:ascii="Calibri" w:eastAsia="Calibri"/>
              <w:color w:val="4D4D4F"/>
              <w:spacing w:val="-1"/>
            </w:rPr>
            <w:t xml:space="preserve"> </w:t>
          </w:r>
          <w:r>
            <w:rPr>
              <w:rFonts w:ascii="Calibri" w:eastAsia="Calibri"/>
              <w:color w:val="4D4D4F"/>
            </w:rPr>
            <w:t>2024</w:t>
          </w:r>
          <w:r>
            <w:rPr>
              <w:rFonts w:ascii="Calibri" w:eastAsia="Calibri"/>
              <w:color w:val="4D4D4F"/>
              <w:spacing w:val="5"/>
            </w:rPr>
            <w:t xml:space="preserve"> </w:t>
          </w:r>
          <w:r>
            <w:rPr>
              <w:color w:val="4D4D4F"/>
            </w:rPr>
            <w:t>展会安排</w:t>
            <w:tab/>
          </w:r>
          <w:r>
            <w:rPr>
              <w:rFonts w:ascii="等线" w:eastAsia="等线" w:hint="eastAsia"/>
              <w:color w:val="4D4D4F"/>
            </w:rPr>
            <w:t>11</w:t>
          </w:r>
        </w:p>
        <w:p>
          <w:pPr>
            <w:pStyle w:val="TOC3"/>
            <w:tabs>
              <w:tab w:val="right" w:leader="dot" w:pos="10193"/>
            </w:tabs>
            <w:rPr>
              <w:rFonts w:ascii="等线" w:eastAsia="等线" w:hint="eastAsia"/>
            </w:rPr>
          </w:pPr>
          <w:r>
            <w:rPr>
              <w:color w:val="4D4D4F"/>
            </w:rPr>
            <w:t>图</w:t>
          </w:r>
          <w:r>
            <w:rPr>
              <w:color w:val="4D4D4F"/>
              <w:spacing w:val="-51"/>
            </w:rPr>
            <w:t xml:space="preserve"> </w:t>
          </w:r>
          <w:r>
            <w:rPr>
              <w:rFonts w:ascii="等线" w:eastAsia="等线" w:hint="eastAsia"/>
              <w:color w:val="4D4D4F"/>
            </w:rPr>
            <w:t>9</w:t>
          </w:r>
          <w:r>
            <w:rPr>
              <w:color w:val="4D4D4F"/>
            </w:rPr>
            <w:t>：</w:t>
          </w:r>
          <w:r>
            <w:rPr>
              <w:rFonts w:ascii="等线" w:eastAsia="等线" w:hint="eastAsia"/>
              <w:color w:val="4D4D4F"/>
            </w:rPr>
            <w:t>Display HMI</w:t>
          </w:r>
          <w:r>
            <w:rPr>
              <w:rFonts w:ascii="等线" w:eastAsia="等线" w:hint="eastAsia"/>
              <w:color w:val="4D4D4F"/>
              <w:spacing w:val="-1"/>
            </w:rPr>
            <w:t xml:space="preserve"> </w:t>
          </w:r>
          <w:r>
            <w:rPr>
              <w:color w:val="4D4D4F"/>
            </w:rPr>
            <w:t>解决方</w:t>
            <w:tab/>
          </w:r>
          <w:r>
            <w:rPr>
              <w:rFonts w:ascii="等线" w:eastAsia="等线" w:hint="eastAsia"/>
              <w:color w:val="4D4D4F"/>
            </w:rPr>
            <w:t>12</w:t>
          </w:r>
        </w:p>
        <w:p>
          <w:pPr>
            <w:pStyle w:val="TOC3"/>
            <w:tabs>
              <w:tab w:val="right" w:leader="dot" w:pos="10193"/>
            </w:tabs>
            <w:spacing w:before="14"/>
            <w:rPr>
              <w:rFonts w:ascii="等线" w:eastAsia="等线" w:hint="eastAsia"/>
            </w:rPr>
          </w:pPr>
          <w:r>
            <w:rPr>
              <w:color w:val="4D4D4F"/>
            </w:rPr>
            <w:t>图</w:t>
          </w:r>
          <w:r>
            <w:rPr>
              <w:color w:val="4D4D4F"/>
              <w:spacing w:val="-51"/>
            </w:rPr>
            <w:t xml:space="preserve"> </w:t>
          </w:r>
          <w:r>
            <w:rPr>
              <w:rFonts w:ascii="等线" w:eastAsia="等线" w:hint="eastAsia"/>
              <w:color w:val="4D4D4F"/>
            </w:rPr>
            <w:t>10</w:t>
          </w:r>
          <w:r>
            <w:rPr>
              <w:color w:val="4D4D4F"/>
            </w:rPr>
            <w:t>：</w:t>
          </w:r>
          <w:r>
            <w:rPr>
              <w:rFonts w:ascii="Microsoft YaHei UI" w:eastAsia="Microsoft YaHei UI" w:hint="eastAsia"/>
              <w:color w:val="4D4D4F"/>
              <w:spacing w:val="21"/>
            </w:rPr>
            <w:t>奔</w:t>
          </w:r>
          <w:r>
            <w:rPr>
              <w:rFonts w:ascii="Microsoft YaHei UI" w:eastAsia="Microsoft YaHei UI" w:hint="eastAsia"/>
              <w:color w:val="4D4D4F"/>
              <w:spacing w:val="18"/>
            </w:rPr>
            <w:t>驰</w:t>
          </w:r>
          <w:r>
            <w:rPr>
              <w:rFonts w:ascii="Microsoft YaHei UI" w:eastAsia="Microsoft YaHei UI" w:hint="eastAsia"/>
              <w:color w:val="4D4D4F"/>
              <w:spacing w:val="21"/>
            </w:rPr>
            <w:t>概念</w:t>
          </w:r>
          <w:r>
            <w:rPr>
              <w:rFonts w:ascii="Microsoft YaHei UI" w:eastAsia="Microsoft YaHei UI" w:hint="eastAsia"/>
              <w:color w:val="4D4D4F"/>
              <w:spacing w:val="18"/>
            </w:rPr>
            <w:t>车</w:t>
          </w:r>
          <w:r>
            <w:rPr>
              <w:rFonts w:ascii="Microsoft YaHei UI" w:eastAsia="Microsoft YaHei UI" w:hint="eastAsia"/>
              <w:color w:val="4D4D4F"/>
              <w:spacing w:val="21"/>
            </w:rPr>
            <w:t>示意</w:t>
          </w:r>
          <w:r>
            <w:rPr>
              <w:rFonts w:ascii="Microsoft YaHei UI" w:eastAsia="Microsoft YaHei UI" w:hint="eastAsia"/>
              <w:color w:val="4D4D4F"/>
            </w:rPr>
            <w:t>图</w:t>
            <w:tab/>
          </w:r>
          <w:r>
            <w:rPr>
              <w:rFonts w:ascii="等线" w:eastAsia="等线" w:hint="eastAsia"/>
              <w:color w:val="4D4D4F"/>
            </w:rPr>
            <w:t>12</w:t>
          </w:r>
        </w:p>
        <w:p>
          <w:pPr>
            <w:pStyle w:val="TOC3"/>
            <w:tabs>
              <w:tab w:val="right" w:leader="dot" w:pos="10193"/>
            </w:tabs>
            <w:spacing w:before="4"/>
            <w:rPr>
              <w:rFonts w:ascii="等线" w:eastAsia="等线" w:hAnsi="等线" w:hint="eastAsia"/>
            </w:rPr>
          </w:pPr>
          <w:r>
            <w:rPr>
              <w:color w:val="4D4D4F"/>
            </w:rPr>
            <w:t>图</w:t>
          </w:r>
          <w:r>
            <w:rPr>
              <w:color w:val="4D4D4F"/>
              <w:spacing w:val="-51"/>
            </w:rPr>
            <w:t xml:space="preserve"> </w:t>
          </w:r>
          <w:r>
            <w:rPr>
              <w:rFonts w:ascii="等线" w:eastAsia="等线" w:hAnsi="等线" w:hint="eastAsia"/>
              <w:color w:val="4D4D4F"/>
            </w:rPr>
            <w:t>11</w:t>
          </w:r>
          <w:r>
            <w:rPr>
              <w:color w:val="4D4D4F"/>
            </w:rPr>
            <w:t>：</w:t>
          </w:r>
          <w:r>
            <w:rPr>
              <w:rFonts w:ascii="Microsoft YaHei UI" w:eastAsia="Microsoft YaHei UI" w:hAnsi="Microsoft YaHei UI" w:hint="eastAsia"/>
              <w:color w:val="4D4D4F"/>
              <w:spacing w:val="21"/>
            </w:rPr>
            <w:t>本</w:t>
          </w:r>
          <w:r>
            <w:rPr>
              <w:rFonts w:ascii="Microsoft YaHei UI" w:eastAsia="Microsoft YaHei UI" w:hAnsi="Microsoft YaHei UI" w:hint="eastAsia"/>
              <w:color w:val="4D4D4F"/>
              <w:spacing w:val="18"/>
            </w:rPr>
            <w:t>田</w:t>
          </w:r>
          <w:r>
            <w:rPr>
              <w:rFonts w:ascii="Microsoft YaHei UI" w:eastAsia="Microsoft YaHei UI" w:hAnsi="Microsoft YaHei UI" w:hint="eastAsia"/>
              <w:color w:val="4D4D4F"/>
              <w:spacing w:val="21"/>
            </w:rPr>
            <w:t>和索</w:t>
          </w:r>
          <w:r>
            <w:rPr>
              <w:rFonts w:ascii="Microsoft YaHei UI" w:eastAsia="Microsoft YaHei UI" w:hAnsi="Microsoft YaHei UI" w:hint="eastAsia"/>
              <w:color w:val="4D4D4F"/>
              <w:spacing w:val="18"/>
            </w:rPr>
            <w:t>尼</w:t>
          </w:r>
          <w:r>
            <w:rPr>
              <w:rFonts w:ascii="Microsoft YaHei UI" w:eastAsia="Microsoft YaHei UI" w:hAnsi="Microsoft YaHei UI" w:hint="eastAsia"/>
              <w:color w:val="4D4D4F"/>
              <w:spacing w:val="21"/>
            </w:rPr>
            <w:t>合作电</w:t>
          </w:r>
          <w:r>
            <w:rPr>
              <w:rFonts w:ascii="Microsoft YaHei UI" w:eastAsia="Microsoft YaHei UI" w:hAnsi="Microsoft YaHei UI" w:hint="eastAsia"/>
              <w:color w:val="4D4D4F"/>
              <w:spacing w:val="18"/>
            </w:rPr>
            <w:t>动</w:t>
          </w:r>
          <w:r>
            <w:rPr>
              <w:rFonts w:ascii="Microsoft YaHei UI" w:eastAsia="Microsoft YaHei UI" w:hAnsi="Microsoft YaHei UI" w:hint="eastAsia"/>
              <w:color w:val="4D4D4F"/>
              <w:spacing w:val="24"/>
            </w:rPr>
            <w:t>车</w:t>
          </w:r>
          <w:r>
            <w:rPr>
              <w:rFonts w:ascii="Microsoft YaHei UI" w:eastAsia="Microsoft YaHei UI" w:hAnsi="Microsoft YaHei UI" w:hint="eastAsia"/>
              <w:color w:val="4D4D4F"/>
              <w:spacing w:val="9"/>
            </w:rPr>
            <w:t>“AFEELA”</w:t>
            <w:tab/>
          </w:r>
          <w:r>
            <w:rPr>
              <w:rFonts w:ascii="等线" w:eastAsia="等线" w:hAnsi="等线" w:hint="eastAsia"/>
              <w:color w:val="4D4D4F"/>
            </w:rPr>
            <w:t>12</w:t>
          </w:r>
        </w:p>
        <w:p>
          <w:pPr>
            <w:pStyle w:val="TOC3"/>
            <w:tabs>
              <w:tab w:val="right" w:leader="dot" w:pos="10193"/>
            </w:tabs>
            <w:spacing w:before="50"/>
            <w:rPr>
              <w:rFonts w:ascii="等线" w:eastAsia="等线" w:hint="eastAsia"/>
            </w:rPr>
          </w:pPr>
          <w:r>
            <w:rPr>
              <w:color w:val="4D4D4F"/>
            </w:rPr>
            <w:t>图</w:t>
          </w:r>
          <w:r>
            <w:rPr>
              <w:color w:val="4D4D4F"/>
              <w:spacing w:val="-51"/>
            </w:rPr>
            <w:t xml:space="preserve"> </w:t>
          </w:r>
          <w:r>
            <w:rPr>
              <w:rFonts w:ascii="等线" w:eastAsia="等线" w:hint="eastAsia"/>
              <w:color w:val="4D4D4F"/>
            </w:rPr>
            <w:t>12</w:t>
          </w:r>
          <w:r>
            <w:rPr>
              <w:color w:val="4D4D4F"/>
            </w:rPr>
            <w:t>：小鹏陆空一体化飞行汽车</w:t>
            <w:tab/>
          </w:r>
          <w:r>
            <w:rPr>
              <w:rFonts w:ascii="等线" w:eastAsia="等线" w:hint="eastAsia"/>
              <w:color w:val="4D4D4F"/>
            </w:rPr>
            <w:t>13</w:t>
          </w:r>
        </w:p>
        <w:p>
          <w:pPr>
            <w:pStyle w:val="TOC3"/>
            <w:tabs>
              <w:tab w:val="right" w:leader="dot" w:pos="10193"/>
            </w:tabs>
            <w:rPr>
              <w:rFonts w:ascii="等线" w:eastAsia="等线" w:hint="eastAsia"/>
            </w:rPr>
          </w:pPr>
          <w:r>
            <w:rPr>
              <w:color w:val="4D4D4F"/>
            </w:rPr>
            <w:t>图</w:t>
          </w:r>
          <w:r>
            <w:rPr>
              <w:color w:val="4D4D4F"/>
              <w:spacing w:val="-51"/>
            </w:rPr>
            <w:t xml:space="preserve"> </w:t>
          </w:r>
          <w:r>
            <w:rPr>
              <w:rFonts w:ascii="等线" w:eastAsia="等线" w:hint="eastAsia"/>
              <w:color w:val="4D4D4F"/>
            </w:rPr>
            <w:t>13</w:t>
          </w:r>
          <w:r>
            <w:rPr>
              <w:color w:val="4D4D4F"/>
            </w:rPr>
            <w:t>：</w:t>
          </w:r>
          <w:r>
            <w:rPr>
              <w:rFonts w:ascii="等线" w:eastAsia="等线" w:hint="eastAsia"/>
              <w:color w:val="4D4D4F"/>
            </w:rPr>
            <w:t>CS 2024</w:t>
          </w:r>
          <w:r>
            <w:rPr>
              <w:rFonts w:ascii="等线" w:eastAsia="等线" w:hint="eastAsia"/>
              <w:color w:val="4D4D4F"/>
              <w:spacing w:val="-2"/>
            </w:rPr>
            <w:t xml:space="preserve"> </w:t>
          </w:r>
          <w:r>
            <w:rPr>
              <w:color w:val="4D4D4F"/>
            </w:rPr>
            <w:t>主要汽车产品相关情况概述</w:t>
            <w:tab/>
          </w:r>
          <w:r>
            <w:rPr>
              <w:rFonts w:ascii="等线" w:eastAsia="等线" w:hint="eastAsia"/>
              <w:color w:val="4D4D4F"/>
            </w:rPr>
            <w:t>14</w:t>
          </w:r>
        </w:p>
        <w:p>
          <w:pPr>
            <w:pStyle w:val="TOC3"/>
            <w:tabs>
              <w:tab w:val="right" w:leader="dot" w:pos="10193"/>
            </w:tabs>
            <w:spacing w:before="370"/>
            <w:rPr>
              <w:rFonts w:ascii="等线" w:eastAsia="等线" w:hint="eastAsia"/>
            </w:rPr>
          </w:pPr>
          <w:r>
            <w:rPr>
              <w:color w:val="4D4D4F"/>
            </w:rPr>
            <w:t>表</w:t>
          </w:r>
          <w:r>
            <w:rPr>
              <w:color w:val="4D4D4F"/>
              <w:spacing w:val="-51"/>
            </w:rPr>
            <w:t xml:space="preserve"> </w:t>
          </w:r>
          <w:r>
            <w:rPr>
              <w:rFonts w:ascii="等线" w:eastAsia="等线" w:hint="eastAsia"/>
              <w:color w:val="4D4D4F"/>
            </w:rPr>
            <w:t>1</w:t>
          </w:r>
          <w:r>
            <w:rPr>
              <w:color w:val="4D4D4F"/>
            </w:rPr>
            <w:t>：</w:t>
          </w:r>
          <w:r>
            <w:rPr>
              <w:rFonts w:ascii="等线" w:eastAsia="等线" w:hint="eastAsia"/>
              <w:color w:val="4D4D4F"/>
            </w:rPr>
            <w:t>2022</w:t>
          </w:r>
          <w:r>
            <w:rPr>
              <w:rFonts w:ascii="等线" w:eastAsia="等线" w:hint="eastAsia"/>
              <w:color w:val="4D4D4F"/>
              <w:spacing w:val="-4"/>
            </w:rPr>
            <w:t xml:space="preserve"> </w:t>
          </w:r>
          <w:r>
            <w:rPr>
              <w:color w:val="4D4D4F"/>
            </w:rPr>
            <w:t>年</w:t>
          </w:r>
          <w:r>
            <w:rPr>
              <w:color w:val="4D4D4F"/>
              <w:spacing w:val="-50"/>
            </w:rPr>
            <w:t xml:space="preserve"> </w:t>
          </w:r>
          <w:r>
            <w:rPr>
              <w:rFonts w:ascii="等线" w:eastAsia="等线" w:hint="eastAsia"/>
              <w:color w:val="4D4D4F"/>
            </w:rPr>
            <w:t>CES</w:t>
          </w:r>
          <w:r>
            <w:rPr>
              <w:rFonts w:ascii="等线" w:eastAsia="等线" w:hint="eastAsia"/>
              <w:color w:val="4D4D4F"/>
              <w:spacing w:val="-4"/>
            </w:rPr>
            <w:t xml:space="preserve"> </w:t>
          </w:r>
          <w:r>
            <w:rPr>
              <w:color w:val="4D4D4F"/>
            </w:rPr>
            <w:t>展会主要内容</w:t>
            <w:tab/>
          </w:r>
          <w:r>
            <w:rPr>
              <w:rFonts w:ascii="等线" w:eastAsia="等线" w:hint="eastAsia"/>
              <w:color w:val="4D4D4F"/>
            </w:rPr>
            <w:t>15</w:t>
          </w:r>
        </w:p>
        <w:p>
          <w:pPr>
            <w:pStyle w:val="TOC3"/>
            <w:tabs>
              <w:tab w:val="right" w:leader="dot" w:pos="10193"/>
            </w:tabs>
            <w:rPr>
              <w:rFonts w:ascii="等线" w:eastAsia="等线" w:hint="eastAsia"/>
            </w:rPr>
          </w:pPr>
          <w:r>
            <w:rPr>
              <w:color w:val="4D4D4F"/>
            </w:rPr>
            <w:t>表</w:t>
          </w:r>
          <w:r>
            <w:rPr>
              <w:color w:val="4D4D4F"/>
              <w:spacing w:val="-51"/>
            </w:rPr>
            <w:t xml:space="preserve"> </w:t>
          </w:r>
          <w:r>
            <w:rPr>
              <w:rFonts w:ascii="等线" w:eastAsia="等线" w:hint="eastAsia"/>
              <w:color w:val="4D4D4F"/>
            </w:rPr>
            <w:t>2</w:t>
          </w:r>
          <w:r>
            <w:rPr>
              <w:color w:val="4D4D4F"/>
            </w:rPr>
            <w:t>：</w:t>
          </w:r>
          <w:r>
            <w:rPr>
              <w:rFonts w:ascii="等线" w:eastAsia="等线" w:hint="eastAsia"/>
              <w:color w:val="4D4D4F"/>
            </w:rPr>
            <w:t>2023</w:t>
          </w:r>
          <w:r>
            <w:rPr>
              <w:rFonts w:ascii="等线" w:eastAsia="等线" w:hint="eastAsia"/>
              <w:color w:val="4D4D4F"/>
              <w:spacing w:val="-4"/>
            </w:rPr>
            <w:t xml:space="preserve"> </w:t>
          </w:r>
          <w:r>
            <w:rPr>
              <w:color w:val="4D4D4F"/>
            </w:rPr>
            <w:t>年</w:t>
          </w:r>
          <w:r>
            <w:rPr>
              <w:color w:val="4D4D4F"/>
              <w:spacing w:val="-50"/>
            </w:rPr>
            <w:t xml:space="preserve"> </w:t>
          </w:r>
          <w:r>
            <w:rPr>
              <w:rFonts w:ascii="等线" w:eastAsia="等线" w:hint="eastAsia"/>
              <w:color w:val="4D4D4F"/>
            </w:rPr>
            <w:t>CES</w:t>
          </w:r>
          <w:r>
            <w:rPr>
              <w:rFonts w:ascii="等线" w:eastAsia="等线" w:hint="eastAsia"/>
              <w:color w:val="4D4D4F"/>
              <w:spacing w:val="-4"/>
            </w:rPr>
            <w:t xml:space="preserve"> </w:t>
          </w:r>
          <w:r>
            <w:rPr>
              <w:color w:val="4D4D4F"/>
            </w:rPr>
            <w:t>展会主要内容</w:t>
            <w:tab/>
          </w:r>
          <w:r>
            <w:rPr>
              <w:rFonts w:ascii="等线" w:eastAsia="等线" w:hint="eastAsia"/>
              <w:color w:val="4D4D4F"/>
            </w:rPr>
            <w:t>17</w:t>
          </w:r>
        </w:p>
      </w:sdtContent>
    </w:sdt>
    <w:p>
      <w:pPr>
        <w:spacing w:after="0"/>
        <w:rPr>
          <w:rFonts w:ascii="等线" w:eastAsia="等线" w:hint="eastAsia"/>
        </w:rPr>
        <w:sectPr>
          <w:headerReference w:type="default" r:id="rId4"/>
          <w:footerReference w:type="default" r:id="rId5"/>
          <w:type w:val="continuous"/>
          <w:pgSz w:w="11910" w:h="16840"/>
          <w:pgMar w:top="1040" w:right="660" w:bottom="500" w:left="740" w:header="708" w:footer="708"/>
          <w:cols w:space="708"/>
        </w:sectPr>
      </w:pPr>
    </w:p>
    <w:p>
      <w:pPr>
        <w:pStyle w:val="BodyText"/>
        <w:tabs>
          <w:tab w:val="right" w:leader="dot" w:pos="10193"/>
        </w:tabs>
        <w:spacing w:before="59"/>
        <w:ind w:left="2411"/>
        <w:rPr>
          <w:rFonts w:ascii="等线" w:eastAsia="等线" w:hint="eastAsia"/>
        </w:rPr>
      </w:pPr>
      <w:r>
        <w:rPr>
          <w:color w:val="4D4D4F"/>
        </w:rPr>
        <w:t>表</w:t>
      </w:r>
      <w:r>
        <w:rPr>
          <w:color w:val="4D4D4F"/>
          <w:spacing w:val="-51"/>
        </w:rPr>
        <w:t xml:space="preserve"> </w:t>
      </w:r>
      <w:r>
        <w:rPr>
          <w:rFonts w:ascii="等线" w:eastAsia="等线" w:hint="eastAsia"/>
          <w:color w:val="4D4D4F"/>
        </w:rPr>
        <w:t>3</w:t>
      </w:r>
      <w:r>
        <w:rPr>
          <w:color w:val="4D4D4F"/>
        </w:rPr>
        <w:t>：相关公司盈利预测与估值</w:t>
        <w:tab/>
      </w:r>
      <w:r>
        <w:rPr>
          <w:rFonts w:ascii="等线" w:eastAsia="等线" w:hint="eastAsia"/>
          <w:color w:val="4D4D4F"/>
        </w:rPr>
        <w:t>18</w:t>
      </w:r>
    </w:p>
    <w:p>
      <w:pPr>
        <w:spacing w:after="0"/>
        <w:rPr>
          <w:rFonts w:ascii="等线" w:eastAsia="等线" w:hint="eastAsia"/>
        </w:rPr>
        <w:sectPr>
          <w:headerReference w:type="default" r:id="rId6"/>
          <w:footerReference w:type="default" r:id="rId7"/>
          <w:pgSz w:w="11910" w:h="16840"/>
          <w:pgMar w:top="1040" w:right="660" w:bottom="500" w:left="740" w:header="708" w:footer="708"/>
          <w:pgNumType w:start="2"/>
          <w:cols w:space="708"/>
        </w:sectPr>
      </w:pPr>
    </w:p>
    <w:p>
      <w:pPr>
        <w:pStyle w:val="Heading1"/>
        <w:numPr>
          <w:ilvl w:val="0"/>
          <w:numId w:val="1"/>
        </w:numPr>
        <w:tabs>
          <w:tab w:val="left" w:pos="2686"/>
        </w:tabs>
        <w:spacing w:before="0" w:after="0" w:line="507" w:lineRule="exact"/>
        <w:ind w:left="2685" w:right="0" w:hanging="301"/>
        <w:jc w:val="left"/>
      </w:pPr>
      <w:bookmarkStart w:id="0" w:name="_TOC_250019"/>
      <w:r>
        <w:rPr>
          <w:rFonts w:ascii="等线" w:eastAsia="等线" w:hint="eastAsia"/>
          <w:color w:val="F5821F"/>
        </w:rPr>
        <w:t>2024CES</w:t>
      </w:r>
      <w:r>
        <w:rPr>
          <w:color w:val="F5821F"/>
        </w:rPr>
        <w:t>：</w:t>
      </w:r>
      <w:r>
        <w:rPr>
          <w:rFonts w:ascii="等线" w:eastAsia="等线" w:hint="eastAsia"/>
          <w:color w:val="F5821F"/>
        </w:rPr>
        <w:t>AI</w:t>
      </w:r>
      <w:r>
        <w:rPr>
          <w:rFonts w:ascii="等线" w:eastAsia="等线" w:hint="eastAsia"/>
          <w:color w:val="F5821F"/>
          <w:spacing w:val="-11"/>
        </w:rPr>
        <w:t xml:space="preserve"> </w:t>
      </w:r>
      <w:bookmarkEnd w:id="0"/>
      <w:r>
        <w:rPr>
          <w:color w:val="F5821F"/>
        </w:rPr>
        <w:t>与消费电子全领域技术的熔炉</w:t>
      </w:r>
    </w:p>
    <w:p>
      <w:pPr>
        <w:pStyle w:val="Heading3"/>
        <w:spacing w:before="50" w:line="323" w:lineRule="exact"/>
        <w:ind w:left="2411" w:firstLine="0"/>
        <w:jc w:val="both"/>
        <w:rPr>
          <w:rFonts w:ascii="等线" w:eastAsia="等线" w:hAnsi="等线" w:hint="eastAsia"/>
        </w:rPr>
      </w:pPr>
      <w:r>
        <w:rPr>
          <w:rFonts w:ascii="等线" w:eastAsia="等线" w:hAnsi="等线" w:hint="eastAsia"/>
          <w:color w:val="4D4D4F"/>
        </w:rPr>
        <w:t xml:space="preserve">2024 </w:t>
      </w:r>
      <w:r>
        <w:rPr>
          <w:color w:val="4D4D4F"/>
        </w:rPr>
        <w:t xml:space="preserve">美国消费电子展 </w:t>
      </w:r>
      <w:r>
        <w:rPr>
          <w:rFonts w:ascii="等线" w:eastAsia="等线" w:hAnsi="等线" w:hint="eastAsia"/>
          <w:color w:val="4D4D4F"/>
        </w:rPr>
        <w:t xml:space="preserve">(CES) </w:t>
      </w:r>
      <w:r>
        <w:rPr>
          <w:color w:val="4D4D4F"/>
        </w:rPr>
        <w:t>将于</w:t>
      </w:r>
      <w:r>
        <w:rPr>
          <w:rFonts w:ascii="等线" w:eastAsia="等线" w:hAnsi="等线" w:hint="eastAsia"/>
          <w:color w:val="4D4D4F"/>
        </w:rPr>
        <w:t xml:space="preserve">1 </w:t>
      </w:r>
      <w:r>
        <w:rPr>
          <w:color w:val="4D4D4F"/>
        </w:rPr>
        <w:t xml:space="preserve">月 </w:t>
      </w:r>
      <w:r>
        <w:rPr>
          <w:rFonts w:ascii="等线" w:eastAsia="等线" w:hAnsi="等线" w:hint="eastAsia"/>
          <w:color w:val="4D4D4F"/>
        </w:rPr>
        <w:t xml:space="preserve">9 </w:t>
      </w:r>
      <w:r>
        <w:rPr>
          <w:color w:val="4D4D4F"/>
        </w:rPr>
        <w:t xml:space="preserve">至 </w:t>
      </w:r>
      <w:r>
        <w:rPr>
          <w:rFonts w:ascii="等线" w:eastAsia="等线" w:hAnsi="等线" w:hint="eastAsia"/>
          <w:color w:val="4D4D4F"/>
        </w:rPr>
        <w:t xml:space="preserve">12 </w:t>
      </w:r>
      <w:r>
        <w:rPr>
          <w:color w:val="4D4D4F"/>
        </w:rPr>
        <w:t>日在拉斯维加斯举行，主题为“</w:t>
      </w:r>
      <w:r>
        <w:rPr>
          <w:rFonts w:ascii="等线" w:eastAsia="等线" w:hAnsi="等线" w:hint="eastAsia"/>
          <w:color w:val="4D4D4F"/>
        </w:rPr>
        <w:t>All Together</w:t>
      </w:r>
    </w:p>
    <w:p>
      <w:pPr>
        <w:pStyle w:val="BodyText"/>
        <w:spacing w:before="11" w:line="189" w:lineRule="auto"/>
        <w:ind w:left="2411" w:right="300"/>
        <w:jc w:val="both"/>
        <w:rPr>
          <w:rFonts w:ascii="Microsoft YaHei UI" w:eastAsia="Microsoft YaHei UI" w:hAnsi="Microsoft YaHei UI" w:hint="eastAsia"/>
        </w:rPr>
      </w:pPr>
      <w:r>
        <w:rPr>
          <w:rFonts w:ascii="微软雅黑" w:eastAsia="微软雅黑" w:hAnsi="微软雅黑" w:hint="eastAsia"/>
          <w:b/>
          <w:color w:val="4D4D4F"/>
        </w:rPr>
        <w:t>‧</w:t>
      </w:r>
      <w:r>
        <w:rPr>
          <w:rFonts w:ascii="等线" w:eastAsia="等线" w:hAnsi="等线" w:hint="eastAsia"/>
          <w:b/>
          <w:color w:val="4D4D4F"/>
        </w:rPr>
        <w:t>All On</w:t>
      </w:r>
      <w:r>
        <w:rPr>
          <w:rFonts w:ascii="Microsoft JhengHei" w:eastAsia="Microsoft JhengHei" w:hAnsi="Microsoft JhengHei" w:hint="eastAsia"/>
          <w:b/>
          <w:color w:val="4D4D4F"/>
        </w:rPr>
        <w:t xml:space="preserve">”，将重点关注生成式 </w:t>
      </w:r>
      <w:r>
        <w:rPr>
          <w:rFonts w:ascii="等线" w:eastAsia="等线" w:hAnsi="等线" w:hint="eastAsia"/>
          <w:b/>
          <w:color w:val="4D4D4F"/>
        </w:rPr>
        <w:t xml:space="preserve">AI </w:t>
      </w:r>
      <w:r>
        <w:rPr>
          <w:rFonts w:ascii="Microsoft JhengHei" w:eastAsia="Microsoft JhengHei" w:hAnsi="Microsoft JhengHei" w:hint="eastAsia"/>
          <w:b/>
          <w:color w:val="4D4D4F"/>
        </w:rPr>
        <w:t>的发展和采用。</w:t>
      </w:r>
      <w:r>
        <w:rPr>
          <w:color w:val="4D4D4F"/>
        </w:rPr>
        <w:t>该</w:t>
      </w:r>
      <w:r>
        <w:rPr>
          <w:rFonts w:ascii="Microsoft YaHei UI" w:eastAsia="Microsoft YaHei UI" w:hAnsi="Microsoft YaHei UI" w:hint="eastAsia"/>
          <w:color w:val="4D4D4F"/>
        </w:rPr>
        <w:t>展创始于 1967 年，现已发展成为世界上规模最大、水平最高和影响最广的消费类电子产品展览会之一。是引领世</w:t>
      </w:r>
      <w:r>
        <w:rPr>
          <w:rFonts w:ascii="Microsoft YaHei UI" w:eastAsia="Microsoft YaHei UI" w:hAnsi="Microsoft YaHei UI" w:hint="eastAsia"/>
          <w:color w:val="4D4D4F"/>
          <w:w w:val="95"/>
        </w:rPr>
        <w:t xml:space="preserve">界消费类电子技术和产品发展潮流的风向标和国际电子贸易的“立交桥”。今年的大会   </w:t>
      </w:r>
      <w:r>
        <w:rPr>
          <w:rFonts w:ascii="Microsoft YaHei UI" w:eastAsia="Microsoft YaHei UI" w:hAnsi="Microsoft YaHei UI" w:hint="eastAsia"/>
          <w:color w:val="4D4D4F"/>
        </w:rPr>
        <w:t>将重点关注生成式 AI 的发展和采用， 将围绕数字健康、生成式人工智能、可持续性、游戏、车辆技术、网络安全、货币未来、太空技术等方面进行。</w:t>
      </w:r>
    </w:p>
    <w:p>
      <w:pPr>
        <w:pStyle w:val="BodyText"/>
        <w:spacing w:before="150" w:line="189" w:lineRule="auto"/>
        <w:ind w:left="2411" w:right="192"/>
        <w:rPr>
          <w:rFonts w:ascii="Microsoft YaHei UI" w:eastAsia="Microsoft YaHei UI" w:hint="eastAsia"/>
        </w:rPr>
      </w:pPr>
      <w:r>
        <w:rPr>
          <w:rFonts w:ascii="Microsoft YaHei UI" w:eastAsia="Microsoft YaHei UI" w:hint="eastAsia"/>
          <w:b/>
          <w:color w:val="4D4D4F"/>
        </w:rPr>
        <w:t>参展公司及日程：</w:t>
      </w:r>
      <w:r>
        <w:rPr>
          <w:rFonts w:ascii="Microsoft YaHei UI" w:eastAsia="Microsoft YaHei UI" w:hint="eastAsia"/>
          <w:color w:val="4D4D4F"/>
        </w:rPr>
        <w:t>官方给出 CES 2024 的预期数字中，参展人数将会达到 1300000 人以上，将会有 1000+的初创公司以及 3500+的参展商。西门子、欧莱雅、沃尔玛、现代等公司的 CEO 将在展会上展开演讲，业内专家和世界知名演讲者也将带来行业的最新消息。铁三角、瑞声科技、倍思、Bose、佳能、当贝、海信、海威特、</w:t>
      </w:r>
      <w:r>
        <w:rPr>
          <w:rFonts w:ascii="Microsoft YaHei UI" w:eastAsia="Microsoft YaHei UI" w:hint="eastAsia"/>
          <w:color w:val="4D4D4F"/>
          <w:w w:val="95"/>
        </w:rPr>
        <w:t>汉科电子、爱都科技、英特尔、联想、LG、诺迪克、一加、松下、纯音悦、高通、</w:t>
      </w:r>
      <w:r>
        <w:rPr>
          <w:rFonts w:ascii="Microsoft YaHei UI" w:eastAsia="Microsoft YaHei UI" w:hint="eastAsia"/>
          <w:color w:val="4D4D4F"/>
        </w:rPr>
        <w:t>Ringconn、三星、索尼、森海塞尔、韶音、TOZO、由我、绿联、xMEMS、YOBYBO 等知名企业宣布参加 2024 CES 国际消费类电子产品展览会，将在大会上展出最新的消费电子产品，引领行业新趋势。</w:t>
      </w:r>
    </w:p>
    <w:p>
      <w:pPr>
        <w:spacing w:before="128" w:after="12"/>
        <w:ind w:left="227" w:right="0" w:firstLine="0"/>
        <w:jc w:val="left"/>
        <w:rPr>
          <w:rFonts w:ascii="Microsoft YaHei UI" w:eastAsia="Microsoft YaHei UI" w:hint="eastAsia"/>
          <w:b/>
          <w:sz w:val="16"/>
        </w:rPr>
      </w:pPr>
      <w:r>
        <w:rPr>
          <w:rFonts w:ascii="Microsoft JhengHei" w:eastAsia="Microsoft JhengHei" w:hint="eastAsia"/>
          <w:b/>
          <w:color w:val="4D4D4F"/>
          <w:sz w:val="16"/>
        </w:rPr>
        <w:t xml:space="preserve">图 </w:t>
      </w:r>
      <w:r>
        <w:rPr>
          <w:rFonts w:ascii="等线" w:eastAsia="等线" w:hint="eastAsia"/>
          <w:b/>
          <w:color w:val="4D4D4F"/>
          <w:sz w:val="16"/>
        </w:rPr>
        <w:t>1</w:t>
      </w:r>
      <w:r>
        <w:rPr>
          <w:rFonts w:ascii="Microsoft JhengHei" w:eastAsia="Microsoft JhengHei" w:hint="eastAsia"/>
          <w:b/>
          <w:color w:val="4D4D4F"/>
          <w:sz w:val="16"/>
        </w:rPr>
        <w:t>：</w:t>
      </w:r>
      <w:r>
        <w:rPr>
          <w:rFonts w:ascii="Microsoft YaHei UI" w:eastAsia="Microsoft YaHei UI" w:hint="eastAsia"/>
          <w:b/>
          <w:color w:val="4D4D4F"/>
          <w:sz w:val="16"/>
        </w:rPr>
        <w:t>CES 2024 会议日程</w:t>
      </w:r>
    </w:p>
    <w:p>
      <w:pPr>
        <w:pStyle w:val="BodyText"/>
        <w:spacing w:line="20" w:lineRule="exact"/>
        <w:ind w:left="111"/>
        <w:rPr>
          <w:rFonts w:ascii="Microsoft YaHei UI"/>
          <w:sz w:val="2"/>
        </w:rPr>
      </w:pPr>
      <w:r>
        <w:rPr>
          <w:rFonts w:ascii="Microsoft YaHei UI"/>
          <w:sz w:val="2"/>
        </w:rPr>
        <w:pict>
          <v:group id="_x0000_i1025" style="width:499.1pt;height:0.5pt;mso-position-horizontal-relative:char;mso-position-vertical-relative:line" coordorigin="0,0" coordsize="9982,10">
            <v:line id="_x0000_s1026" style="position:absolute" from="0,5" to="9981,5" stroked="t" strokecolor="#f5821f" strokeweight="0.48pt">
              <v:stroke dashstyle="solid"/>
            </v:line>
            <w10:wrap type="none"/>
          </v:group>
        </w:pict>
      </w:r>
    </w:p>
    <w:p>
      <w:pPr>
        <w:pStyle w:val="BodyText"/>
        <w:spacing w:before="11"/>
        <w:rPr>
          <w:rFonts w:ascii="Microsoft YaHei UI"/>
          <w:b/>
          <w:sz w:val="12"/>
        </w:rPr>
      </w:pPr>
      <w:r>
        <w:drawing>
          <wp:anchor distT="0" distB="0" distL="0" distR="0" simplePos="0" relativeHeight="251658240" behindDoc="0" locked="0" layoutInCell="1" allowOverlap="1">
            <wp:simplePos x="0" y="0"/>
            <wp:positionH relativeFrom="page">
              <wp:posOffset>1168400</wp:posOffset>
            </wp:positionH>
            <wp:positionV relativeFrom="paragraph">
              <wp:posOffset>167887</wp:posOffset>
            </wp:positionV>
            <wp:extent cx="4983254" cy="388639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8" cstate="print"/>
                    <a:stretch>
                      <a:fillRect/>
                    </a:stretch>
                  </pic:blipFill>
                  <pic:spPr>
                    <a:xfrm>
                      <a:off x="0" y="0"/>
                      <a:ext cx="4983254" cy="3886390"/>
                    </a:xfrm>
                    <a:prstGeom prst="rect">
                      <a:avLst/>
                    </a:prstGeom>
                  </pic:spPr>
                </pic:pic>
              </a:graphicData>
            </a:graphic>
          </wp:anchor>
        </w:drawing>
      </w:r>
      <w:r>
        <w:pict>
          <v:shape id="_x0000_s1027" style="width:499.1pt;height:0.1pt;margin-top:327.47pt;margin-left:42.84pt;mso-position-horizontal-relative:page;mso-wrap-distance-left:0;mso-wrap-distance-right:0;position:absolute;z-index:-251657216" coordorigin="857,6549" coordsize="9982,0" path="m857,6549l10838,6549e" filled="f" stroked="t" strokecolor="#f5821f" strokeweight="0.48pt">
            <v:stroke dashstyle="solid"/>
            <v:path arrowok="t"/>
            <w10:wrap type="topAndBottom"/>
          </v:shape>
        </w:pict>
      </w:r>
    </w:p>
    <w:p>
      <w:pPr>
        <w:pStyle w:val="BodyText"/>
        <w:spacing w:before="2"/>
        <w:rPr>
          <w:rFonts w:ascii="Microsoft YaHei UI"/>
          <w:b/>
          <w:sz w:val="5"/>
        </w:rPr>
      </w:pPr>
    </w:p>
    <w:p>
      <w:pPr>
        <w:spacing w:before="32"/>
        <w:ind w:left="224" w:right="0" w:firstLine="0"/>
        <w:jc w:val="left"/>
        <w:rPr>
          <w:sz w:val="14"/>
        </w:rPr>
      </w:pPr>
      <w:r>
        <w:t xml:space="preserve">资料来源：我爱音频网公众号， </w:t>
      </w:r>
    </w:p>
    <w:p>
      <w:pPr>
        <w:spacing w:after="0"/>
        <w:jc w:val="left"/>
        <w:rPr>
          <w:sz w:val="14"/>
        </w:rPr>
        <w:sectPr>
          <w:headerReference w:type="default" r:id="rId9"/>
          <w:footerReference w:type="default" r:id="rId10"/>
          <w:pgSz w:w="11910" w:h="16840"/>
          <w:pgMar w:top="1040" w:right="660" w:bottom="500" w:left="740" w:header="708" w:footer="708"/>
          <w:pgNumType w:start="3"/>
          <w:cols w:space="708"/>
        </w:sectPr>
      </w:pPr>
    </w:p>
    <w:p>
      <w:pPr>
        <w:pStyle w:val="Heading2"/>
        <w:numPr>
          <w:ilvl w:val="1"/>
          <w:numId w:val="1"/>
        </w:numPr>
        <w:tabs>
          <w:tab w:val="left" w:pos="2834"/>
        </w:tabs>
        <w:spacing w:before="13" w:after="0" w:line="240" w:lineRule="auto"/>
        <w:ind w:left="2834" w:right="0" w:hanging="449"/>
        <w:jc w:val="left"/>
      </w:pPr>
      <w:bookmarkStart w:id="1" w:name="_TOC_250018"/>
      <w:r>
        <w:rPr>
          <w:rFonts w:ascii="等线" w:eastAsia="等线" w:hint="eastAsia"/>
          <w:color w:val="F5821F"/>
        </w:rPr>
        <w:t>AI</w:t>
      </w:r>
      <w:r>
        <w:rPr>
          <w:color w:val="F5821F"/>
        </w:rPr>
        <w:t xml:space="preserve">：关注巨头引领下 </w:t>
      </w:r>
      <w:r>
        <w:rPr>
          <w:rFonts w:ascii="等线" w:eastAsia="等线" w:hint="eastAsia"/>
          <w:color w:val="F5821F"/>
        </w:rPr>
        <w:t>AI</w:t>
      </w:r>
      <w:r>
        <w:rPr>
          <w:rFonts w:ascii="等线" w:eastAsia="等线" w:hint="eastAsia"/>
          <w:color w:val="F5821F"/>
          <w:spacing w:val="-7"/>
        </w:rPr>
        <w:t xml:space="preserve"> </w:t>
      </w:r>
      <w:bookmarkEnd w:id="1"/>
      <w:r>
        <w:rPr>
          <w:color w:val="F5821F"/>
        </w:rPr>
        <w:t>在多领域的应用</w:t>
      </w:r>
    </w:p>
    <w:p>
      <w:pPr>
        <w:pStyle w:val="BodyText"/>
        <w:spacing w:before="7"/>
        <w:rPr>
          <w:rFonts w:ascii="Microsoft JhengHei"/>
          <w:b/>
          <w:sz w:val="16"/>
        </w:rPr>
      </w:pPr>
    </w:p>
    <w:p>
      <w:pPr>
        <w:pStyle w:val="Heading3"/>
        <w:numPr>
          <w:ilvl w:val="2"/>
          <w:numId w:val="1"/>
        </w:numPr>
        <w:tabs>
          <w:tab w:val="left" w:pos="2945"/>
        </w:tabs>
        <w:spacing w:before="0" w:after="0" w:line="240" w:lineRule="auto"/>
        <w:ind w:left="2944" w:right="0" w:hanging="560"/>
        <w:jc w:val="left"/>
      </w:pPr>
      <w:bookmarkStart w:id="2" w:name="_TOC_250017"/>
      <w:r>
        <w:rPr>
          <w:color w:val="F5821F"/>
        </w:rPr>
        <w:t>核心企业：英伟达</w:t>
      </w:r>
      <w:r>
        <w:rPr>
          <w:rFonts w:ascii="等线" w:eastAsia="等线" w:hint="eastAsia"/>
          <w:color w:val="F5821F"/>
        </w:rPr>
        <w:t>/AMD/</w:t>
      </w:r>
      <w:bookmarkEnd w:id="2"/>
      <w:r>
        <w:rPr>
          <w:color w:val="F5821F"/>
        </w:rPr>
        <w:t>高通等</w:t>
      </w:r>
    </w:p>
    <w:p>
      <w:pPr>
        <w:pStyle w:val="BodyText"/>
        <w:spacing w:before="3"/>
        <w:rPr>
          <w:rFonts w:ascii="Microsoft JhengHei"/>
          <w:b/>
          <w:sz w:val="17"/>
        </w:rPr>
      </w:pPr>
    </w:p>
    <w:p>
      <w:pPr>
        <w:spacing w:before="0" w:line="201" w:lineRule="auto"/>
        <w:ind w:left="2411" w:right="300" w:firstLine="0"/>
        <w:jc w:val="both"/>
        <w:rPr>
          <w:sz w:val="20"/>
        </w:rPr>
      </w:pPr>
      <w:r>
        <w:rPr>
          <w:rFonts w:ascii="等线" w:eastAsia="等线" w:hint="eastAsia"/>
          <w:b/>
          <w:color w:val="4D4D4F"/>
          <w:sz w:val="20"/>
        </w:rPr>
        <w:t xml:space="preserve">NVIDIA </w:t>
      </w:r>
      <w:r>
        <w:rPr>
          <w:rFonts w:ascii="Microsoft JhengHei" w:eastAsia="Microsoft JhengHei" w:hint="eastAsia"/>
          <w:b/>
          <w:color w:val="4D4D4F"/>
          <w:sz w:val="20"/>
        </w:rPr>
        <w:t xml:space="preserve">将在 </w:t>
      </w:r>
      <w:r>
        <w:rPr>
          <w:rFonts w:ascii="等线" w:eastAsia="等线" w:hint="eastAsia"/>
          <w:b/>
          <w:color w:val="4D4D4F"/>
          <w:sz w:val="20"/>
        </w:rPr>
        <w:t xml:space="preserve">CES 2024 </w:t>
      </w:r>
      <w:r>
        <w:rPr>
          <w:rFonts w:ascii="Microsoft JhengHei" w:eastAsia="Microsoft JhengHei" w:hint="eastAsia"/>
          <w:b/>
          <w:color w:val="4D4D4F"/>
          <w:sz w:val="20"/>
        </w:rPr>
        <w:t xml:space="preserve">带来 </w:t>
      </w:r>
      <w:r>
        <w:rPr>
          <w:rFonts w:ascii="等线" w:eastAsia="等线" w:hint="eastAsia"/>
          <w:b/>
          <w:color w:val="4D4D4F"/>
          <w:sz w:val="20"/>
        </w:rPr>
        <w:t xml:space="preserve">14 </w:t>
      </w:r>
      <w:r>
        <w:rPr>
          <w:rFonts w:ascii="Microsoft JhengHei" w:eastAsia="Microsoft JhengHei" w:hint="eastAsia"/>
          <w:b/>
          <w:color w:val="4D4D4F"/>
          <w:sz w:val="20"/>
        </w:rPr>
        <w:t xml:space="preserve">场现场演讲，涵盖生成式 </w:t>
      </w:r>
      <w:r>
        <w:rPr>
          <w:rFonts w:ascii="等线" w:eastAsia="等线" w:hint="eastAsia"/>
          <w:b/>
          <w:color w:val="4D4D4F"/>
          <w:sz w:val="20"/>
        </w:rPr>
        <w:t>AI</w:t>
      </w:r>
      <w:r>
        <w:rPr>
          <w:rFonts w:ascii="Microsoft JhengHei" w:eastAsia="Microsoft JhengHei" w:hint="eastAsia"/>
          <w:b/>
          <w:color w:val="4D4D4F"/>
          <w:sz w:val="20"/>
        </w:rPr>
        <w:t>、元宇宙、机器人、智能</w:t>
      </w:r>
      <w:r>
        <w:rPr>
          <w:rFonts w:ascii="Microsoft JhengHei" w:eastAsia="Microsoft JhengHei" w:hint="eastAsia"/>
          <w:b/>
          <w:color w:val="4D4D4F"/>
          <w:spacing w:val="-3"/>
          <w:sz w:val="20"/>
        </w:rPr>
        <w:t>汽车、游戏设计等多个热门主题和内容。</w:t>
      </w:r>
      <w:r>
        <w:rPr>
          <w:color w:val="4D4D4F"/>
          <w:spacing w:val="-1"/>
          <w:sz w:val="20"/>
        </w:rPr>
        <w:t>这次演讲的主题比较丰富，且都是当下的科技热点。</w:t>
      </w:r>
    </w:p>
    <w:p>
      <w:pPr>
        <w:pStyle w:val="BodyText"/>
        <w:spacing w:before="4"/>
        <w:rPr>
          <w:sz w:val="22"/>
        </w:rPr>
      </w:pPr>
    </w:p>
    <w:p>
      <w:pPr>
        <w:pStyle w:val="BodyText"/>
        <w:spacing w:line="201" w:lineRule="auto"/>
        <w:ind w:left="2411" w:right="202"/>
      </w:pPr>
      <w:r>
        <w:rPr>
          <w:rFonts w:ascii="Microsoft JhengHei" w:eastAsia="Microsoft JhengHei" w:hint="eastAsia"/>
          <w:b/>
          <w:color w:val="4D4D4F"/>
        </w:rPr>
        <w:t xml:space="preserve">同时我们发现英伟达的 </w:t>
      </w:r>
      <w:r>
        <w:rPr>
          <w:rFonts w:ascii="等线" w:eastAsia="等线" w:hint="eastAsia"/>
          <w:b/>
          <w:color w:val="4D4D4F"/>
        </w:rPr>
        <w:t xml:space="preserve">AI </w:t>
      </w:r>
      <w:r>
        <w:rPr>
          <w:rFonts w:ascii="Microsoft JhengHei" w:eastAsia="Microsoft JhengHei" w:hint="eastAsia"/>
          <w:b/>
          <w:color w:val="4D4D4F"/>
          <w:spacing w:val="-12"/>
        </w:rPr>
        <w:t xml:space="preserve">应用已在消费、汽车、机器人等各领域渗透，超 </w:t>
      </w:r>
      <w:r>
        <w:rPr>
          <w:rFonts w:ascii="等线" w:eastAsia="等线" w:hint="eastAsia"/>
          <w:b/>
          <w:color w:val="4D4D4F"/>
        </w:rPr>
        <w:t xml:space="preserve">85 </w:t>
      </w:r>
      <w:r>
        <w:rPr>
          <w:rFonts w:ascii="Microsoft JhengHei" w:eastAsia="Microsoft JhengHei" w:hint="eastAsia"/>
          <w:b/>
          <w:color w:val="4D4D4F"/>
        </w:rPr>
        <w:t xml:space="preserve">家 </w:t>
      </w:r>
      <w:r>
        <w:rPr>
          <w:rFonts w:ascii="等线" w:eastAsia="等线" w:hint="eastAsia"/>
          <w:b/>
          <w:color w:val="4D4D4F"/>
        </w:rPr>
        <w:t xml:space="preserve">NVIDIA </w:t>
      </w:r>
      <w:r>
        <w:rPr>
          <w:rFonts w:ascii="Microsoft JhengHei" w:eastAsia="Microsoft JhengHei" w:hint="eastAsia"/>
          <w:b/>
          <w:color w:val="4D4D4F"/>
        </w:rPr>
        <w:t>客户和合作伙伴将参与此次大会： 消费领域：</w:t>
      </w:r>
      <w:r>
        <w:rPr>
          <w:color w:val="4D4D4F"/>
        </w:rPr>
        <w:t xml:space="preserve">宏基、华硕、戴尔科技、技嘉、惠普、联想、微星、雷蛇、三星、索泰等合作伙伴将发布 </w:t>
      </w:r>
      <w:r>
        <w:rPr>
          <w:rFonts w:ascii="等线" w:eastAsia="等线" w:hint="eastAsia"/>
          <w:color w:val="4D4D4F"/>
        </w:rPr>
        <w:t>AI</w:t>
      </w:r>
      <w:r>
        <w:rPr>
          <w:color w:val="4D4D4F"/>
        </w:rPr>
        <w:t xml:space="preserve">、游戏和 </w:t>
      </w:r>
      <w:r>
        <w:rPr>
          <w:rFonts w:ascii="等线" w:eastAsia="等线" w:hint="eastAsia"/>
          <w:color w:val="4D4D4F"/>
        </w:rPr>
        <w:t>NVIDIA Studio</w:t>
      </w:r>
      <w:r>
        <w:rPr>
          <w:rFonts w:ascii="等线" w:eastAsia="等线" w:hint="eastAsia"/>
          <w:color w:val="4D4D4F"/>
          <w:spacing w:val="51"/>
        </w:rPr>
        <w:t xml:space="preserve"> </w:t>
      </w:r>
      <w:r>
        <w:rPr>
          <w:color w:val="4D4D4F"/>
        </w:rPr>
        <w:t>产品，并进行演示。</w:t>
      </w:r>
      <w:r>
        <w:rPr>
          <w:rFonts w:ascii="Microsoft JhengHei" w:eastAsia="Microsoft JhengHei" w:hint="eastAsia"/>
          <w:b/>
          <w:color w:val="4D4D4F"/>
          <w:spacing w:val="2"/>
        </w:rPr>
        <w:t>汽车领域：</w:t>
      </w:r>
      <w:r>
        <w:rPr>
          <w:color w:val="4D4D4F"/>
        </w:rPr>
        <w:t>将展示与梅赛德斯</w:t>
      </w:r>
      <w:r>
        <w:rPr>
          <w:rFonts w:ascii="等线" w:eastAsia="等线" w:hint="eastAsia"/>
          <w:color w:val="4D4D4F"/>
          <w:spacing w:val="4"/>
        </w:rPr>
        <w:t>-</w:t>
      </w:r>
      <w:r>
        <w:rPr>
          <w:color w:val="4D4D4F"/>
        </w:rPr>
        <w:t>奔驰、现代、起亚、极星、</w:t>
      </w:r>
      <w:r>
        <w:rPr>
          <w:rFonts w:ascii="等线" w:eastAsia="等线" w:hint="eastAsia"/>
          <w:color w:val="4D4D4F"/>
        </w:rPr>
        <w:t>Luminar</w:t>
      </w:r>
      <w:r>
        <w:rPr>
          <w:rFonts w:ascii="等线" w:eastAsia="等线" w:hint="eastAsia"/>
          <w:color w:val="4D4D4F"/>
          <w:spacing w:val="54"/>
        </w:rPr>
        <w:t xml:space="preserve"> </w:t>
      </w:r>
      <w:r>
        <w:rPr>
          <w:color w:val="4D4D4F"/>
          <w:spacing w:val="4"/>
        </w:rPr>
        <w:t xml:space="preserve">和 </w:t>
      </w:r>
      <w:r>
        <w:rPr>
          <w:rFonts w:ascii="等线" w:eastAsia="等线" w:hint="eastAsia"/>
          <w:color w:val="4D4D4F"/>
        </w:rPr>
        <w:t>Zoox</w:t>
      </w:r>
      <w:r>
        <w:rPr>
          <w:rFonts w:ascii="等线" w:eastAsia="等线" w:hint="eastAsia"/>
          <w:color w:val="4D4D4F"/>
          <w:spacing w:val="54"/>
        </w:rPr>
        <w:t xml:space="preserve"> </w:t>
      </w:r>
      <w:r>
        <w:rPr>
          <w:color w:val="4D4D4F"/>
        </w:rPr>
        <w:t>等</w:t>
      </w:r>
      <w:r>
        <w:rPr>
          <w:color w:val="4D4D4F"/>
          <w:spacing w:val="-9"/>
        </w:rPr>
        <w:t>领先企业的合作。</w:t>
      </w:r>
      <w:r>
        <w:rPr>
          <w:rFonts w:ascii="Microsoft JhengHei" w:eastAsia="Microsoft JhengHei" w:hint="eastAsia"/>
          <w:b/>
          <w:color w:val="4D4D4F"/>
          <w:spacing w:val="-12"/>
        </w:rPr>
        <w:t>机器人领域：</w:t>
      </w:r>
      <w:r>
        <w:rPr>
          <w:color w:val="4D4D4F"/>
          <w:spacing w:val="-12"/>
        </w:rPr>
        <w:t>与追觅科技、</w:t>
      </w:r>
      <w:r>
        <w:rPr>
          <w:rFonts w:ascii="等线" w:eastAsia="等线" w:hint="eastAsia"/>
          <w:color w:val="4D4D4F"/>
        </w:rPr>
        <w:t>DriveU</w:t>
      </w:r>
      <w:r>
        <w:rPr>
          <w:color w:val="4D4D4F"/>
          <w:spacing w:val="-70"/>
        </w:rPr>
        <w:t>、</w:t>
      </w:r>
      <w:r>
        <w:rPr>
          <w:rFonts w:ascii="等线" w:eastAsia="等线" w:hint="eastAsia"/>
          <w:color w:val="4D4D4F"/>
        </w:rPr>
        <w:t>Ecotron</w:t>
      </w:r>
      <w:r>
        <w:rPr>
          <w:color w:val="4D4D4F"/>
          <w:spacing w:val="-70"/>
        </w:rPr>
        <w:t>、</w:t>
      </w:r>
      <w:r>
        <w:rPr>
          <w:rFonts w:ascii="等线" w:eastAsia="等线" w:hint="eastAsia"/>
          <w:color w:val="4D4D4F"/>
        </w:rPr>
        <w:t>Enchanted Tools</w:t>
      </w:r>
      <w:r>
        <w:rPr>
          <w:color w:val="4D4D4F"/>
          <w:spacing w:val="-70"/>
        </w:rPr>
        <w:t>、</w:t>
      </w:r>
      <w:r>
        <w:rPr>
          <w:rFonts w:ascii="等线" w:eastAsia="等线" w:hint="eastAsia"/>
          <w:color w:val="4D4D4F"/>
        </w:rPr>
        <w:t>GluxKind</w:t>
      </w:r>
      <w:r>
        <w:rPr>
          <w:color w:val="4D4D4F"/>
        </w:rPr>
        <w:t>、禾赛科技、</w:t>
      </w:r>
      <w:r>
        <w:rPr>
          <w:rFonts w:ascii="等线" w:eastAsia="等线" w:hint="eastAsia"/>
          <w:color w:val="4D4D4F"/>
        </w:rPr>
        <w:t>Leopard Imaging</w:t>
      </w:r>
      <w:r>
        <w:rPr>
          <w:color w:val="4D4D4F"/>
        </w:rPr>
        <w:t>、九号公司（未岚大陆（北京）科技有限公司）、奥比中光、</w:t>
      </w:r>
      <w:r>
        <w:rPr>
          <w:rFonts w:ascii="等线" w:eastAsia="等线" w:hint="eastAsia"/>
          <w:color w:val="4D4D4F"/>
        </w:rPr>
        <w:t>QT</w:t>
      </w:r>
      <w:r>
        <w:rPr>
          <w:rFonts w:ascii="等线" w:eastAsia="等线" w:hint="eastAsia"/>
          <w:color w:val="4D4D4F"/>
          <w:spacing w:val="-8"/>
        </w:rPr>
        <w:t xml:space="preserve"> </w:t>
      </w:r>
      <w:r>
        <w:rPr>
          <w:rFonts w:ascii="等线" w:eastAsia="等线" w:hint="eastAsia"/>
          <w:color w:val="4D4D4F"/>
        </w:rPr>
        <w:t>Company</w:t>
      </w:r>
      <w:r>
        <w:rPr>
          <w:color w:val="4D4D4F"/>
          <w:spacing w:val="-9"/>
        </w:rPr>
        <w:t xml:space="preserve">、宇树科技和 </w:t>
      </w:r>
      <w:r>
        <w:rPr>
          <w:rFonts w:ascii="等线" w:eastAsia="等线" w:hint="eastAsia"/>
          <w:color w:val="4D4D4F"/>
        </w:rPr>
        <w:t xml:space="preserve">Voyant Photonics </w:t>
      </w:r>
      <w:r>
        <w:rPr>
          <w:color w:val="4D4D4F"/>
          <w:spacing w:val="-18"/>
        </w:rPr>
        <w:t>合作。</w:t>
      </w:r>
      <w:r>
        <w:rPr>
          <w:rFonts w:ascii="Microsoft JhengHei" w:eastAsia="Microsoft JhengHei" w:hint="eastAsia"/>
          <w:b/>
          <w:color w:val="4D4D4F"/>
          <w:spacing w:val="-11"/>
        </w:rPr>
        <w:t>企业领域：</w:t>
      </w:r>
      <w:r>
        <w:rPr>
          <w:color w:val="4D4D4F"/>
          <w:spacing w:val="-11"/>
        </w:rPr>
        <w:t>与埃森哲、</w:t>
      </w:r>
      <w:r>
        <w:rPr>
          <w:rFonts w:ascii="等线" w:eastAsia="等线" w:hint="eastAsia"/>
          <w:color w:val="4D4D4F"/>
        </w:rPr>
        <w:t>Adobe</w:t>
      </w:r>
      <w:r>
        <w:rPr>
          <w:color w:val="4D4D4F"/>
          <w:spacing w:val="-51"/>
        </w:rPr>
        <w:t>、</w:t>
      </w:r>
      <w:r>
        <w:rPr>
          <w:rFonts w:ascii="等线" w:eastAsia="等线" w:hint="eastAsia"/>
          <w:color w:val="4D4D4F"/>
        </w:rPr>
        <w:t>Altair</w:t>
      </w:r>
      <w:r>
        <w:rPr>
          <w:color w:val="4D4D4F"/>
        </w:rPr>
        <w:t>、</w:t>
      </w:r>
      <w:r>
        <w:rPr>
          <w:rFonts w:ascii="等线" w:eastAsia="等线" w:hint="eastAsia"/>
          <w:color w:val="4D4D4F"/>
        </w:rPr>
        <w:t>Ansys</w:t>
      </w:r>
      <w:r>
        <w:rPr>
          <w:color w:val="4D4D4F"/>
        </w:rPr>
        <w:t>、亚马逊云科技、凯捷、达索系统、德勤、谷歌、</w:t>
      </w:r>
      <w:r>
        <w:rPr>
          <w:rFonts w:ascii="等线" w:eastAsia="等线" w:hint="eastAsia"/>
          <w:color w:val="4D4D4F"/>
        </w:rPr>
        <w:t>Meta</w:t>
      </w:r>
      <w:r>
        <w:rPr>
          <w:color w:val="4D4D4F"/>
        </w:rPr>
        <w:t>、微软、西门子、威普罗等</w:t>
      </w:r>
      <w:r>
        <w:rPr>
          <w:color w:val="4D4D4F"/>
          <w:spacing w:val="-5"/>
        </w:rPr>
        <w:t xml:space="preserve">公司合作。这反映出了 </w:t>
      </w:r>
      <w:r>
        <w:rPr>
          <w:rFonts w:ascii="等线" w:eastAsia="等线" w:hint="eastAsia"/>
          <w:color w:val="4D4D4F"/>
        </w:rPr>
        <w:t xml:space="preserve">AI </w:t>
      </w:r>
      <w:r>
        <w:rPr>
          <w:color w:val="4D4D4F"/>
          <w:spacing w:val="-3"/>
        </w:rPr>
        <w:t xml:space="preserve">与多行业融合发展的趋势，体现了未来 </w:t>
      </w:r>
      <w:r>
        <w:rPr>
          <w:rFonts w:ascii="等线" w:eastAsia="等线" w:hint="eastAsia"/>
          <w:color w:val="4D4D4F"/>
        </w:rPr>
        <w:t xml:space="preserve">AI </w:t>
      </w:r>
      <w:r>
        <w:rPr>
          <w:color w:val="4D4D4F"/>
        </w:rPr>
        <w:t>的发展方向。</w:t>
      </w:r>
    </w:p>
    <w:p>
      <w:pPr>
        <w:pStyle w:val="BodyText"/>
        <w:spacing w:before="8"/>
        <w:rPr>
          <w:sz w:val="18"/>
        </w:rPr>
      </w:pPr>
    </w:p>
    <w:p>
      <w:pPr>
        <w:spacing w:before="0" w:after="22"/>
        <w:ind w:left="227" w:right="0" w:firstLine="0"/>
        <w:jc w:val="left"/>
        <w:rPr>
          <w:rFonts w:ascii="Microsoft JhengHei" w:eastAsia="Microsoft JhengHei" w:hint="eastAsia"/>
          <w:b/>
          <w:sz w:val="16"/>
        </w:rPr>
      </w:pPr>
      <w:r>
        <w:rPr>
          <w:rFonts w:ascii="Microsoft JhengHei" w:eastAsia="Microsoft JhengHei" w:hint="eastAsia"/>
          <w:b/>
          <w:color w:val="4D4D4F"/>
          <w:sz w:val="16"/>
        </w:rPr>
        <w:t xml:space="preserve">图 </w:t>
      </w:r>
      <w:r>
        <w:rPr>
          <w:rFonts w:ascii="等线" w:eastAsia="等线" w:hint="eastAsia"/>
          <w:b/>
          <w:color w:val="4D4D4F"/>
          <w:sz w:val="16"/>
        </w:rPr>
        <w:t>2</w:t>
      </w:r>
      <w:r>
        <w:rPr>
          <w:rFonts w:ascii="Microsoft JhengHei" w:eastAsia="Microsoft JhengHei" w:hint="eastAsia"/>
          <w:b/>
          <w:color w:val="4D4D4F"/>
          <w:sz w:val="16"/>
        </w:rPr>
        <w:t>：</w:t>
      </w:r>
      <w:r>
        <w:rPr>
          <w:rFonts w:ascii="等线" w:eastAsia="等线" w:hint="eastAsia"/>
          <w:b/>
          <w:color w:val="4D4D4F"/>
          <w:sz w:val="16"/>
        </w:rPr>
        <w:t xml:space="preserve">NVIDIA CES </w:t>
      </w:r>
      <w:r>
        <w:rPr>
          <w:rFonts w:ascii="Microsoft JhengHei" w:eastAsia="Microsoft JhengHei" w:hint="eastAsia"/>
          <w:b/>
          <w:color w:val="4D4D4F"/>
          <w:sz w:val="16"/>
        </w:rPr>
        <w:t>现场演讲日程安排</w:t>
      </w:r>
    </w:p>
    <w:p>
      <w:pPr>
        <w:pStyle w:val="BodyText"/>
        <w:ind w:left="111"/>
        <w:rPr>
          <w:rFonts w:ascii="Microsoft JhengHei"/>
        </w:rPr>
      </w:pPr>
      <w:r>
        <w:rPr>
          <w:rFonts w:ascii="Microsoft JhengHei"/>
        </w:rPr>
        <w:pict>
          <v:group id="_x0000_i1028" style="width:499.1pt;height:370.2pt;mso-position-horizontal-relative:char;mso-position-vertical-relative:line" coordorigin="0,0" coordsize="9982,7404">
            <v:line id="_x0000_s1029" style="position:absolute" from="0,5" to="9981,5" stroked="t" strokecolor="#f5821f" strokeweight="0.48pt">
              <v:stroke dashstyle="solid"/>
            </v:lin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width:7347;height:7328;left:1314;position:absolute;top:76" stroked="f">
              <v:imagedata r:id="rId11" o:title=""/>
            </v:shape>
            <w10:wrap type="none"/>
          </v:group>
        </w:pict>
      </w:r>
    </w:p>
    <w:p>
      <w:pPr>
        <w:pStyle w:val="BodyText"/>
        <w:spacing w:before="10"/>
        <w:rPr>
          <w:rFonts w:ascii="Microsoft JhengHei"/>
          <w:b/>
          <w:sz w:val="3"/>
        </w:rPr>
      </w:pPr>
    </w:p>
    <w:p>
      <w:pPr>
        <w:pStyle w:val="BodyText"/>
        <w:spacing w:line="20" w:lineRule="exact"/>
        <w:ind w:left="111"/>
        <w:rPr>
          <w:rFonts w:ascii="Microsoft JhengHei"/>
          <w:sz w:val="2"/>
        </w:rPr>
      </w:pPr>
      <w:r>
        <w:rPr>
          <w:rFonts w:ascii="Microsoft JhengHei"/>
          <w:sz w:val="2"/>
        </w:rPr>
        <w:pict>
          <v:group id="_x0000_i1031" style="width:499.1pt;height:0.5pt;mso-position-horizontal-relative:char;mso-position-vertical-relative:line" coordorigin="0,0" coordsize="9982,10">
            <v:line id="_x0000_s1032" style="position:absolute" from="0,5" to="9981,5" stroked="t" strokecolor="#f5821f" strokeweight="0.48pt">
              <v:stroke dashstyle="solid"/>
            </v:line>
            <w10:wrap type="none"/>
          </v:group>
        </w:pict>
      </w:r>
    </w:p>
    <w:p>
      <w:pPr>
        <w:spacing w:before="46"/>
        <w:ind w:left="224" w:right="0" w:firstLine="0"/>
        <w:jc w:val="left"/>
        <w:rPr>
          <w:rFonts w:ascii="等线" w:eastAsia="等线" w:hint="eastAsia"/>
          <w:sz w:val="14"/>
        </w:rPr>
      </w:pPr>
      <w:r>
        <w:t>资料来源： NVIDIA 英伟达公众号， ,</w:t>
      </w:r>
    </w:p>
    <w:p>
      <w:pPr>
        <w:pStyle w:val="BodyText"/>
        <w:spacing w:before="10"/>
        <w:rPr>
          <w:rFonts w:ascii="等线"/>
          <w:sz w:val="9"/>
        </w:rPr>
      </w:pPr>
    </w:p>
    <w:p>
      <w:pPr>
        <w:pStyle w:val="BodyText"/>
        <w:spacing w:before="34" w:line="220" w:lineRule="auto"/>
        <w:ind w:left="2411" w:right="204"/>
        <w:jc w:val="both"/>
      </w:pPr>
      <w:r>
        <w:rPr>
          <w:rFonts w:ascii="等线" w:eastAsia="等线" w:hAnsi="等线" w:hint="eastAsia"/>
          <w:b/>
          <w:color w:val="4D4D4F"/>
        </w:rPr>
        <w:t xml:space="preserve">AMD </w:t>
      </w:r>
      <w:r>
        <w:rPr>
          <w:rFonts w:ascii="Microsoft JhengHei" w:eastAsia="Microsoft JhengHei" w:hAnsi="Microsoft JhengHei" w:hint="eastAsia"/>
          <w:b/>
          <w:color w:val="4D4D4F"/>
        </w:rPr>
        <w:t>将在会上谈论个人电脑中人工智能的未来。</w:t>
      </w:r>
      <w:r>
        <w:rPr>
          <w:color w:val="4D4D4F"/>
          <w:spacing w:val="-13"/>
        </w:rPr>
        <w:t xml:space="preserve">在本次 </w:t>
      </w:r>
      <w:r>
        <w:rPr>
          <w:rFonts w:ascii="等线" w:eastAsia="等线" w:hAnsi="等线" w:hint="eastAsia"/>
          <w:color w:val="4D4D4F"/>
        </w:rPr>
        <w:t xml:space="preserve">CES 2024 </w:t>
      </w:r>
      <w:r>
        <w:rPr>
          <w:color w:val="4D4D4F"/>
        </w:rPr>
        <w:t>活动中，</w:t>
      </w:r>
      <w:r>
        <w:rPr>
          <w:rFonts w:ascii="等线" w:eastAsia="等线" w:hAnsi="等线" w:hint="eastAsia"/>
          <w:color w:val="4D4D4F"/>
        </w:rPr>
        <w:t xml:space="preserve">AMD </w:t>
      </w:r>
      <w:r>
        <w:rPr>
          <w:color w:val="4D4D4F"/>
        </w:rPr>
        <w:t>董事长</w:t>
      </w:r>
      <w:r>
        <w:rPr>
          <w:color w:val="4D4D4F"/>
          <w:spacing w:val="-26"/>
        </w:rPr>
        <w:t xml:space="preserve">兼 </w:t>
      </w:r>
      <w:r>
        <w:rPr>
          <w:rFonts w:ascii="等线" w:eastAsia="等线" w:hAnsi="等线" w:hint="eastAsia"/>
          <w:color w:val="4D4D4F"/>
        </w:rPr>
        <w:t xml:space="preserve">CEO </w:t>
      </w:r>
      <w:r>
        <w:rPr>
          <w:color w:val="4D4D4F"/>
          <w:spacing w:val="-13"/>
        </w:rPr>
        <w:t>苏姿丰</w:t>
      </w:r>
      <w:r>
        <w:rPr>
          <w:color w:val="4D4D4F"/>
        </w:rPr>
        <w:t>（</w:t>
      </w:r>
      <w:r>
        <w:rPr>
          <w:rFonts w:ascii="等线" w:eastAsia="等线" w:hAnsi="等线" w:hint="eastAsia"/>
          <w:color w:val="4D4D4F"/>
        </w:rPr>
        <w:t xml:space="preserve">Lisa </w:t>
      </w:r>
      <w:r>
        <w:rPr>
          <w:rFonts w:ascii="等线" w:eastAsia="等线" w:hAnsi="等线" w:hint="eastAsia"/>
          <w:color w:val="4D4D4F"/>
          <w:spacing w:val="-12"/>
        </w:rPr>
        <w:t>Su</w:t>
      </w:r>
      <w:r>
        <w:rPr>
          <w:color w:val="4D4D4F"/>
          <w:spacing w:val="-12"/>
        </w:rPr>
        <w:t>）</w:t>
      </w:r>
      <w:r>
        <w:rPr>
          <w:color w:val="4D4D4F"/>
          <w:spacing w:val="-18"/>
        </w:rPr>
        <w:t xml:space="preserve">以及 </w:t>
      </w:r>
      <w:r>
        <w:rPr>
          <w:rFonts w:ascii="等线" w:eastAsia="等线" w:hAnsi="等线" w:hint="eastAsia"/>
          <w:color w:val="4D4D4F"/>
        </w:rPr>
        <w:t xml:space="preserve">AMD </w:t>
      </w:r>
      <w:r>
        <w:rPr>
          <w:color w:val="4D4D4F"/>
          <w:spacing w:val="-3"/>
        </w:rPr>
        <w:t xml:space="preserve">高级副总裁兼计算与图形事业部总经理 </w:t>
      </w:r>
      <w:r>
        <w:rPr>
          <w:rFonts w:ascii="等线" w:eastAsia="等线" w:hAnsi="等线" w:hint="eastAsia"/>
          <w:color w:val="4D4D4F"/>
        </w:rPr>
        <w:t xml:space="preserve">Jack Huynh </w:t>
      </w:r>
      <w:r>
        <w:rPr>
          <w:color w:val="4D4D4F"/>
        </w:rPr>
        <w:t>将</w:t>
      </w:r>
      <w:r>
        <w:rPr>
          <w:color w:val="4D4D4F"/>
          <w:spacing w:val="-2"/>
        </w:rPr>
        <w:t>一起谈论个人电脑中人工智能的未来。此前，外媒报道称，</w:t>
      </w:r>
      <w:r>
        <w:rPr>
          <w:rFonts w:ascii="等线" w:eastAsia="等线" w:hAnsi="等线" w:hint="eastAsia"/>
          <w:color w:val="4D4D4F"/>
        </w:rPr>
        <w:t xml:space="preserve">AMD </w:t>
      </w:r>
      <w:r>
        <w:rPr>
          <w:color w:val="4D4D4F"/>
          <w:spacing w:val="-18"/>
        </w:rPr>
        <w:t xml:space="preserve">将在 </w:t>
      </w:r>
      <w:r>
        <w:rPr>
          <w:rFonts w:ascii="等线" w:eastAsia="等线" w:hAnsi="等线" w:hint="eastAsia"/>
          <w:color w:val="4D4D4F"/>
        </w:rPr>
        <w:t xml:space="preserve">2024 </w:t>
      </w:r>
      <w:r>
        <w:rPr>
          <w:color w:val="4D4D4F"/>
        </w:rPr>
        <w:t>年的国际消费电子展（</w:t>
      </w:r>
      <w:r>
        <w:rPr>
          <w:rFonts w:ascii="等线" w:eastAsia="等线" w:hAnsi="等线" w:hint="eastAsia"/>
          <w:color w:val="4D4D4F"/>
        </w:rPr>
        <w:t>CES 2024</w:t>
      </w:r>
      <w:r>
        <w:rPr>
          <w:color w:val="4D4D4F"/>
        </w:rPr>
        <w:t>）</w:t>
      </w:r>
      <w:r>
        <w:rPr>
          <w:color w:val="4D4D4F"/>
          <w:spacing w:val="-9"/>
        </w:rPr>
        <w:t xml:space="preserve">上发布基于 </w:t>
      </w:r>
      <w:r>
        <w:rPr>
          <w:rFonts w:ascii="等线" w:eastAsia="等线" w:hAnsi="等线" w:hint="eastAsia"/>
          <w:color w:val="4D4D4F"/>
        </w:rPr>
        <w:t xml:space="preserve">Navi 32 GPU </w:t>
      </w:r>
      <w:r>
        <w:rPr>
          <w:color w:val="4D4D4F"/>
          <w:spacing w:val="-10"/>
        </w:rPr>
        <w:t xml:space="preserve">的笔记本 </w:t>
      </w:r>
      <w:r>
        <w:rPr>
          <w:rFonts w:ascii="等线" w:eastAsia="等线" w:hAnsi="等线" w:hint="eastAsia"/>
          <w:color w:val="4D4D4F"/>
        </w:rPr>
        <w:t>GPU</w:t>
      </w:r>
      <w:r>
        <w:rPr>
          <w:color w:val="4D4D4F"/>
        </w:rPr>
        <w:t>——</w:t>
      </w:r>
      <w:r>
        <w:rPr>
          <w:rFonts w:ascii="等线" w:eastAsia="等线" w:hAnsi="等线" w:hint="eastAsia"/>
          <w:color w:val="4D4D4F"/>
        </w:rPr>
        <w:t xml:space="preserve">RX 7700M </w:t>
      </w:r>
      <w:r>
        <w:rPr>
          <w:color w:val="4D4D4F"/>
          <w:spacing w:val="-26"/>
        </w:rPr>
        <w:t xml:space="preserve">和 </w:t>
      </w:r>
      <w:r>
        <w:rPr>
          <w:rFonts w:ascii="等线" w:eastAsia="等线" w:hAnsi="等线" w:hint="eastAsia"/>
          <w:color w:val="4D4D4F"/>
        </w:rPr>
        <w:t>RX 7800M</w:t>
      </w:r>
      <w:r>
        <w:rPr>
          <w:color w:val="4D4D4F"/>
        </w:rPr>
        <w:t>。</w:t>
      </w:r>
    </w:p>
    <w:p>
      <w:pPr>
        <w:spacing w:after="0" w:line="220" w:lineRule="auto"/>
        <w:jc w:val="both"/>
        <w:sectPr>
          <w:headerReference w:type="default" r:id="rId12"/>
          <w:footerReference w:type="default" r:id="rId13"/>
          <w:pgSz w:w="11910" w:h="16840"/>
          <w:pgMar w:top="1040" w:right="660" w:bottom="500" w:left="740" w:header="708" w:footer="708"/>
          <w:pgNumType w:start="4"/>
          <w:cols w:space="708"/>
        </w:sectPr>
      </w:pPr>
    </w:p>
    <w:p>
      <w:pPr>
        <w:spacing w:before="81" w:line="199" w:lineRule="auto"/>
        <w:ind w:left="2411" w:right="296" w:firstLine="0"/>
        <w:jc w:val="both"/>
        <w:rPr>
          <w:sz w:val="20"/>
        </w:rPr>
      </w:pPr>
      <w:r>
        <w:t>AMD 或将加强与微软合作，24 年 1 月 4 日微软正式宣布， ows 键盘将迎来 30 年来最重大的变化——为所有新的 PC 添加一枚专用的 AI Copilot 键，首批配备 AI Copilot 键的 PC 将于 CES 2024 亮相，并将于 2 月底上市。长期以来，AMD 在 GPU 和 CPU 市场上处</w:t>
      </w:r>
    </w:p>
    <w:p>
      <w:pPr>
        <w:pStyle w:val="BodyText"/>
        <w:spacing w:before="7" w:line="223" w:lineRule="auto"/>
        <w:ind w:left="2411" w:right="201"/>
      </w:pPr>
      <w:r>
        <w:rPr>
          <w:color w:val="4D4D4F"/>
          <w:spacing w:val="-5"/>
        </w:rPr>
        <w:t xml:space="preserve">于相对劣势。根据 </w:t>
      </w:r>
      <w:r>
        <w:rPr>
          <w:rFonts w:ascii="等线" w:eastAsia="等线" w:hAnsi="等线" w:hint="eastAsia"/>
          <w:color w:val="4D4D4F"/>
        </w:rPr>
        <w:t>Techweb</w:t>
      </w:r>
      <w:r>
        <w:rPr>
          <w:color w:val="4D4D4F"/>
          <w:spacing w:val="-10"/>
        </w:rPr>
        <w:t xml:space="preserve">，现在 </w:t>
      </w:r>
      <w:r>
        <w:rPr>
          <w:rFonts w:ascii="等线" w:eastAsia="等线" w:hAnsi="等线" w:hint="eastAsia"/>
          <w:color w:val="4D4D4F"/>
        </w:rPr>
        <w:t xml:space="preserve">AMD </w:t>
      </w:r>
      <w:r>
        <w:rPr>
          <w:color w:val="4D4D4F"/>
        </w:rPr>
        <w:t>似乎准备在微软的帮助下，谋求新赛道上的突破性发展。</w:t>
      </w:r>
      <w:r>
        <w:rPr>
          <w:rFonts w:ascii="等线" w:eastAsia="等线" w:hAnsi="等线" w:hint="eastAsia"/>
          <w:color w:val="4D4D4F"/>
        </w:rPr>
        <w:t xml:space="preserve">2023 </w:t>
      </w:r>
      <w:r>
        <w:rPr>
          <w:color w:val="4D4D4F"/>
          <w:spacing w:val="-25"/>
        </w:rPr>
        <w:t xml:space="preserve">年 </w:t>
      </w:r>
      <w:r>
        <w:rPr>
          <w:rFonts w:ascii="等线" w:eastAsia="等线" w:hAnsi="等线" w:hint="eastAsia"/>
          <w:color w:val="4D4D4F"/>
        </w:rPr>
        <w:t xml:space="preserve">5 </w:t>
      </w:r>
      <w:r>
        <w:rPr>
          <w:color w:val="4D4D4F"/>
          <w:spacing w:val="-9"/>
        </w:rPr>
        <w:t xml:space="preserve">月初，根据 </w:t>
      </w:r>
      <w:r>
        <w:rPr>
          <w:rFonts w:ascii="等线" w:eastAsia="等线" w:hAnsi="等线" w:hint="eastAsia"/>
          <w:color w:val="4D4D4F"/>
        </w:rPr>
        <w:t xml:space="preserve">TechWeb </w:t>
      </w:r>
      <w:r>
        <w:rPr>
          <w:color w:val="4D4D4F"/>
        </w:rPr>
        <w:t>公众号，</w:t>
      </w:r>
      <w:r>
        <w:rPr>
          <w:rFonts w:ascii="等线" w:eastAsia="等线" w:hAnsi="等线" w:hint="eastAsia"/>
          <w:color w:val="4D4D4F"/>
        </w:rPr>
        <w:t xml:space="preserve">AMD </w:t>
      </w:r>
      <w:r>
        <w:rPr>
          <w:color w:val="4D4D4F"/>
        </w:rPr>
        <w:t>将与微软合作开发人工智能芯片。</w:t>
      </w:r>
      <w:r>
        <w:rPr>
          <w:color w:val="4D4D4F"/>
          <w:spacing w:val="-11"/>
        </w:rPr>
        <w:t xml:space="preserve">微软将为 </w:t>
      </w:r>
      <w:r>
        <w:rPr>
          <w:rFonts w:ascii="等线" w:eastAsia="等线" w:hAnsi="等线" w:hint="eastAsia"/>
          <w:color w:val="4D4D4F"/>
        </w:rPr>
        <w:t xml:space="preserve">AMD </w:t>
      </w:r>
      <w:r>
        <w:rPr>
          <w:color w:val="4D4D4F"/>
          <w:spacing w:val="-3"/>
        </w:rPr>
        <w:t xml:space="preserve">提供资金支持和“工程资源”，以提高其产品在 </w:t>
      </w:r>
      <w:r>
        <w:rPr>
          <w:rFonts w:ascii="等线" w:eastAsia="等线" w:hAnsi="等线" w:hint="eastAsia"/>
          <w:color w:val="4D4D4F"/>
        </w:rPr>
        <w:t xml:space="preserve">AI </w:t>
      </w:r>
      <w:r>
        <w:rPr>
          <w:color w:val="4D4D4F"/>
        </w:rPr>
        <w:t>工作负载中的性能。</w:t>
      </w:r>
    </w:p>
    <w:p>
      <w:pPr>
        <w:pStyle w:val="Heading3"/>
        <w:spacing w:before="83" w:line="324" w:lineRule="exact"/>
        <w:ind w:left="2411" w:firstLine="0"/>
        <w:jc w:val="both"/>
        <w:rPr>
          <w:rFonts w:ascii="等线" w:eastAsia="等线" w:hint="eastAsia"/>
        </w:rPr>
      </w:pPr>
      <w:r>
        <w:rPr>
          <w:color w:val="4D4D4F"/>
        </w:rPr>
        <w:t xml:space="preserve">高通总裁兼首席执行官 </w:t>
      </w:r>
      <w:r>
        <w:rPr>
          <w:rFonts w:ascii="等线" w:eastAsia="等线" w:hint="eastAsia"/>
          <w:color w:val="4D4D4F"/>
        </w:rPr>
        <w:t>Cristiano</w:t>
      </w:r>
      <w:r>
        <w:rPr>
          <w:rFonts w:ascii="等线" w:eastAsia="等线" w:hint="eastAsia"/>
          <w:color w:val="4D4D4F"/>
          <w:spacing w:val="-4"/>
        </w:rPr>
        <w:t xml:space="preserve"> </w:t>
      </w:r>
      <w:r>
        <w:rPr>
          <w:rFonts w:ascii="等线" w:eastAsia="等线" w:hint="eastAsia"/>
          <w:color w:val="4D4D4F"/>
        </w:rPr>
        <w:t>Amon</w:t>
      </w:r>
      <w:r>
        <w:rPr>
          <w:rFonts w:ascii="等线" w:eastAsia="等线" w:hint="eastAsia"/>
          <w:color w:val="4D4D4F"/>
          <w:spacing w:val="-5"/>
        </w:rPr>
        <w:t xml:space="preserve"> </w:t>
      </w:r>
      <w:r>
        <w:rPr>
          <w:color w:val="4D4D4F"/>
        </w:rPr>
        <w:t xml:space="preserve">将在 </w:t>
      </w:r>
      <w:r>
        <w:rPr>
          <w:rFonts w:ascii="等线" w:eastAsia="等线" w:hint="eastAsia"/>
          <w:color w:val="4D4D4F"/>
        </w:rPr>
        <w:t>1</w:t>
      </w:r>
      <w:r>
        <w:rPr>
          <w:rFonts w:ascii="等线" w:eastAsia="等线" w:hint="eastAsia"/>
          <w:color w:val="4D4D4F"/>
          <w:spacing w:val="-6"/>
        </w:rPr>
        <w:t xml:space="preserve"> </w:t>
      </w:r>
      <w:r>
        <w:rPr>
          <w:color w:val="4D4D4F"/>
          <w:spacing w:val="1"/>
        </w:rPr>
        <w:t xml:space="preserve">月 </w:t>
      </w:r>
      <w:r>
        <w:rPr>
          <w:rFonts w:ascii="等线" w:eastAsia="等线" w:hint="eastAsia"/>
          <w:color w:val="4D4D4F"/>
        </w:rPr>
        <w:t>10</w:t>
      </w:r>
      <w:r>
        <w:rPr>
          <w:rFonts w:ascii="等线" w:eastAsia="等线" w:hint="eastAsia"/>
          <w:color w:val="4D4D4F"/>
          <w:spacing w:val="-6"/>
        </w:rPr>
        <w:t xml:space="preserve"> </w:t>
      </w:r>
      <w:r>
        <w:rPr>
          <w:color w:val="4D4D4F"/>
        </w:rPr>
        <w:t xml:space="preserve">日  星期三下午 </w:t>
      </w:r>
      <w:r>
        <w:rPr>
          <w:rFonts w:ascii="等线" w:eastAsia="等线" w:hint="eastAsia"/>
          <w:color w:val="4D4D4F"/>
          <w:spacing w:val="-7"/>
        </w:rPr>
        <w:t>2:00-3:00</w:t>
      </w:r>
      <w:r>
        <w:rPr>
          <w:color w:val="4D4D4F"/>
          <w:spacing w:val="-2"/>
        </w:rPr>
        <w:t xml:space="preserve">，参与 </w:t>
      </w:r>
      <w:r>
        <w:rPr>
          <w:rFonts w:ascii="等线" w:eastAsia="等线" w:hint="eastAsia"/>
          <w:color w:val="4D4D4F"/>
        </w:rPr>
        <w:t>CES</w:t>
      </w:r>
    </w:p>
    <w:p>
      <w:pPr>
        <w:spacing w:before="0" w:line="310" w:lineRule="exact"/>
        <w:ind w:left="2411" w:right="0" w:firstLine="0"/>
        <w:jc w:val="left"/>
        <w:rPr>
          <w:sz w:val="20"/>
        </w:rPr>
      </w:pPr>
      <w:r>
        <w:rPr>
          <w:rFonts w:ascii="Microsoft JhengHei" w:eastAsia="Microsoft JhengHei" w:hint="eastAsia"/>
          <w:b/>
          <w:color w:val="4D4D4F"/>
          <w:spacing w:val="-3"/>
          <w:sz w:val="20"/>
        </w:rPr>
        <w:t>主题演讲，演讲将重点讨论人工智能时代人们将如何与设备交互。</w:t>
      </w:r>
      <w:r>
        <w:rPr>
          <w:color w:val="4D4D4F"/>
          <w:spacing w:val="-2"/>
          <w:sz w:val="20"/>
        </w:rPr>
        <w:t>根据去展网报道，高通</w:t>
      </w:r>
    </w:p>
    <w:p>
      <w:pPr>
        <w:pStyle w:val="BodyText"/>
        <w:spacing w:line="228" w:lineRule="auto"/>
        <w:ind w:left="2411" w:right="55"/>
      </w:pPr>
      <w:r>
        <w:rPr>
          <w:color w:val="4D4D4F"/>
        </w:rPr>
        <w:t xml:space="preserve">在本届 </w:t>
      </w:r>
      <w:r>
        <w:rPr>
          <w:rFonts w:ascii="等线" w:eastAsia="等线" w:hint="eastAsia"/>
          <w:color w:val="4D4D4F"/>
        </w:rPr>
        <w:t xml:space="preserve">CES </w:t>
      </w:r>
      <w:r>
        <w:rPr>
          <w:color w:val="4D4D4F"/>
        </w:rPr>
        <w:t xml:space="preserve">中已经确定将会携多种支持端侧 </w:t>
      </w:r>
      <w:r>
        <w:rPr>
          <w:rFonts w:ascii="等线" w:eastAsia="等线" w:hint="eastAsia"/>
          <w:color w:val="4D4D4F"/>
        </w:rPr>
        <w:t xml:space="preserve">AI </w:t>
      </w:r>
      <w:r>
        <w:rPr>
          <w:color w:val="4D4D4F"/>
        </w:rPr>
        <w:t>部署的智能终端亮相，同时面向未来智能汽车技术探索的骁龙数字底盘概念车也将进行展示。骁龙数字底盘提供了沉浸式信息娱乐、</w:t>
      </w:r>
    </w:p>
    <w:p>
      <w:pPr>
        <w:pStyle w:val="BodyText"/>
        <w:spacing w:before="23" w:line="264" w:lineRule="auto"/>
        <w:ind w:left="2411" w:right="262"/>
      </w:pPr>
      <w:r>
        <w:rPr>
          <w:color w:val="4D4D4F"/>
        </w:rPr>
        <w:t>驾驶辅助和增强的安全性，同时这辆概念车也诠释了软件定义汽车，展示了消费者如何将他们的数字生活延伸至汽车的一系列应用和服务</w:t>
      </w:r>
    </w:p>
    <w:p>
      <w:pPr>
        <w:pStyle w:val="BodyText"/>
        <w:spacing w:line="252" w:lineRule="exact"/>
        <w:ind w:left="2411"/>
      </w:pPr>
      <w:r>
        <w:rPr>
          <w:color w:val="4D4D4F"/>
          <w:w w:val="99"/>
        </w:rPr>
        <w:t>。</w:t>
      </w:r>
    </w:p>
    <w:p>
      <w:pPr>
        <w:pStyle w:val="BodyText"/>
        <w:spacing w:before="9"/>
        <w:rPr>
          <w:sz w:val="18"/>
        </w:rPr>
      </w:pPr>
    </w:p>
    <w:p>
      <w:pPr>
        <w:pStyle w:val="Heading3"/>
        <w:numPr>
          <w:ilvl w:val="2"/>
          <w:numId w:val="1"/>
        </w:numPr>
        <w:tabs>
          <w:tab w:val="left" w:pos="2945"/>
        </w:tabs>
        <w:spacing w:before="0" w:after="0" w:line="240" w:lineRule="auto"/>
        <w:ind w:left="2944" w:right="0" w:hanging="560"/>
        <w:jc w:val="left"/>
      </w:pPr>
      <w:bookmarkStart w:id="3" w:name="_TOC_250016"/>
      <w:bookmarkEnd w:id="3"/>
      <w:r>
        <w:rPr>
          <w:color w:val="F5821F"/>
        </w:rPr>
        <w:t>相关企业和产品发布信息</w:t>
      </w:r>
    </w:p>
    <w:p>
      <w:pPr>
        <w:pStyle w:val="BodyText"/>
        <w:spacing w:before="16"/>
        <w:rPr>
          <w:rFonts w:ascii="Microsoft JhengHei"/>
          <w:b/>
          <w:sz w:val="16"/>
        </w:rPr>
      </w:pPr>
    </w:p>
    <w:p>
      <w:pPr>
        <w:spacing w:before="0" w:after="19"/>
        <w:ind w:left="227" w:right="0" w:firstLine="0"/>
        <w:jc w:val="left"/>
        <w:rPr>
          <w:rFonts w:ascii="Microsoft JhengHei" w:eastAsia="Microsoft JhengHei" w:hint="eastAsia"/>
          <w:b/>
          <w:sz w:val="16"/>
        </w:rPr>
      </w:pPr>
      <w:r>
        <w:rPr>
          <w:rFonts w:ascii="Microsoft JhengHei" w:eastAsia="Microsoft JhengHei" w:hint="eastAsia"/>
          <w:b/>
          <w:color w:val="4D4D4F"/>
          <w:sz w:val="16"/>
        </w:rPr>
        <w:t xml:space="preserve">图 </w:t>
      </w:r>
      <w:r>
        <w:rPr>
          <w:rFonts w:ascii="等线" w:eastAsia="等线" w:hint="eastAsia"/>
          <w:b/>
          <w:color w:val="4D4D4F"/>
          <w:sz w:val="16"/>
        </w:rPr>
        <w:t>3</w:t>
      </w:r>
      <w:r>
        <w:rPr>
          <w:rFonts w:ascii="Microsoft JhengHei" w:eastAsia="Microsoft JhengHei" w:hint="eastAsia"/>
          <w:b/>
          <w:color w:val="4D4D4F"/>
          <w:sz w:val="16"/>
        </w:rPr>
        <w:t>：</w:t>
      </w:r>
      <w:r>
        <w:rPr>
          <w:rFonts w:ascii="等线" w:eastAsia="等线" w:hint="eastAsia"/>
          <w:b/>
          <w:color w:val="4D4D4F"/>
          <w:sz w:val="16"/>
        </w:rPr>
        <w:t xml:space="preserve">CES2024 </w:t>
      </w:r>
      <w:r>
        <w:rPr>
          <w:rFonts w:ascii="Microsoft JhengHei" w:eastAsia="Microsoft JhengHei" w:hint="eastAsia"/>
          <w:b/>
          <w:color w:val="4D4D4F"/>
          <w:sz w:val="16"/>
        </w:rPr>
        <w:t xml:space="preserve">主要 </w:t>
      </w:r>
      <w:r>
        <w:rPr>
          <w:rFonts w:ascii="等线" w:eastAsia="等线" w:hint="eastAsia"/>
          <w:b/>
          <w:color w:val="4D4D4F"/>
          <w:sz w:val="16"/>
        </w:rPr>
        <w:t xml:space="preserve">AI </w:t>
      </w:r>
      <w:r>
        <w:rPr>
          <w:rFonts w:ascii="Microsoft JhengHei" w:eastAsia="Microsoft JhengHei" w:hint="eastAsia"/>
          <w:b/>
          <w:color w:val="4D4D4F"/>
          <w:sz w:val="16"/>
        </w:rPr>
        <w:t>产品相关情况概述</w:t>
      </w:r>
    </w:p>
    <w:p>
      <w:pPr>
        <w:pStyle w:val="BodyText"/>
        <w:spacing w:line="20" w:lineRule="exact"/>
        <w:ind w:left="111"/>
        <w:rPr>
          <w:rFonts w:ascii="Microsoft JhengHei"/>
          <w:sz w:val="2"/>
        </w:rPr>
      </w:pPr>
      <w:r>
        <w:rPr>
          <w:rFonts w:ascii="Microsoft JhengHei"/>
          <w:sz w:val="2"/>
        </w:rPr>
        <w:pict>
          <v:group id="_x0000_i1033" style="width:499.1pt;height:0.5pt;mso-position-horizontal-relative:char;mso-position-vertical-relative:line" coordorigin="0,0" coordsize="9982,10">
            <v:line id="_x0000_s1034" style="position:absolute" from="0,5" to="9981,5" stroked="t" strokecolor="#f5821f" strokeweight="0.48pt">
              <v:stroke dashstyle="solid"/>
            </v:line>
            <w10:wrap type="none"/>
          </v:group>
        </w:pict>
      </w:r>
    </w:p>
    <w:p>
      <w:pPr>
        <w:pStyle w:val="BodyText"/>
        <w:spacing w:before="9"/>
        <w:rPr>
          <w:rFonts w:ascii="Microsoft JhengHei"/>
          <w:b/>
          <w:sz w:val="7"/>
        </w:rPr>
      </w:pPr>
      <w:r>
        <w:drawing>
          <wp:anchor distT="0" distB="0" distL="0" distR="0" simplePos="0" relativeHeight="251660288" behindDoc="0" locked="0" layoutInCell="1" allowOverlap="1">
            <wp:simplePos x="0" y="0"/>
            <wp:positionH relativeFrom="page">
              <wp:posOffset>610234</wp:posOffset>
            </wp:positionH>
            <wp:positionV relativeFrom="paragraph">
              <wp:posOffset>112648</wp:posOffset>
            </wp:positionV>
            <wp:extent cx="6324320" cy="3881723"/>
            <wp:effectExtent l="0" t="0" r="0" b="0"/>
            <wp:wrapTopAndBottom/>
            <wp:docPr id="3"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jpeg"/>
                    <pic:cNvPicPr/>
                  </pic:nvPicPr>
                  <pic:blipFill>
                    <a:blip xmlns:r="http://schemas.openxmlformats.org/officeDocument/2006/relationships" r:embed="rId14" cstate="print"/>
                    <a:stretch>
                      <a:fillRect/>
                    </a:stretch>
                  </pic:blipFill>
                  <pic:spPr>
                    <a:xfrm>
                      <a:off x="0" y="0"/>
                      <a:ext cx="6324320" cy="3881723"/>
                    </a:xfrm>
                    <a:prstGeom prst="rect">
                      <a:avLst/>
                    </a:prstGeom>
                  </pic:spPr>
                </pic:pic>
              </a:graphicData>
            </a:graphic>
          </wp:anchor>
        </w:drawing>
      </w:r>
      <w:r>
        <w:pict>
          <v:shape id="_x0000_s1035" style="width:499.1pt;height:0.1pt;margin-top:321.23pt;margin-left:42.84pt;mso-position-horizontal-relative:page;mso-wrap-distance-left:0;mso-wrap-distance-right:0;position:absolute;z-index:-251653120" coordorigin="857,6425" coordsize="9982,0" path="m857,6425l10838,6425e" filled="f" stroked="t" strokecolor="#f5821f" strokeweight="0.48pt">
            <v:stroke dashstyle="solid"/>
            <v:path arrowok="t"/>
            <w10:wrap type="topAndBottom"/>
          </v:shape>
        </w:pict>
      </w:r>
    </w:p>
    <w:p>
      <w:pPr>
        <w:pStyle w:val="BodyText"/>
        <w:spacing w:before="6"/>
        <w:rPr>
          <w:rFonts w:ascii="Microsoft JhengHei"/>
          <w:b/>
          <w:sz w:val="3"/>
        </w:rPr>
      </w:pPr>
    </w:p>
    <w:p>
      <w:pPr>
        <w:spacing w:before="26"/>
        <w:ind w:left="224" w:right="0" w:firstLine="0"/>
        <w:jc w:val="left"/>
        <w:rPr>
          <w:sz w:val="14"/>
        </w:rPr>
      </w:pPr>
      <w:r>
        <w:t xml:space="preserve">资料来源：笔吧评测室公众号，科技鸡 1 号公众号，硬件世界公众号，CES 官网等， </w:t>
      </w:r>
    </w:p>
    <w:p>
      <w:pPr>
        <w:pStyle w:val="BodyText"/>
      </w:pPr>
    </w:p>
    <w:p>
      <w:pPr>
        <w:pStyle w:val="BodyText"/>
        <w:spacing w:before="10"/>
        <w:rPr>
          <w:sz w:val="27"/>
        </w:rPr>
      </w:pPr>
    </w:p>
    <w:p>
      <w:pPr>
        <w:pStyle w:val="Heading2"/>
        <w:numPr>
          <w:ilvl w:val="1"/>
          <w:numId w:val="1"/>
        </w:numPr>
        <w:tabs>
          <w:tab w:val="left" w:pos="2834"/>
        </w:tabs>
        <w:spacing w:before="0" w:after="0" w:line="437" w:lineRule="exact"/>
        <w:ind w:left="2834" w:right="0" w:hanging="449"/>
        <w:jc w:val="left"/>
      </w:pPr>
      <w:bookmarkStart w:id="4" w:name="_TOC_250015"/>
      <w:r>
        <w:rPr>
          <w:rFonts w:ascii="等线" w:eastAsia="等线" w:hint="eastAsia"/>
          <w:color w:val="F5821F"/>
        </w:rPr>
        <w:t>XR</w:t>
      </w:r>
      <w:r>
        <w:rPr>
          <w:color w:val="F5821F"/>
        </w:rPr>
        <w:t xml:space="preserve">：高通 </w:t>
      </w:r>
      <w:r>
        <w:rPr>
          <w:rFonts w:ascii="等线" w:eastAsia="等线" w:hint="eastAsia"/>
          <w:color w:val="F5821F"/>
        </w:rPr>
        <w:t>XR</w:t>
      </w:r>
      <w:r>
        <w:rPr>
          <w:rFonts w:ascii="等线" w:eastAsia="等线" w:hint="eastAsia"/>
          <w:color w:val="F5821F"/>
          <w:spacing w:val="-7"/>
        </w:rPr>
        <w:t xml:space="preserve"> </w:t>
      </w:r>
      <w:r>
        <w:rPr>
          <w:color w:val="F5821F"/>
        </w:rPr>
        <w:t xml:space="preserve">芯片助力 </w:t>
      </w:r>
      <w:r>
        <w:rPr>
          <w:rFonts w:ascii="等线" w:eastAsia="等线" w:hint="eastAsia"/>
          <w:color w:val="F5821F"/>
        </w:rPr>
        <w:t>VR</w:t>
      </w:r>
      <w:r>
        <w:rPr>
          <w:rFonts w:ascii="等线" w:eastAsia="等线" w:hint="eastAsia"/>
          <w:color w:val="F5821F"/>
          <w:spacing w:val="-7"/>
        </w:rPr>
        <w:t xml:space="preserve"> </w:t>
      </w:r>
      <w:bookmarkEnd w:id="4"/>
      <w:r>
        <w:rPr>
          <w:color w:val="F5821F"/>
        </w:rPr>
        <w:t>头显革命性升级</w:t>
      </w:r>
    </w:p>
    <w:p>
      <w:pPr>
        <w:pStyle w:val="Heading3"/>
        <w:numPr>
          <w:ilvl w:val="2"/>
          <w:numId w:val="1"/>
        </w:numPr>
        <w:tabs>
          <w:tab w:val="left" w:pos="2945"/>
        </w:tabs>
        <w:spacing w:before="20" w:after="0" w:line="240" w:lineRule="auto"/>
        <w:ind w:left="2944" w:right="0" w:hanging="560"/>
        <w:jc w:val="left"/>
      </w:pPr>
      <w:bookmarkStart w:id="5" w:name="_TOC_250014"/>
      <w:r>
        <w:rPr>
          <w:color w:val="F5821F"/>
        </w:rPr>
        <w:t>核心企业：高通</w:t>
      </w:r>
      <w:r>
        <w:rPr>
          <w:rFonts w:ascii="等线" w:eastAsia="等线" w:hint="eastAsia"/>
          <w:color w:val="F5821F"/>
        </w:rPr>
        <w:t>/Hisense/HTC</w:t>
      </w:r>
      <w:r>
        <w:rPr>
          <w:rFonts w:ascii="等线" w:eastAsia="等线" w:hint="eastAsia"/>
          <w:color w:val="F5821F"/>
          <w:spacing w:val="-4"/>
        </w:rPr>
        <w:t xml:space="preserve"> </w:t>
      </w:r>
      <w:bookmarkEnd w:id="5"/>
      <w:r>
        <w:rPr>
          <w:color w:val="F5821F"/>
        </w:rPr>
        <w:t>等</w:t>
      </w:r>
    </w:p>
    <w:p>
      <w:pPr>
        <w:pStyle w:val="BodyText"/>
        <w:spacing w:before="87" w:line="220" w:lineRule="auto"/>
        <w:ind w:left="2411" w:right="99"/>
      </w:pPr>
      <w:r>
        <w:drawing>
          <wp:anchor distT="0" distB="0" distL="0" distR="0" simplePos="0" relativeHeight="251661312" behindDoc="1" locked="0" layoutInCell="1" allowOverlap="1">
            <wp:simplePos x="0" y="0"/>
            <wp:positionH relativeFrom="page">
              <wp:posOffset>2888779</wp:posOffset>
            </wp:positionH>
            <wp:positionV relativeFrom="paragraph">
              <wp:posOffset>481491</wp:posOffset>
            </wp:positionV>
            <wp:extent cx="57150" cy="9525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5" cstate="print"/>
                    <a:stretch>
                      <a:fillRect/>
                    </a:stretch>
                  </pic:blipFill>
                  <pic:spPr>
                    <a:xfrm>
                      <a:off x="0" y="0"/>
                      <a:ext cx="57150" cy="9525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3957103</wp:posOffset>
            </wp:positionH>
            <wp:positionV relativeFrom="paragraph">
              <wp:posOffset>481491</wp:posOffset>
            </wp:positionV>
            <wp:extent cx="57150" cy="9525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5" cstate="print"/>
                    <a:stretch>
                      <a:fillRect/>
                    </a:stretch>
                  </pic:blipFill>
                  <pic:spPr>
                    <a:xfrm>
                      <a:off x="0" y="0"/>
                      <a:ext cx="57150" cy="95250"/>
                    </a:xfrm>
                    <a:prstGeom prst="rect">
                      <a:avLst/>
                    </a:prstGeom>
                  </pic:spPr>
                </pic:pic>
              </a:graphicData>
            </a:graphic>
          </wp:anchor>
        </w:drawing>
      </w:r>
      <w:r>
        <w:rPr>
          <w:rFonts w:ascii="Microsoft JhengHei" w:eastAsia="Microsoft JhengHei" w:hAnsi="Microsoft JhengHei" w:hint="eastAsia"/>
          <w:b/>
          <w:color w:val="4D4D4F"/>
        </w:rPr>
        <w:t xml:space="preserve">高通发布新款 </w:t>
      </w:r>
      <w:r>
        <w:rPr>
          <w:rFonts w:ascii="等线" w:eastAsia="等线" w:hAnsi="等线" w:hint="eastAsia"/>
          <w:b/>
          <w:color w:val="4D4D4F"/>
        </w:rPr>
        <w:t xml:space="preserve">XR </w:t>
      </w:r>
      <w:r>
        <w:rPr>
          <w:rFonts w:ascii="Microsoft JhengHei" w:eastAsia="Microsoft JhengHei" w:hAnsi="Microsoft JhengHei" w:hint="eastAsia"/>
          <w:b/>
          <w:color w:val="4D4D4F"/>
          <w:spacing w:val="-8"/>
        </w:rPr>
        <w:t>芯片，预示更强大头显产品问世。</w:t>
      </w:r>
      <w:r>
        <w:rPr>
          <w:color w:val="4D4D4F"/>
          <w:spacing w:val="-14"/>
        </w:rPr>
        <w:t xml:space="preserve">高通于 </w:t>
      </w:r>
      <w:r>
        <w:rPr>
          <w:rFonts w:ascii="等线" w:eastAsia="等线" w:hAnsi="等线" w:hint="eastAsia"/>
          <w:color w:val="4D4D4F"/>
        </w:rPr>
        <w:t xml:space="preserve">CES 2024 </w:t>
      </w:r>
      <w:r>
        <w:rPr>
          <w:color w:val="4D4D4F"/>
        </w:rPr>
        <w:t>前夕推出新款虚拟现实</w:t>
      </w:r>
      <w:r>
        <w:rPr>
          <w:rFonts w:ascii="等线" w:eastAsia="等线" w:hAnsi="等线" w:hint="eastAsia"/>
          <w:color w:val="4D4D4F"/>
        </w:rPr>
        <w:t>/</w:t>
      </w:r>
      <w:r>
        <w:rPr>
          <w:color w:val="4D4D4F"/>
        </w:rPr>
        <w:t>混合现实芯片——</w:t>
      </w:r>
      <w:r>
        <w:rPr>
          <w:rFonts w:ascii="等线" w:eastAsia="等线" w:hAnsi="等线" w:hint="eastAsia"/>
          <w:color w:val="4D4D4F"/>
        </w:rPr>
        <w:t xml:space="preserve">Snapdragon XR2+ Gen </w:t>
      </w:r>
      <w:r>
        <w:rPr>
          <w:rFonts w:ascii="等线" w:eastAsia="等线" w:hAnsi="等线" w:hint="eastAsia"/>
          <w:color w:val="4D4D4F"/>
          <w:spacing w:val="3"/>
        </w:rPr>
        <w:t>2</w:t>
      </w:r>
      <w:r>
        <w:rPr>
          <w:color w:val="4D4D4F"/>
          <w:spacing w:val="-13"/>
        </w:rPr>
        <w:t>。作为对比，</w:t>
      </w:r>
      <w:r>
        <w:rPr>
          <w:rFonts w:ascii="等线" w:eastAsia="等线" w:hAnsi="等线" w:hint="eastAsia"/>
          <w:color w:val="4D4D4F"/>
          <w:spacing w:val="-13"/>
        </w:rPr>
        <w:t xml:space="preserve">XR2+ </w:t>
      </w:r>
      <w:r>
        <w:rPr>
          <w:rFonts w:ascii="等线" w:eastAsia="等线" w:hAnsi="等线" w:hint="eastAsia"/>
          <w:color w:val="4D4D4F"/>
        </w:rPr>
        <w:t xml:space="preserve">Gen 2 </w:t>
      </w:r>
      <w:r>
        <w:rPr>
          <w:color w:val="4D4D4F"/>
          <w:spacing w:val="-1"/>
        </w:rPr>
        <w:t xml:space="preserve">较之于 </w:t>
      </w:r>
      <w:r>
        <w:rPr>
          <w:rFonts w:ascii="等线" w:eastAsia="等线" w:hAnsi="等线" w:hint="eastAsia"/>
          <w:color w:val="4D4D4F"/>
        </w:rPr>
        <w:t>XR2 Gen 2</w:t>
      </w:r>
      <w:r>
        <w:rPr>
          <w:color w:val="4D4D4F"/>
        </w:rPr>
        <w:t xml:space="preserve">， </w:t>
      </w:r>
      <w:r>
        <w:rPr>
          <w:rFonts w:ascii="等线" w:eastAsia="等线" w:hAnsi="等线" w:hint="eastAsia"/>
          <w:color w:val="4D4D4F"/>
        </w:rPr>
        <w:t xml:space="preserve">GPU </w:t>
      </w:r>
      <w:r>
        <w:rPr>
          <w:color w:val="4D4D4F"/>
        </w:rPr>
        <w:t xml:space="preserve">提升了 </w:t>
      </w:r>
      <w:r>
        <w:rPr>
          <w:rFonts w:ascii="等线" w:eastAsia="等线" w:hAnsi="等线" w:hint="eastAsia"/>
          <w:color w:val="4D4D4F"/>
        </w:rPr>
        <w:t>20</w:t>
      </w:r>
      <w:r>
        <w:rPr>
          <w:color w:val="4D4D4F"/>
        </w:rPr>
        <w:t>，</w:t>
      </w:r>
      <w:r>
        <w:rPr>
          <w:rFonts w:ascii="等线" w:eastAsia="等线" w:hAnsi="等线" w:hint="eastAsia"/>
          <w:color w:val="4D4D4F"/>
        </w:rPr>
        <w:t xml:space="preserve">CPU </w:t>
      </w:r>
      <w:r>
        <w:rPr>
          <w:color w:val="4D4D4F"/>
        </w:rPr>
        <w:t xml:space="preserve">提升了 </w:t>
      </w:r>
      <w:r>
        <w:rPr>
          <w:rFonts w:ascii="等线" w:eastAsia="等线" w:hAnsi="等线" w:hint="eastAsia"/>
          <w:color w:val="4D4D4F"/>
        </w:rPr>
        <w:t>15</w:t>
      </w:r>
      <w:r>
        <w:rPr>
          <w:color w:val="4D4D4F"/>
        </w:rPr>
        <w:t>，带来了更真实，更极致的体验。此外，高通表示正</w:t>
      </w:r>
      <w:r>
        <w:rPr>
          <w:color w:val="4D4D4F"/>
          <w:spacing w:val="-4"/>
        </w:rPr>
        <w:t xml:space="preserve">在与三星和谷歌合作，开发涉及 </w:t>
      </w:r>
      <w:r>
        <w:rPr>
          <w:rFonts w:ascii="等线" w:eastAsia="等线" w:hAnsi="等线" w:hint="eastAsia"/>
          <w:color w:val="4D4D4F"/>
        </w:rPr>
        <w:t xml:space="preserve">XR2+ Gen 2 </w:t>
      </w:r>
      <w:r>
        <w:rPr>
          <w:color w:val="4D4D4F"/>
          <w:spacing w:val="-7"/>
        </w:rPr>
        <w:t xml:space="preserve">的产品。先前的 </w:t>
      </w:r>
      <w:r>
        <w:rPr>
          <w:rFonts w:ascii="等线" w:eastAsia="等线" w:hAnsi="等线" w:hint="eastAsia"/>
          <w:color w:val="4D4D4F"/>
        </w:rPr>
        <w:t xml:space="preserve">XR2 Gen 2 </w:t>
      </w:r>
      <w:r>
        <w:rPr>
          <w:color w:val="4D4D4F"/>
        </w:rPr>
        <w:t>芯片已被用于最</w:t>
      </w:r>
      <w:r>
        <w:rPr>
          <w:color w:val="4D4D4F"/>
          <w:spacing w:val="-11"/>
        </w:rPr>
        <w:t xml:space="preserve">近推出的 </w:t>
      </w:r>
      <w:r>
        <w:rPr>
          <w:rFonts w:ascii="等线" w:eastAsia="等线" w:hAnsi="等线" w:hint="eastAsia"/>
          <w:color w:val="4D4D4F"/>
        </w:rPr>
        <w:t xml:space="preserve">Meta Quest 3 </w:t>
      </w:r>
      <w:r>
        <w:rPr>
          <w:color w:val="4D4D4F"/>
          <w:spacing w:val="-8"/>
        </w:rPr>
        <w:t>虚拟现实头显，因此我们认为这次升级或预示着不久将来会有更强</w:t>
      </w:r>
    </w:p>
    <w:p>
      <w:pPr>
        <w:spacing w:after="0" w:line="220" w:lineRule="auto"/>
        <w:sectPr>
          <w:headerReference w:type="default" r:id="rId16"/>
          <w:footerReference w:type="default" r:id="rId17"/>
          <w:pgSz w:w="11910" w:h="16840"/>
          <w:pgMar w:top="1040" w:right="660" w:bottom="500" w:left="740" w:header="708" w:footer="708"/>
          <w:pgNumType w:start="5"/>
          <w:cols w:space="708"/>
        </w:sectPr>
      </w:pPr>
    </w:p>
    <w:p>
      <w:pPr>
        <w:pStyle w:val="BodyText"/>
        <w:spacing w:before="108" w:line="223" w:lineRule="auto"/>
        <w:ind w:left="2411" w:right="197"/>
        <w:jc w:val="both"/>
      </w:pPr>
      <w:r>
        <w:rPr>
          <w:color w:val="4D4D4F"/>
        </w:rPr>
        <w:t xml:space="preserve">大的独立式头显问世。高通会在后续提供相应的参考设计，以帮助 </w:t>
      </w:r>
      <w:r>
        <w:rPr>
          <w:rFonts w:ascii="等线" w:eastAsia="等线" w:hint="eastAsia"/>
          <w:color w:val="4D4D4F"/>
        </w:rPr>
        <w:t xml:space="preserve">OEM </w:t>
      </w:r>
      <w:r>
        <w:rPr>
          <w:color w:val="4D4D4F"/>
        </w:rPr>
        <w:t xml:space="preserve">厂商加速生产。目前包括 </w:t>
      </w:r>
      <w:r>
        <w:rPr>
          <w:rFonts w:ascii="等线" w:eastAsia="等线" w:hint="eastAsia"/>
          <w:color w:val="4D4D4F"/>
        </w:rPr>
        <w:t xml:space="preserve">HTC </w:t>
      </w:r>
      <w:r>
        <w:rPr>
          <w:color w:val="4D4D4F"/>
        </w:rPr>
        <w:t xml:space="preserve">在内的 </w:t>
      </w:r>
      <w:r>
        <w:rPr>
          <w:rFonts w:ascii="等线" w:eastAsia="等线" w:hint="eastAsia"/>
          <w:color w:val="4D4D4F"/>
        </w:rPr>
        <w:t xml:space="preserve">5 </w:t>
      </w:r>
      <w:r>
        <w:rPr>
          <w:color w:val="4D4D4F"/>
        </w:rPr>
        <w:t>家硬件厂商，已经确定采用搭载新芯片。</w:t>
      </w:r>
    </w:p>
    <w:p>
      <w:pPr>
        <w:pStyle w:val="BodyText"/>
        <w:spacing w:before="85" w:line="244" w:lineRule="auto"/>
        <w:ind w:left="2411" w:right="302"/>
        <w:jc w:val="both"/>
      </w:pPr>
      <w:r>
        <w:rPr>
          <w:rFonts w:ascii="Microsoft JhengHei" w:eastAsia="Microsoft JhengHei" w:hint="eastAsia"/>
          <w:b/>
          <w:color w:val="4D4D4F"/>
        </w:rPr>
        <w:t xml:space="preserve">海信凭借 </w:t>
      </w:r>
      <w:r>
        <w:rPr>
          <w:rFonts w:ascii="等线" w:eastAsia="等线" w:hint="eastAsia"/>
          <w:b/>
          <w:color w:val="4D4D4F"/>
        </w:rPr>
        <w:t xml:space="preserve">AR HUD </w:t>
      </w:r>
      <w:r>
        <w:rPr>
          <w:rFonts w:ascii="Microsoft JhengHei" w:eastAsia="Microsoft JhengHei" w:hint="eastAsia"/>
          <w:b/>
          <w:color w:val="4D4D4F"/>
          <w:spacing w:val="-1"/>
        </w:rPr>
        <w:t>系统进军汽车市场。</w:t>
      </w:r>
      <w:r>
        <w:rPr>
          <w:color w:val="4D4D4F"/>
          <w:spacing w:val="-1"/>
        </w:rPr>
        <w:t xml:space="preserve">海信将于 </w:t>
      </w:r>
      <w:r>
        <w:rPr>
          <w:rFonts w:ascii="等线" w:eastAsia="等线" w:hint="eastAsia"/>
          <w:color w:val="4D4D4F"/>
        </w:rPr>
        <w:t xml:space="preserve">CES 2024 </w:t>
      </w:r>
      <w:r>
        <w:rPr>
          <w:color w:val="4D4D4F"/>
        </w:rPr>
        <w:t>上向更广泛的汽车行业首次亮</w:t>
      </w:r>
      <w:r>
        <w:rPr>
          <w:color w:val="4D4D4F"/>
          <w:spacing w:val="-3"/>
        </w:rPr>
        <w:t xml:space="preserve">相。凭借其作为全球激光电视市场创始人和先驱者的声誉，该公司正在扩大其创新显示技术的应用，以提供沉浸式娱乐体验。海信的 </w:t>
      </w:r>
      <w:r>
        <w:rPr>
          <w:rFonts w:ascii="等线" w:eastAsia="等线" w:hint="eastAsia"/>
          <w:color w:val="4D4D4F"/>
        </w:rPr>
        <w:t xml:space="preserve">AR </w:t>
      </w:r>
      <w:r>
        <w:rPr>
          <w:color w:val="4D4D4F"/>
        </w:rPr>
        <w:t xml:space="preserve">平视显示器 </w:t>
      </w:r>
      <w:r>
        <w:rPr>
          <w:rFonts w:ascii="等线" w:eastAsia="等线" w:hint="eastAsia"/>
          <w:color w:val="4D4D4F"/>
        </w:rPr>
        <w:t xml:space="preserve">(HUD) </w:t>
      </w:r>
      <w:r>
        <w:rPr>
          <w:color w:val="4D4D4F"/>
        </w:rPr>
        <w:t>将全息技术与专有的</w:t>
      </w:r>
      <w:r>
        <w:rPr>
          <w:color w:val="4D4D4F"/>
          <w:spacing w:val="-1"/>
        </w:rPr>
        <w:t>全景三色三激光投影相结合，在紧凑的尺寸和卓越的显示功能之间提供了令人印象深刻的平衡，从而实现更加身临其境的成像。</w:t>
      </w:r>
      <w:r>
        <w:rPr>
          <w:rFonts w:ascii="等线" w:eastAsia="等线" w:hint="eastAsia"/>
          <w:color w:val="4D4D4F"/>
          <w:spacing w:val="-1"/>
        </w:rPr>
        <w:t xml:space="preserve">AR </w:t>
      </w:r>
      <w:r>
        <w:rPr>
          <w:rFonts w:ascii="等线" w:eastAsia="等线" w:hint="eastAsia"/>
          <w:color w:val="4D4D4F"/>
        </w:rPr>
        <w:t xml:space="preserve">HUD </w:t>
      </w:r>
      <w:r>
        <w:rPr>
          <w:color w:val="4D4D4F"/>
        </w:rPr>
        <w:t>再加上激光相位和光谱调谐，具有高分辨率、卓越的显示效果 透明度、扩展的投影距离和宽视角将挡风玻璃转变为信息中心，使</w:t>
      </w:r>
      <w:r>
        <w:rPr>
          <w:color w:val="4D4D4F"/>
          <w:spacing w:val="-2"/>
        </w:rPr>
        <w:t>驾驶员能够同时观察虚拟图像和现实环境。海信全景激光投影显示屏凭借宽投射角度、卓越画质、高亮度，打造沉浸式视觉体验，增强行车导航、停车娱乐。</w:t>
      </w:r>
    </w:p>
    <w:p>
      <w:pPr>
        <w:pStyle w:val="BodyText"/>
        <w:spacing w:before="118" w:line="223" w:lineRule="auto"/>
        <w:ind w:left="2411" w:right="300"/>
        <w:jc w:val="both"/>
      </w:pPr>
      <w:r>
        <w:rPr>
          <w:rFonts w:ascii="等线" w:eastAsia="等线" w:hint="eastAsia"/>
          <w:b/>
          <w:color w:val="4D4D4F"/>
        </w:rPr>
        <w:t>HTC</w:t>
      </w:r>
      <w:r>
        <w:rPr>
          <w:rFonts w:ascii="等线" w:eastAsia="等线" w:hint="eastAsia"/>
          <w:b/>
          <w:color w:val="4D4D4F"/>
          <w:spacing w:val="-6"/>
        </w:rPr>
        <w:t xml:space="preserve"> </w:t>
      </w:r>
      <w:r>
        <w:rPr>
          <w:rFonts w:ascii="等线" w:eastAsia="等线" w:hint="eastAsia"/>
          <w:b/>
          <w:color w:val="4D4D4F"/>
        </w:rPr>
        <w:t>VIVE</w:t>
      </w:r>
      <w:r>
        <w:rPr>
          <w:rFonts w:ascii="等线" w:eastAsia="等线" w:hint="eastAsia"/>
          <w:b/>
          <w:color w:val="4D4D4F"/>
          <w:spacing w:val="-5"/>
        </w:rPr>
        <w:t xml:space="preserve"> </w:t>
      </w:r>
      <w:r>
        <w:rPr>
          <w:rFonts w:ascii="Microsoft JhengHei" w:eastAsia="Microsoft JhengHei" w:hint="eastAsia"/>
          <w:b/>
          <w:color w:val="4D4D4F"/>
        </w:rPr>
        <w:t xml:space="preserve">将参展 </w:t>
      </w:r>
      <w:r>
        <w:rPr>
          <w:rFonts w:ascii="等线" w:eastAsia="等线" w:hint="eastAsia"/>
          <w:b/>
          <w:color w:val="4D4D4F"/>
        </w:rPr>
        <w:t>CES</w:t>
      </w:r>
      <w:r>
        <w:rPr>
          <w:rFonts w:ascii="等线" w:eastAsia="等线" w:hint="eastAsia"/>
          <w:b/>
          <w:color w:val="4D4D4F"/>
          <w:spacing w:val="-7"/>
        </w:rPr>
        <w:t xml:space="preserve"> </w:t>
      </w:r>
      <w:r>
        <w:rPr>
          <w:rFonts w:ascii="等线" w:eastAsia="等线" w:hint="eastAsia"/>
          <w:b/>
          <w:color w:val="4D4D4F"/>
        </w:rPr>
        <w:t>2024</w:t>
      </w:r>
      <w:r>
        <w:rPr>
          <w:rFonts w:ascii="Microsoft JhengHei" w:eastAsia="Microsoft JhengHei" w:hint="eastAsia"/>
          <w:b/>
          <w:color w:val="4D4D4F"/>
        </w:rPr>
        <w:t xml:space="preserve">，并于展会上展出旗下全新  </w:t>
      </w:r>
      <w:r>
        <w:rPr>
          <w:rFonts w:ascii="等线" w:eastAsia="等线" w:hint="eastAsia"/>
          <w:b/>
          <w:color w:val="4D4D4F"/>
        </w:rPr>
        <w:t>VIVE</w:t>
      </w:r>
      <w:r>
        <w:rPr>
          <w:rFonts w:ascii="等线" w:eastAsia="等线" w:hint="eastAsia"/>
          <w:b/>
          <w:color w:val="4D4D4F"/>
          <w:spacing w:val="42"/>
        </w:rPr>
        <w:t xml:space="preserve"> </w:t>
      </w:r>
      <w:r>
        <w:rPr>
          <w:rFonts w:ascii="Microsoft JhengHei" w:eastAsia="Microsoft JhengHei" w:hint="eastAsia"/>
          <w:b/>
          <w:color w:val="4D4D4F"/>
        </w:rPr>
        <w:t>自定位追踪器。</w:t>
      </w:r>
      <w:r>
        <w:rPr>
          <w:color w:val="4D4D4F"/>
          <w:spacing w:val="-26"/>
        </w:rPr>
        <w:t xml:space="preserve">据 </w:t>
      </w:r>
      <w:r>
        <w:rPr>
          <w:rFonts w:ascii="等线" w:eastAsia="等线" w:hint="eastAsia"/>
          <w:color w:val="4D4D4F"/>
        </w:rPr>
        <w:t>VRAR</w:t>
      </w:r>
      <w:r>
        <w:rPr>
          <w:rFonts w:ascii="等线" w:eastAsia="等线" w:hint="eastAsia"/>
          <w:color w:val="4D4D4F"/>
          <w:spacing w:val="-5"/>
        </w:rPr>
        <w:t xml:space="preserve"> </w:t>
      </w:r>
      <w:r>
        <w:rPr>
          <w:color w:val="4D4D4F"/>
        </w:rPr>
        <w:t>星</w:t>
      </w:r>
      <w:r>
        <w:rPr>
          <w:color w:val="4D4D4F"/>
          <w:spacing w:val="-4"/>
        </w:rPr>
        <w:t>球公众号，</w:t>
      </w:r>
      <w:r>
        <w:rPr>
          <w:rFonts w:ascii="等线" w:eastAsia="等线" w:hint="eastAsia"/>
          <w:color w:val="4D4D4F"/>
          <w:spacing w:val="-17"/>
        </w:rPr>
        <w:t>HTC</w:t>
      </w:r>
      <w:r>
        <w:rPr>
          <w:rFonts w:ascii="等线" w:eastAsia="等线" w:hint="eastAsia"/>
          <w:color w:val="4D4D4F"/>
          <w:spacing w:val="-7"/>
        </w:rPr>
        <w:t xml:space="preserve"> </w:t>
      </w:r>
      <w:r>
        <w:rPr>
          <w:rFonts w:ascii="等线" w:eastAsia="等线" w:hint="eastAsia"/>
          <w:color w:val="4D4D4F"/>
        </w:rPr>
        <w:t>VIVE</w:t>
      </w:r>
      <w:r>
        <w:rPr>
          <w:rFonts w:ascii="等线" w:eastAsia="等线" w:hint="eastAsia"/>
          <w:color w:val="4D4D4F"/>
          <w:spacing w:val="-6"/>
        </w:rPr>
        <w:t xml:space="preserve"> </w:t>
      </w:r>
      <w:r>
        <w:rPr>
          <w:color w:val="4D4D4F"/>
          <w:spacing w:val="-7"/>
        </w:rPr>
        <w:t xml:space="preserve">日前发布了支持 </w:t>
      </w:r>
      <w:r>
        <w:rPr>
          <w:rFonts w:ascii="等线" w:eastAsia="等线" w:hint="eastAsia"/>
          <w:color w:val="4D4D4F"/>
        </w:rPr>
        <w:t>XR</w:t>
      </w:r>
      <w:r>
        <w:rPr>
          <w:rFonts w:ascii="等线" w:eastAsia="等线" w:hint="eastAsia"/>
          <w:color w:val="4D4D4F"/>
          <w:spacing w:val="-7"/>
        </w:rPr>
        <w:t xml:space="preserve"> </w:t>
      </w:r>
      <w:r>
        <w:rPr>
          <w:color w:val="4D4D4F"/>
          <w:spacing w:val="-11"/>
        </w:rPr>
        <w:t xml:space="preserve">一体机与 </w:t>
      </w:r>
      <w:r>
        <w:rPr>
          <w:rFonts w:ascii="等线" w:eastAsia="等线" w:hint="eastAsia"/>
          <w:color w:val="4D4D4F"/>
        </w:rPr>
        <w:t>PCVR</w:t>
      </w:r>
      <w:r>
        <w:rPr>
          <w:rFonts w:ascii="等线" w:eastAsia="等线" w:hint="eastAsia"/>
          <w:color w:val="4D4D4F"/>
          <w:spacing w:val="-7"/>
        </w:rPr>
        <w:t xml:space="preserve"> </w:t>
      </w:r>
      <w:r>
        <w:rPr>
          <w:color w:val="4D4D4F"/>
          <w:spacing w:val="-6"/>
        </w:rPr>
        <w:t xml:space="preserve">串流的全新追踪器 </w:t>
      </w:r>
      <w:r>
        <w:rPr>
          <w:rFonts w:ascii="等线" w:eastAsia="等线" w:hint="eastAsia"/>
          <w:color w:val="4D4D4F"/>
        </w:rPr>
        <w:t>VIVE</w:t>
      </w:r>
      <w:r>
        <w:rPr>
          <w:rFonts w:ascii="等线" w:eastAsia="等线" w:hint="eastAsia"/>
          <w:color w:val="4D4D4F"/>
          <w:spacing w:val="-3"/>
        </w:rPr>
        <w:t xml:space="preserve"> </w:t>
      </w:r>
      <w:r>
        <w:rPr>
          <w:color w:val="4D4D4F"/>
        </w:rPr>
        <w:t>自定位追</w:t>
      </w:r>
      <w:r>
        <w:rPr>
          <w:color w:val="4D4D4F"/>
          <w:spacing w:val="-1"/>
        </w:rPr>
        <w:t xml:space="preserve">踪器，适用于游戏娱乐、运动训练、动作捕捉及行业应用等各个领域，可将 </w:t>
      </w:r>
      <w:r>
        <w:rPr>
          <w:rFonts w:ascii="等线" w:eastAsia="等线" w:hint="eastAsia"/>
          <w:color w:val="4D4D4F"/>
        </w:rPr>
        <w:t>XR</w:t>
      </w:r>
      <w:r>
        <w:rPr>
          <w:rFonts w:ascii="等线" w:eastAsia="等线" w:hint="eastAsia"/>
          <w:color w:val="4D4D4F"/>
          <w:spacing w:val="21"/>
        </w:rPr>
        <w:t xml:space="preserve"> </w:t>
      </w:r>
      <w:r>
        <w:rPr>
          <w:color w:val="4D4D4F"/>
          <w:spacing w:val="-3"/>
        </w:rPr>
        <w:t>体验的交</w:t>
      </w:r>
      <w:r>
        <w:rPr>
          <w:color w:val="4D4D4F"/>
          <w:spacing w:val="-5"/>
        </w:rPr>
        <w:t>互性、实用性和表现力提升至全新水平。</w:t>
      </w:r>
      <w:r>
        <w:rPr>
          <w:rFonts w:ascii="等线" w:eastAsia="等线" w:hint="eastAsia"/>
          <w:color w:val="4D4D4F"/>
        </w:rPr>
        <w:t>VIVE</w:t>
      </w:r>
      <w:r>
        <w:rPr>
          <w:rFonts w:ascii="等线" w:eastAsia="等线" w:hint="eastAsia"/>
          <w:color w:val="4D4D4F"/>
          <w:spacing w:val="-13"/>
        </w:rPr>
        <w:t xml:space="preserve"> </w:t>
      </w:r>
      <w:r>
        <w:rPr>
          <w:color w:val="4D4D4F"/>
          <w:spacing w:val="-2"/>
        </w:rPr>
        <w:t>自定位追踪器轻巧紧凑且功能强大，全新的</w:t>
      </w:r>
      <w:r>
        <w:rPr>
          <w:color w:val="4D4D4F"/>
          <w:spacing w:val="-4"/>
        </w:rPr>
        <w:t xml:space="preserve">自追踪技术使其完美适配于 </w:t>
      </w:r>
      <w:r>
        <w:rPr>
          <w:rFonts w:ascii="等线" w:eastAsia="等线" w:hint="eastAsia"/>
          <w:color w:val="4D4D4F"/>
        </w:rPr>
        <w:t>HTC</w:t>
      </w:r>
      <w:r>
        <w:rPr>
          <w:rFonts w:ascii="等线" w:eastAsia="等线" w:hint="eastAsia"/>
          <w:color w:val="4D4D4F"/>
          <w:spacing w:val="-7"/>
        </w:rPr>
        <w:t xml:space="preserve"> </w:t>
      </w:r>
      <w:r>
        <w:rPr>
          <w:rFonts w:ascii="等线" w:eastAsia="等线" w:hint="eastAsia"/>
          <w:color w:val="4D4D4F"/>
        </w:rPr>
        <w:t>VIVE</w:t>
      </w:r>
      <w:r>
        <w:rPr>
          <w:rFonts w:ascii="等线" w:eastAsia="等线" w:hint="eastAsia"/>
          <w:color w:val="4D4D4F"/>
          <w:spacing w:val="-6"/>
        </w:rPr>
        <w:t xml:space="preserve"> </w:t>
      </w:r>
      <w:r>
        <w:rPr>
          <w:color w:val="4D4D4F"/>
          <w:spacing w:val="-8"/>
        </w:rPr>
        <w:t xml:space="preserve">的一体机头显 </w:t>
      </w:r>
      <w:r>
        <w:rPr>
          <w:rFonts w:ascii="等线" w:eastAsia="等线" w:hint="eastAsia"/>
          <w:color w:val="4D4D4F"/>
        </w:rPr>
        <w:t>VIVE</w:t>
      </w:r>
      <w:r>
        <w:rPr>
          <w:rFonts w:ascii="等线" w:eastAsia="等线" w:hint="eastAsia"/>
          <w:color w:val="4D4D4F"/>
          <w:spacing w:val="-7"/>
        </w:rPr>
        <w:t xml:space="preserve"> </w:t>
      </w:r>
      <w:r>
        <w:rPr>
          <w:rFonts w:ascii="等线" w:eastAsia="等线" w:hint="eastAsia"/>
          <w:color w:val="4D4D4F"/>
        </w:rPr>
        <w:t>XR</w:t>
      </w:r>
      <w:r>
        <w:rPr>
          <w:rFonts w:ascii="等线" w:eastAsia="等线" w:hint="eastAsia"/>
          <w:color w:val="4D4D4F"/>
          <w:spacing w:val="-5"/>
        </w:rPr>
        <w:t xml:space="preserve"> </w:t>
      </w:r>
      <w:r>
        <w:rPr>
          <w:color w:val="4D4D4F"/>
          <w:spacing w:val="-9"/>
        </w:rPr>
        <w:t xml:space="preserve">精英套装和 </w:t>
      </w:r>
      <w:r>
        <w:rPr>
          <w:rFonts w:ascii="等线" w:eastAsia="等线" w:hint="eastAsia"/>
          <w:color w:val="4D4D4F"/>
        </w:rPr>
        <w:t>VIVE</w:t>
      </w:r>
      <w:r>
        <w:rPr>
          <w:rFonts w:ascii="等线" w:eastAsia="等线" w:hint="eastAsia"/>
          <w:color w:val="4D4D4F"/>
          <w:spacing w:val="-7"/>
        </w:rPr>
        <w:t xml:space="preserve"> </w:t>
      </w:r>
      <w:r>
        <w:rPr>
          <w:rFonts w:ascii="等线" w:eastAsia="等线" w:hint="eastAsia"/>
          <w:color w:val="4D4D4F"/>
        </w:rPr>
        <w:t>Focus</w:t>
      </w:r>
      <w:r>
        <w:rPr>
          <w:rFonts w:ascii="等线" w:eastAsia="等线" w:hint="eastAsia"/>
          <w:color w:val="4D4D4F"/>
          <w:spacing w:val="-7"/>
        </w:rPr>
        <w:t xml:space="preserve"> </w:t>
      </w:r>
      <w:r>
        <w:rPr>
          <w:rFonts w:ascii="等线" w:eastAsia="等线" w:hint="eastAsia"/>
          <w:color w:val="4D4D4F"/>
          <w:spacing w:val="-19"/>
        </w:rPr>
        <w:t>3</w:t>
      </w:r>
      <w:r>
        <w:rPr>
          <w:color w:val="4D4D4F"/>
          <w:spacing w:val="-10"/>
        </w:rPr>
        <w:t>，不</w:t>
      </w:r>
      <w:r>
        <w:rPr>
          <w:color w:val="4D4D4F"/>
          <w:spacing w:val="-15"/>
        </w:rPr>
        <w:t xml:space="preserve">久的将来还可支持 </w:t>
      </w:r>
      <w:r>
        <w:rPr>
          <w:rFonts w:ascii="等线" w:eastAsia="等线" w:hint="eastAsia"/>
          <w:color w:val="4D4D4F"/>
        </w:rPr>
        <w:t>OpenXR</w:t>
      </w:r>
      <w:r>
        <w:rPr>
          <w:rFonts w:ascii="等线" w:eastAsia="等线" w:hint="eastAsia"/>
          <w:color w:val="4D4D4F"/>
          <w:spacing w:val="-3"/>
        </w:rPr>
        <w:t xml:space="preserve"> </w:t>
      </w:r>
      <w:r>
        <w:rPr>
          <w:color w:val="4D4D4F"/>
          <w:spacing w:val="-25"/>
        </w:rPr>
        <w:t xml:space="preserve">和 </w:t>
      </w:r>
      <w:r>
        <w:rPr>
          <w:rFonts w:ascii="等线" w:eastAsia="等线" w:hint="eastAsia"/>
          <w:color w:val="4D4D4F"/>
        </w:rPr>
        <w:t>PC</w:t>
      </w:r>
      <w:r>
        <w:rPr>
          <w:rFonts w:ascii="等线" w:eastAsia="等线" w:hint="eastAsia"/>
          <w:color w:val="4D4D4F"/>
          <w:spacing w:val="-4"/>
        </w:rPr>
        <w:t xml:space="preserve"> </w:t>
      </w:r>
      <w:r>
        <w:rPr>
          <w:color w:val="4D4D4F"/>
          <w:spacing w:val="-13"/>
        </w:rPr>
        <w:t xml:space="preserve">串流至 </w:t>
      </w:r>
      <w:r>
        <w:rPr>
          <w:rFonts w:ascii="等线" w:eastAsia="等线" w:hint="eastAsia"/>
          <w:color w:val="4D4D4F"/>
        </w:rPr>
        <w:t>SteamVR</w:t>
      </w:r>
      <w:r>
        <w:rPr>
          <w:color w:val="4D4D4F"/>
        </w:rPr>
        <w:t>。</w:t>
      </w:r>
    </w:p>
    <w:p>
      <w:pPr>
        <w:pStyle w:val="BodyText"/>
        <w:rPr>
          <w:sz w:val="22"/>
        </w:rPr>
      </w:pPr>
    </w:p>
    <w:p>
      <w:pPr>
        <w:pStyle w:val="BodyText"/>
        <w:spacing w:before="10"/>
      </w:pPr>
    </w:p>
    <w:p>
      <w:pPr>
        <w:spacing w:before="0" w:after="22"/>
        <w:ind w:left="2776" w:right="0" w:firstLine="0"/>
        <w:jc w:val="left"/>
        <w:rPr>
          <w:rFonts w:ascii="Microsoft JhengHei" w:eastAsia="Microsoft JhengHei" w:hint="eastAsia"/>
          <w:b/>
          <w:sz w:val="16"/>
        </w:rPr>
      </w:pPr>
      <w:r>
        <w:rPr>
          <w:rFonts w:ascii="Microsoft JhengHei" w:eastAsia="Microsoft JhengHei" w:hint="eastAsia"/>
          <w:b/>
          <w:color w:val="4D4D4F"/>
          <w:spacing w:val="1"/>
          <w:sz w:val="16"/>
        </w:rPr>
        <w:t xml:space="preserve">图 </w:t>
      </w:r>
      <w:r>
        <w:rPr>
          <w:rFonts w:ascii="等线" w:eastAsia="等线" w:hint="eastAsia"/>
          <w:b/>
          <w:color w:val="4D4D4F"/>
          <w:sz w:val="16"/>
        </w:rPr>
        <w:t>4</w:t>
      </w:r>
      <w:r>
        <w:rPr>
          <w:rFonts w:ascii="Microsoft JhengHei" w:eastAsia="Microsoft JhengHei" w:hint="eastAsia"/>
          <w:b/>
          <w:color w:val="4D4D4F"/>
          <w:sz w:val="16"/>
        </w:rPr>
        <w:t xml:space="preserve">：高通 </w:t>
      </w:r>
      <w:r>
        <w:rPr>
          <w:rFonts w:ascii="等线" w:eastAsia="等线" w:hint="eastAsia"/>
          <w:b/>
          <w:color w:val="4D4D4F"/>
          <w:sz w:val="16"/>
        </w:rPr>
        <w:t>XR2+ Gen</w:t>
      </w:r>
      <w:r>
        <w:rPr>
          <w:rFonts w:ascii="等线" w:eastAsia="等线" w:hint="eastAsia"/>
          <w:b/>
          <w:color w:val="4D4D4F"/>
          <w:spacing w:val="-2"/>
          <w:sz w:val="16"/>
        </w:rPr>
        <w:t xml:space="preserve"> </w:t>
      </w:r>
      <w:r>
        <w:rPr>
          <w:rFonts w:ascii="等线" w:eastAsia="等线" w:hint="eastAsia"/>
          <w:b/>
          <w:color w:val="4D4D4F"/>
          <w:sz w:val="16"/>
        </w:rPr>
        <w:t>2</w:t>
      </w:r>
      <w:r>
        <w:rPr>
          <w:rFonts w:ascii="等线" w:eastAsia="等线" w:hint="eastAsia"/>
          <w:b/>
          <w:color w:val="4D4D4F"/>
          <w:spacing w:val="-5"/>
          <w:sz w:val="16"/>
        </w:rPr>
        <w:t xml:space="preserve"> </w:t>
      </w:r>
      <w:r>
        <w:rPr>
          <w:rFonts w:ascii="Microsoft JhengHei" w:eastAsia="Microsoft JhengHei" w:hint="eastAsia"/>
          <w:b/>
          <w:color w:val="4D4D4F"/>
          <w:sz w:val="16"/>
        </w:rPr>
        <w:t>芯片性能数据</w:t>
      </w:r>
    </w:p>
    <w:p>
      <w:pPr>
        <w:pStyle w:val="BodyText"/>
        <w:spacing w:line="20" w:lineRule="exact"/>
        <w:ind w:left="2663"/>
        <w:rPr>
          <w:rFonts w:ascii="Microsoft JhengHei"/>
          <w:sz w:val="2"/>
        </w:rPr>
      </w:pPr>
      <w:r>
        <w:rPr>
          <w:rFonts w:ascii="Microsoft JhengHei"/>
          <w:sz w:val="2"/>
        </w:rPr>
        <w:pict>
          <v:group id="_x0000_i1036" style="width:371.35pt;height:0.5pt;mso-position-horizontal-relative:char;mso-position-vertical-relative:line" coordorigin="0,0" coordsize="7427,10">
            <v:line id="_x0000_s1037" style="position:absolute" from="0,5" to="7427,5" stroked="t" strokecolor="#f5821f" strokeweight="0.48pt">
              <v:stroke dashstyle="solid"/>
            </v:line>
            <w10:wrap type="none"/>
          </v:group>
        </w:pict>
      </w:r>
    </w:p>
    <w:p>
      <w:pPr>
        <w:pStyle w:val="BodyText"/>
        <w:spacing w:before="10"/>
        <w:rPr>
          <w:rFonts w:ascii="Microsoft JhengHei"/>
          <w:b/>
          <w:sz w:val="4"/>
        </w:rPr>
      </w:pPr>
      <w:r>
        <w:drawing>
          <wp:anchor distT="0" distB="0" distL="0" distR="0" simplePos="0" relativeHeight="251664384" behindDoc="0" locked="0" layoutInCell="1" allowOverlap="1">
            <wp:simplePos x="0" y="0"/>
            <wp:positionH relativeFrom="page">
              <wp:posOffset>2735670</wp:posOffset>
            </wp:positionH>
            <wp:positionV relativeFrom="paragraph">
              <wp:posOffset>78096</wp:posOffset>
            </wp:positionV>
            <wp:extent cx="3623544" cy="2066163"/>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pic:nvPicPr>
                  <pic:blipFill>
                    <a:blip xmlns:r="http://schemas.openxmlformats.org/officeDocument/2006/relationships" r:embed="rId18" cstate="print"/>
                    <a:stretch>
                      <a:fillRect/>
                    </a:stretch>
                  </pic:blipFill>
                  <pic:spPr>
                    <a:xfrm>
                      <a:off x="0" y="0"/>
                      <a:ext cx="3623544" cy="2066163"/>
                    </a:xfrm>
                    <a:prstGeom prst="rect">
                      <a:avLst/>
                    </a:prstGeom>
                  </pic:spPr>
                </pic:pic>
              </a:graphicData>
            </a:graphic>
          </wp:anchor>
        </w:drawing>
      </w:r>
    </w:p>
    <w:p>
      <w:pPr>
        <w:pStyle w:val="BodyText"/>
        <w:spacing w:line="20" w:lineRule="exact"/>
        <w:ind w:left="2663"/>
        <w:rPr>
          <w:rFonts w:ascii="Microsoft JhengHei"/>
          <w:sz w:val="2"/>
        </w:rPr>
      </w:pPr>
      <w:r>
        <w:rPr>
          <w:rFonts w:ascii="Microsoft JhengHei"/>
          <w:sz w:val="2"/>
        </w:rPr>
        <w:pict>
          <v:group id="_x0000_i1038" style="width:371.35pt;height:0.5pt;mso-position-horizontal-relative:char;mso-position-vertical-relative:line" coordorigin="0,0" coordsize="7427,10">
            <v:line id="_x0000_s1039" style="position:absolute" from="0,5" to="7427,5" stroked="t" strokecolor="#f5821f" strokeweight="0.48pt">
              <v:stroke dashstyle="solid"/>
            </v:line>
            <w10:wrap type="none"/>
          </v:group>
        </w:pict>
      </w:r>
    </w:p>
    <w:p>
      <w:pPr>
        <w:spacing w:before="67"/>
        <w:ind w:left="2776" w:right="0" w:firstLine="0"/>
        <w:jc w:val="left"/>
        <w:rPr>
          <w:sz w:val="14"/>
        </w:rPr>
      </w:pPr>
      <w:r>
        <w:t xml:space="preserve">资料来源：深圳湾公众号， </w:t>
      </w:r>
    </w:p>
    <w:p>
      <w:pPr>
        <w:pStyle w:val="BodyText"/>
      </w:pPr>
    </w:p>
    <w:p>
      <w:pPr>
        <w:pStyle w:val="BodyText"/>
        <w:spacing w:before="9"/>
        <w:rPr>
          <w:sz w:val="27"/>
        </w:rPr>
      </w:pPr>
    </w:p>
    <w:p>
      <w:pPr>
        <w:pStyle w:val="Heading3"/>
        <w:numPr>
          <w:ilvl w:val="2"/>
          <w:numId w:val="1"/>
        </w:numPr>
        <w:tabs>
          <w:tab w:val="left" w:pos="2945"/>
        </w:tabs>
        <w:spacing w:before="13" w:after="0" w:line="240" w:lineRule="auto"/>
        <w:ind w:left="2944" w:right="0" w:hanging="560"/>
        <w:jc w:val="left"/>
      </w:pPr>
      <w:bookmarkStart w:id="6" w:name="_TOC_250013"/>
      <w:r>
        <w:rPr>
          <w:rFonts w:ascii="等线" w:eastAsia="等线" w:hint="eastAsia"/>
          <w:color w:val="F5821F"/>
        </w:rPr>
        <w:t>CES</w:t>
      </w:r>
      <w:r>
        <w:rPr>
          <w:rFonts w:ascii="等线" w:eastAsia="等线" w:hint="eastAsia"/>
          <w:color w:val="F5821F"/>
          <w:spacing w:val="-6"/>
        </w:rPr>
        <w:t xml:space="preserve"> </w:t>
      </w:r>
      <w:r>
        <w:rPr>
          <w:color w:val="F5821F"/>
        </w:rPr>
        <w:t>对苹果</w:t>
      </w:r>
      <w:r>
        <w:rPr>
          <w:rFonts w:ascii="等线" w:eastAsia="等线" w:hint="eastAsia"/>
          <w:color w:val="F5821F"/>
        </w:rPr>
        <w:t>/META</w:t>
      </w:r>
      <w:r>
        <w:rPr>
          <w:rFonts w:ascii="等线" w:eastAsia="等线" w:hint="eastAsia"/>
          <w:color w:val="F5821F"/>
          <w:spacing w:val="1"/>
        </w:rPr>
        <w:t xml:space="preserve"> </w:t>
      </w:r>
      <w:r>
        <w:rPr>
          <w:rFonts w:ascii="等线" w:eastAsia="等线" w:hint="eastAsia"/>
          <w:color w:val="F5821F"/>
        </w:rPr>
        <w:t>MR</w:t>
      </w:r>
      <w:r>
        <w:rPr>
          <w:rFonts w:ascii="等线" w:eastAsia="等线" w:hint="eastAsia"/>
          <w:color w:val="F5821F"/>
          <w:spacing w:val="-4"/>
        </w:rPr>
        <w:t xml:space="preserve"> </w:t>
      </w:r>
      <w:r>
        <w:rPr>
          <w:color w:val="F5821F"/>
        </w:rPr>
        <w:t xml:space="preserve">产品及 </w:t>
      </w:r>
      <w:r>
        <w:rPr>
          <w:rFonts w:ascii="等线" w:eastAsia="等线" w:hint="eastAsia"/>
          <w:color w:val="F5821F"/>
        </w:rPr>
        <w:t>MR</w:t>
      </w:r>
      <w:r>
        <w:rPr>
          <w:rFonts w:ascii="等线" w:eastAsia="等线" w:hint="eastAsia"/>
          <w:color w:val="F5821F"/>
          <w:spacing w:val="-4"/>
        </w:rPr>
        <w:t xml:space="preserve"> </w:t>
      </w:r>
      <w:bookmarkEnd w:id="6"/>
      <w:r>
        <w:rPr>
          <w:color w:val="F5821F"/>
        </w:rPr>
        <w:t>行业的评述</w:t>
      </w:r>
    </w:p>
    <w:p>
      <w:pPr>
        <w:spacing w:before="130" w:line="182" w:lineRule="auto"/>
        <w:ind w:left="2411" w:right="299" w:firstLine="0"/>
        <w:jc w:val="both"/>
        <w:rPr>
          <w:rFonts w:ascii="Microsoft JhengHei" w:eastAsia="Microsoft JhengHei" w:hint="eastAsia"/>
          <w:b/>
          <w:sz w:val="20"/>
        </w:rPr>
      </w:pPr>
      <w:r>
        <w:rPr>
          <w:rFonts w:ascii="Microsoft JhengHei" w:eastAsia="Microsoft JhengHei" w:hint="eastAsia"/>
          <w:b/>
          <w:color w:val="4D4D4F"/>
          <w:sz w:val="20"/>
        </w:rPr>
        <w:t xml:space="preserve">虽然苹果或不出席 </w:t>
      </w:r>
      <w:r>
        <w:rPr>
          <w:rFonts w:ascii="等线" w:eastAsia="等线" w:hint="eastAsia"/>
          <w:b/>
          <w:color w:val="4D4D4F"/>
          <w:sz w:val="20"/>
        </w:rPr>
        <w:t xml:space="preserve">CES </w:t>
      </w:r>
      <w:r>
        <w:rPr>
          <w:rFonts w:ascii="Microsoft JhengHei" w:eastAsia="Microsoft JhengHei" w:hint="eastAsia"/>
          <w:b/>
          <w:color w:val="4D4D4F"/>
          <w:spacing w:val="-21"/>
          <w:sz w:val="20"/>
        </w:rPr>
        <w:t xml:space="preserve">大会，但 </w:t>
      </w:r>
      <w:r>
        <w:rPr>
          <w:rFonts w:ascii="等线" w:eastAsia="等线" w:hint="eastAsia"/>
          <w:b/>
          <w:color w:val="4D4D4F"/>
          <w:sz w:val="20"/>
        </w:rPr>
        <w:t xml:space="preserve">CES2024 </w:t>
      </w:r>
      <w:r>
        <w:rPr>
          <w:rFonts w:ascii="Microsoft JhengHei" w:eastAsia="Microsoft JhengHei" w:hint="eastAsia"/>
          <w:b/>
          <w:color w:val="4D4D4F"/>
          <w:sz w:val="20"/>
        </w:rPr>
        <w:t>官方宣传册同样对苹果</w:t>
      </w:r>
      <w:r>
        <w:rPr>
          <w:rFonts w:ascii="等线" w:eastAsia="等线" w:hint="eastAsia"/>
          <w:b/>
          <w:color w:val="4D4D4F"/>
          <w:sz w:val="20"/>
        </w:rPr>
        <w:t xml:space="preserve">/Meta </w:t>
      </w:r>
      <w:r>
        <w:rPr>
          <w:rFonts w:ascii="Microsoft JhengHei" w:eastAsia="Microsoft JhengHei" w:hint="eastAsia"/>
          <w:b/>
          <w:color w:val="4D4D4F"/>
          <w:spacing w:val="-1"/>
          <w:sz w:val="20"/>
        </w:rPr>
        <w:t xml:space="preserve">的 </w:t>
      </w:r>
      <w:r>
        <w:rPr>
          <w:rFonts w:ascii="等线" w:eastAsia="等线" w:hint="eastAsia"/>
          <w:b/>
          <w:color w:val="4D4D4F"/>
          <w:sz w:val="20"/>
        </w:rPr>
        <w:t xml:space="preserve">MR </w:t>
      </w:r>
      <w:r>
        <w:rPr>
          <w:rFonts w:ascii="Microsoft JhengHei" w:eastAsia="Microsoft JhengHei" w:hint="eastAsia"/>
          <w:b/>
          <w:color w:val="4D4D4F"/>
          <w:sz w:val="20"/>
        </w:rPr>
        <w:t xml:space="preserve">产品及 </w:t>
      </w:r>
      <w:r>
        <w:rPr>
          <w:rFonts w:ascii="等线" w:eastAsia="等线" w:hint="eastAsia"/>
          <w:b/>
          <w:color w:val="4D4D4F"/>
          <w:sz w:val="20"/>
        </w:rPr>
        <w:t xml:space="preserve">MR </w:t>
      </w:r>
      <w:r>
        <w:rPr>
          <w:rFonts w:ascii="Microsoft JhengHei" w:eastAsia="Microsoft JhengHei" w:hint="eastAsia"/>
          <w:b/>
          <w:color w:val="4D4D4F"/>
          <w:spacing w:val="-3"/>
          <w:sz w:val="20"/>
        </w:rPr>
        <w:t xml:space="preserve">行业展开评述，核心看好 </w:t>
      </w:r>
      <w:r>
        <w:rPr>
          <w:rFonts w:ascii="等线" w:eastAsia="等线" w:hint="eastAsia"/>
          <w:b/>
          <w:color w:val="4D4D4F"/>
          <w:spacing w:val="-5"/>
          <w:sz w:val="20"/>
        </w:rPr>
        <w:t>1</w:t>
      </w:r>
      <w:r>
        <w:rPr>
          <w:rFonts w:ascii="Microsoft JhengHei" w:eastAsia="Microsoft JhengHei" w:hint="eastAsia"/>
          <w:b/>
          <w:color w:val="4D4D4F"/>
          <w:spacing w:val="-5"/>
          <w:sz w:val="20"/>
        </w:rPr>
        <w:t>）</w:t>
      </w:r>
      <w:r>
        <w:rPr>
          <w:rFonts w:ascii="等线" w:eastAsia="等线" w:hint="eastAsia"/>
          <w:b/>
          <w:color w:val="4D4D4F"/>
          <w:spacing w:val="-5"/>
          <w:sz w:val="20"/>
        </w:rPr>
        <w:t xml:space="preserve">MR </w:t>
      </w:r>
      <w:r>
        <w:rPr>
          <w:rFonts w:ascii="Microsoft JhengHei" w:eastAsia="Microsoft JhengHei" w:hint="eastAsia"/>
          <w:b/>
          <w:color w:val="4D4D4F"/>
          <w:spacing w:val="-1"/>
          <w:sz w:val="20"/>
        </w:rPr>
        <w:t>新产品或将掀起消费电子革命。</w:t>
      </w:r>
      <w:r>
        <w:rPr>
          <w:rFonts w:ascii="等线" w:eastAsia="等线" w:hint="eastAsia"/>
          <w:b/>
          <w:color w:val="4D4D4F"/>
          <w:spacing w:val="-8"/>
          <w:sz w:val="20"/>
        </w:rPr>
        <w:t>2</w:t>
      </w:r>
      <w:r>
        <w:rPr>
          <w:rFonts w:ascii="Microsoft JhengHei" w:eastAsia="Microsoft JhengHei" w:hint="eastAsia"/>
          <w:b/>
          <w:color w:val="4D4D4F"/>
          <w:spacing w:val="-8"/>
          <w:sz w:val="20"/>
        </w:rPr>
        <w:t>）</w:t>
      </w:r>
      <w:r>
        <w:rPr>
          <w:rFonts w:ascii="Microsoft JhengHei" w:eastAsia="Microsoft JhengHei" w:hint="eastAsia"/>
          <w:b/>
          <w:color w:val="4D4D4F"/>
          <w:sz w:val="20"/>
        </w:rPr>
        <w:t>新产品的关键是用户</w:t>
      </w:r>
      <w:r>
        <w:rPr>
          <w:rFonts w:ascii="Microsoft JhengHei" w:eastAsia="Microsoft JhengHei" w:hint="eastAsia"/>
          <w:b/>
          <w:color w:val="4D4D4F"/>
          <w:spacing w:val="1"/>
          <w:sz w:val="20"/>
        </w:rPr>
        <w:t xml:space="preserve">体验感，硬件技术的改进将推动 </w:t>
      </w:r>
      <w:r>
        <w:rPr>
          <w:rFonts w:ascii="等线" w:eastAsia="等线" w:hint="eastAsia"/>
          <w:b/>
          <w:color w:val="4D4D4F"/>
          <w:sz w:val="20"/>
        </w:rPr>
        <w:t xml:space="preserve">XR </w:t>
      </w:r>
      <w:r>
        <w:rPr>
          <w:rFonts w:ascii="Microsoft JhengHei" w:eastAsia="Microsoft JhengHei" w:hint="eastAsia"/>
          <w:b/>
          <w:color w:val="4D4D4F"/>
          <w:sz w:val="20"/>
        </w:rPr>
        <w:t xml:space="preserve">产业基础越来越牢固 </w:t>
      </w:r>
      <w:r>
        <w:rPr>
          <w:rFonts w:ascii="等线" w:eastAsia="等线" w:hint="eastAsia"/>
          <w:b/>
          <w:color w:val="4D4D4F"/>
          <w:sz w:val="20"/>
        </w:rPr>
        <w:t>2</w:t>
      </w:r>
      <w:r>
        <w:rPr>
          <w:rFonts w:ascii="Microsoft JhengHei" w:eastAsia="Microsoft JhengHei" w:hint="eastAsia"/>
          <w:b/>
          <w:color w:val="4D4D4F"/>
          <w:sz w:val="20"/>
        </w:rPr>
        <w:t>）</w:t>
      </w:r>
      <w:r>
        <w:rPr>
          <w:rFonts w:ascii="等线" w:eastAsia="等线" w:hint="eastAsia"/>
          <w:b/>
          <w:color w:val="4D4D4F"/>
          <w:sz w:val="20"/>
        </w:rPr>
        <w:t xml:space="preserve">MR </w:t>
      </w:r>
      <w:r>
        <w:rPr>
          <w:rFonts w:ascii="Microsoft JhengHei" w:eastAsia="Microsoft JhengHei" w:hint="eastAsia"/>
          <w:b/>
          <w:color w:val="4D4D4F"/>
          <w:spacing w:val="4"/>
          <w:sz w:val="20"/>
        </w:rPr>
        <w:t xml:space="preserve">产品改变 </w:t>
      </w:r>
      <w:r>
        <w:rPr>
          <w:rFonts w:ascii="等线" w:eastAsia="等线" w:hint="eastAsia"/>
          <w:b/>
          <w:color w:val="4D4D4F"/>
          <w:sz w:val="20"/>
        </w:rPr>
        <w:t xml:space="preserve">XR </w:t>
      </w:r>
      <w:r>
        <w:rPr>
          <w:rFonts w:ascii="Microsoft JhengHei" w:eastAsia="Microsoft JhengHei" w:hint="eastAsia"/>
          <w:b/>
          <w:color w:val="4D4D4F"/>
          <w:sz w:val="20"/>
        </w:rPr>
        <w:t>的游戏定位，将延伸到教育、生产力和医疗等领域并发挥重要作用。</w:t>
      </w:r>
    </w:p>
    <w:p>
      <w:pPr>
        <w:pStyle w:val="BodyText"/>
        <w:spacing w:before="114" w:line="223" w:lineRule="auto"/>
        <w:ind w:left="2411" w:right="203"/>
      </w:pPr>
      <w:r>
        <w:rPr>
          <w:rFonts w:ascii="Microsoft JhengHei" w:eastAsia="Microsoft JhengHei" w:hAnsi="Microsoft JhengHei" w:hint="eastAsia"/>
          <w:b/>
          <w:color w:val="4D4D4F"/>
        </w:rPr>
        <w:t>苹果</w:t>
      </w:r>
      <w:r>
        <w:rPr>
          <w:rFonts w:ascii="等线" w:eastAsia="等线" w:hAnsi="等线" w:hint="eastAsia"/>
          <w:b/>
          <w:color w:val="4D4D4F"/>
        </w:rPr>
        <w:t xml:space="preserve">/Meta </w:t>
      </w:r>
      <w:r>
        <w:rPr>
          <w:rFonts w:ascii="Microsoft JhengHei" w:eastAsia="Microsoft JhengHei" w:hAnsi="Microsoft JhengHei" w:hint="eastAsia"/>
          <w:b/>
          <w:color w:val="4D4D4F"/>
          <w:spacing w:val="11"/>
        </w:rPr>
        <w:t>巨头发力</w:t>
      </w:r>
      <w:r>
        <w:rPr>
          <w:rFonts w:ascii="等线" w:eastAsia="等线" w:hAnsi="等线" w:hint="eastAsia"/>
          <w:b/>
          <w:color w:val="4D4D4F"/>
        </w:rPr>
        <w:t xml:space="preserve">MR </w:t>
      </w:r>
      <w:r>
        <w:rPr>
          <w:rFonts w:ascii="Microsoft JhengHei" w:eastAsia="Microsoft JhengHei" w:hAnsi="Microsoft JhengHei" w:hint="eastAsia"/>
          <w:b/>
          <w:color w:val="4D4D4F"/>
          <w:spacing w:val="-11"/>
        </w:rPr>
        <w:t xml:space="preserve">产品，硬件技术改进推动 </w:t>
      </w:r>
      <w:r>
        <w:rPr>
          <w:rFonts w:ascii="等线" w:eastAsia="等线" w:hAnsi="等线" w:hint="eastAsia"/>
          <w:b/>
          <w:color w:val="4D4D4F"/>
        </w:rPr>
        <w:t xml:space="preserve">XR </w:t>
      </w:r>
      <w:r>
        <w:rPr>
          <w:rFonts w:ascii="Microsoft JhengHei" w:eastAsia="Microsoft JhengHei" w:hAnsi="Microsoft JhengHei" w:hint="eastAsia"/>
          <w:b/>
          <w:color w:val="4D4D4F"/>
          <w:spacing w:val="-10"/>
        </w:rPr>
        <w:t>产业基础越来越牢固。</w:t>
      </w:r>
      <w:r>
        <w:rPr>
          <w:rFonts w:ascii="等线" w:eastAsia="等线" w:hAnsi="等线" w:hint="eastAsia"/>
          <w:color w:val="4D4D4F"/>
        </w:rPr>
        <w:t xml:space="preserve">2023 </w:t>
      </w:r>
      <w:r>
        <w:rPr>
          <w:color w:val="4D4D4F"/>
          <w:spacing w:val="-30"/>
        </w:rPr>
        <w:t xml:space="preserve">年 </w:t>
      </w:r>
      <w:r>
        <w:rPr>
          <w:rFonts w:ascii="等线" w:eastAsia="等线" w:hAnsi="等线" w:hint="eastAsia"/>
          <w:color w:val="4D4D4F"/>
        </w:rPr>
        <w:t xml:space="preserve">6 </w:t>
      </w:r>
      <w:r>
        <w:rPr>
          <w:color w:val="4D4D4F"/>
        </w:rPr>
        <w:t xml:space="preserve">月， </w:t>
      </w:r>
      <w:r>
        <w:rPr>
          <w:color w:val="4D4D4F"/>
          <w:spacing w:val="-6"/>
        </w:rPr>
        <w:t xml:space="preserve">苹果公司官宣推出 </w:t>
      </w:r>
      <w:r>
        <w:rPr>
          <w:rFonts w:ascii="等线" w:eastAsia="等线" w:hAnsi="等线" w:hint="eastAsia"/>
          <w:color w:val="4D4D4F"/>
        </w:rPr>
        <w:t xml:space="preserve">Apple Vision Pro </w:t>
      </w:r>
      <w:r>
        <w:rPr>
          <w:color w:val="4D4D4F"/>
          <w:spacing w:val="-1"/>
        </w:rPr>
        <w:t>的新型混合现实技术</w:t>
      </w:r>
      <w:r>
        <w:rPr>
          <w:color w:val="4D4D4F"/>
        </w:rPr>
        <w:t>（</w:t>
      </w:r>
      <w:r>
        <w:rPr>
          <w:rFonts w:ascii="等线" w:eastAsia="等线" w:hAnsi="等线" w:hint="eastAsia"/>
          <w:color w:val="4D4D4F"/>
        </w:rPr>
        <w:t>MR</w:t>
      </w:r>
      <w:r>
        <w:rPr>
          <w:color w:val="4D4D4F"/>
        </w:rPr>
        <w:t>）</w:t>
      </w:r>
      <w:r>
        <w:rPr>
          <w:color w:val="4D4D4F"/>
          <w:spacing w:val="-1"/>
        </w:rPr>
        <w:t>头显设备。在苹果发布会</w:t>
      </w:r>
      <w:r>
        <w:rPr>
          <w:color w:val="4D4D4F"/>
          <w:spacing w:val="-4"/>
        </w:rPr>
        <w:t xml:space="preserve">四天前，美国互联网公司 </w:t>
      </w:r>
      <w:r>
        <w:rPr>
          <w:rFonts w:ascii="等线" w:eastAsia="等线" w:hAnsi="等线" w:hint="eastAsia"/>
          <w:color w:val="4D4D4F"/>
        </w:rPr>
        <w:t xml:space="preserve">Meta </w:t>
      </w:r>
      <w:r>
        <w:rPr>
          <w:color w:val="4D4D4F"/>
        </w:rPr>
        <w:t>正式发布了下一代“</w:t>
      </w:r>
      <w:r>
        <w:rPr>
          <w:rFonts w:ascii="等线" w:eastAsia="等线" w:hAnsi="等线" w:hint="eastAsia"/>
          <w:color w:val="4D4D4F"/>
        </w:rPr>
        <w:t>Quest 3</w:t>
      </w:r>
      <w:r>
        <w:rPr>
          <w:color w:val="4D4D4F"/>
        </w:rPr>
        <w:t xml:space="preserve">”虚拟现实与混合现实头显， </w:t>
      </w:r>
      <w:r>
        <w:rPr>
          <w:color w:val="4D4D4F"/>
          <w:spacing w:val="-14"/>
        </w:rPr>
        <w:t xml:space="preserve">这是继 </w:t>
      </w:r>
      <w:r>
        <w:rPr>
          <w:rFonts w:ascii="等线" w:eastAsia="等线" w:hAnsi="等线" w:hint="eastAsia"/>
          <w:color w:val="4D4D4F"/>
        </w:rPr>
        <w:t xml:space="preserve">Quest2 </w:t>
      </w:r>
      <w:r>
        <w:rPr>
          <w:color w:val="4D4D4F"/>
          <w:spacing w:val="-7"/>
        </w:rPr>
        <w:t xml:space="preserve">之后的升级版本。这些新产品发布极大地验证了 </w:t>
      </w:r>
      <w:r>
        <w:rPr>
          <w:rFonts w:ascii="等线" w:eastAsia="等线" w:hAnsi="等线" w:hint="eastAsia"/>
          <w:color w:val="4D4D4F"/>
        </w:rPr>
        <w:t xml:space="preserve">XR </w:t>
      </w:r>
      <w:r>
        <w:rPr>
          <w:color w:val="4D4D4F"/>
          <w:spacing w:val="-5"/>
        </w:rPr>
        <w:t>行业，两家最大的科技</w:t>
      </w:r>
      <w:r>
        <w:rPr>
          <w:color w:val="4D4D4F"/>
          <w:spacing w:val="-13"/>
        </w:rPr>
        <w:t xml:space="preserve">公司都在对新的头戴式设备增加投资。如果科技公司对 </w:t>
      </w:r>
      <w:r>
        <w:rPr>
          <w:rFonts w:ascii="等线" w:eastAsia="等线" w:hAnsi="等线" w:hint="eastAsia"/>
          <w:color w:val="4D4D4F"/>
        </w:rPr>
        <w:t xml:space="preserve">AR </w:t>
      </w:r>
      <w:r>
        <w:rPr>
          <w:color w:val="4D4D4F"/>
          <w:spacing w:val="40"/>
        </w:rPr>
        <w:t>或</w:t>
      </w:r>
      <w:r>
        <w:rPr>
          <w:rFonts w:ascii="等线" w:eastAsia="等线" w:hAnsi="等线" w:hint="eastAsia"/>
          <w:color w:val="4D4D4F"/>
        </w:rPr>
        <w:t xml:space="preserve">MR </w:t>
      </w:r>
      <w:r>
        <w:rPr>
          <w:color w:val="4D4D4F"/>
        </w:rPr>
        <w:t xml:space="preserve">技术持续保持积极态度： </w:t>
      </w:r>
      <w:r>
        <w:rPr>
          <w:color w:val="4D4D4F"/>
          <w:spacing w:val="-6"/>
        </w:rPr>
        <w:t xml:space="preserve">市场研究咨询公司 </w:t>
      </w:r>
      <w:r>
        <w:rPr>
          <w:rFonts w:ascii="等线" w:eastAsia="等线" w:hAnsi="等线" w:hint="eastAsia"/>
          <w:color w:val="4D4D4F"/>
        </w:rPr>
        <w:t xml:space="preserve">Futuresource Consulting </w:t>
      </w:r>
      <w:r>
        <w:rPr>
          <w:color w:val="4D4D4F"/>
          <w:spacing w:val="-12"/>
        </w:rPr>
        <w:t xml:space="preserve">公司认为，到 </w:t>
      </w:r>
      <w:r>
        <w:rPr>
          <w:rFonts w:ascii="等线" w:eastAsia="等线" w:hAnsi="等线" w:hint="eastAsia"/>
          <w:color w:val="4D4D4F"/>
        </w:rPr>
        <w:t xml:space="preserve">2024 </w:t>
      </w:r>
      <w:r>
        <w:rPr>
          <w:color w:val="4D4D4F"/>
          <w:spacing w:val="-5"/>
        </w:rPr>
        <w:t>年，</w:t>
      </w:r>
      <w:r>
        <w:rPr>
          <w:rFonts w:ascii="等线" w:eastAsia="等线" w:hAnsi="等线" w:hint="eastAsia"/>
          <w:color w:val="4D4D4F"/>
          <w:spacing w:val="-9"/>
        </w:rPr>
        <w:t xml:space="preserve">MR </w:t>
      </w:r>
      <w:r>
        <w:rPr>
          <w:color w:val="4D4D4F"/>
        </w:rPr>
        <w:t>行业将逐渐远离元</w:t>
      </w:r>
      <w:r>
        <w:rPr>
          <w:color w:val="4D4D4F"/>
          <w:spacing w:val="-11"/>
        </w:rPr>
        <w:t xml:space="preserve">宇宙和空间计算等流行科技词，而是使用 </w:t>
      </w:r>
      <w:r>
        <w:rPr>
          <w:rFonts w:ascii="等线" w:eastAsia="等线" w:hAnsi="等线" w:hint="eastAsia"/>
          <w:color w:val="4D4D4F"/>
        </w:rPr>
        <w:t xml:space="preserve">MR </w:t>
      </w:r>
      <w:r>
        <w:rPr>
          <w:color w:val="4D4D4F"/>
          <w:spacing w:val="-9"/>
        </w:rPr>
        <w:t xml:space="preserve">技术开发更多相关的应用。和所有技术一样， </w:t>
      </w:r>
      <w:r>
        <w:rPr>
          <w:rFonts w:ascii="等线" w:eastAsia="等线" w:hAnsi="等线" w:hint="eastAsia"/>
          <w:color w:val="4D4D4F"/>
          <w:spacing w:val="-9"/>
        </w:rPr>
        <w:t>XR</w:t>
      </w:r>
      <w:r>
        <w:rPr>
          <w:rFonts w:ascii="等线" w:eastAsia="等线" w:hAnsi="等线" w:hint="eastAsia"/>
          <w:color w:val="4D4D4F"/>
          <w:spacing w:val="-8"/>
        </w:rPr>
        <w:t xml:space="preserve"> </w:t>
      </w:r>
      <w:r>
        <w:rPr>
          <w:color w:val="4D4D4F"/>
          <w:spacing w:val="-10"/>
        </w:rPr>
        <w:t>需要时间发展。但是，随着硬件的不断改进帮助推动该技术走向完全沉浸式和超现实的</w:t>
      </w:r>
      <w:r>
        <w:rPr>
          <w:color w:val="4D4D4F"/>
          <w:spacing w:val="-16"/>
        </w:rPr>
        <w:t xml:space="preserve">虚拟世界，使 </w:t>
      </w:r>
      <w:r>
        <w:rPr>
          <w:rFonts w:ascii="等线" w:eastAsia="等线" w:hAnsi="等线" w:hint="eastAsia"/>
          <w:color w:val="4D4D4F"/>
        </w:rPr>
        <w:t xml:space="preserve">XR </w:t>
      </w:r>
      <w:r>
        <w:rPr>
          <w:color w:val="4D4D4F"/>
        </w:rPr>
        <w:t>的产业基础更为牢固。</w:t>
      </w:r>
    </w:p>
    <w:p>
      <w:pPr>
        <w:pStyle w:val="Heading3"/>
        <w:spacing w:before="75"/>
        <w:ind w:left="2411" w:firstLine="0"/>
        <w:jc w:val="both"/>
      </w:pPr>
      <w:r>
        <w:rPr>
          <w:color w:val="4D4D4F"/>
        </w:rPr>
        <w:t>目前，</w:t>
      </w:r>
      <w:r>
        <w:rPr>
          <w:rFonts w:ascii="等线" w:eastAsia="等线" w:hint="eastAsia"/>
          <w:color w:val="4D4D4F"/>
        </w:rPr>
        <w:t>XR</w:t>
      </w:r>
      <w:r>
        <w:rPr>
          <w:rFonts w:ascii="等线" w:eastAsia="等线" w:hint="eastAsia"/>
          <w:color w:val="4D4D4F"/>
          <w:spacing w:val="53"/>
        </w:rPr>
        <w:t xml:space="preserve"> </w:t>
      </w:r>
      <w:r>
        <w:rPr>
          <w:color w:val="4D4D4F"/>
        </w:rPr>
        <w:t>的大部分产品都是游戏和娱乐产业。除了两个主流行业，其他产业如从医学到</w:t>
      </w:r>
    </w:p>
    <w:p>
      <w:pPr>
        <w:spacing w:after="0"/>
        <w:jc w:val="both"/>
        <w:sectPr>
          <w:headerReference w:type="default" r:id="rId19"/>
          <w:footerReference w:type="default" r:id="rId20"/>
          <w:pgSz w:w="11910" w:h="16840"/>
          <w:pgMar w:top="1040" w:right="660" w:bottom="500" w:left="740" w:header="708" w:footer="708"/>
          <w:pgNumType w:start="6"/>
          <w:cols w:space="708"/>
        </w:sectPr>
      </w:pPr>
    </w:p>
    <w:p>
      <w:pPr>
        <w:spacing w:before="99" w:line="182" w:lineRule="auto"/>
        <w:ind w:left="2411" w:right="296" w:firstLine="0"/>
        <w:jc w:val="both"/>
        <w:rPr>
          <w:rFonts w:ascii="Microsoft JhengHei" w:eastAsia="Microsoft JhengHei" w:hint="eastAsia"/>
          <w:b/>
          <w:sz w:val="20"/>
        </w:rPr>
      </w:pPr>
      <w:r>
        <w:rPr>
          <w:rFonts w:ascii="Microsoft JhengHei" w:eastAsia="Microsoft JhengHei" w:hint="eastAsia"/>
          <w:b/>
          <w:color w:val="4D4D4F"/>
          <w:sz w:val="20"/>
        </w:rPr>
        <w:t xml:space="preserve">体育，从虚拟工作空间到零售培训，都在研究运用该技术，这证明了 </w:t>
      </w:r>
      <w:r>
        <w:rPr>
          <w:rFonts w:ascii="等线" w:eastAsia="等线" w:hint="eastAsia"/>
          <w:b/>
          <w:color w:val="4D4D4F"/>
          <w:sz w:val="20"/>
        </w:rPr>
        <w:t xml:space="preserve">XR </w:t>
      </w:r>
      <w:r>
        <w:rPr>
          <w:rFonts w:ascii="Microsoft JhengHei" w:eastAsia="Microsoft JhengHei" w:hint="eastAsia"/>
          <w:b/>
          <w:color w:val="4D4D4F"/>
          <w:sz w:val="20"/>
        </w:rPr>
        <w:t>在广泛的科技市场中的价值</w:t>
      </w:r>
      <w:r>
        <w:rPr>
          <w:color w:val="4D4D4F"/>
          <w:sz w:val="20"/>
        </w:rPr>
        <w:t>，</w:t>
      </w:r>
      <w:r>
        <w:rPr>
          <w:rFonts w:ascii="Microsoft JhengHei" w:eastAsia="Microsoft JhengHei" w:hint="eastAsia"/>
          <w:b/>
          <w:color w:val="4D4D4F"/>
          <w:sz w:val="20"/>
        </w:rPr>
        <w:t>大多数专家相信，在不久的将来，</w:t>
      </w:r>
      <w:r>
        <w:rPr>
          <w:rFonts w:ascii="等线" w:eastAsia="等线" w:hint="eastAsia"/>
          <w:b/>
          <w:color w:val="4D4D4F"/>
          <w:sz w:val="20"/>
        </w:rPr>
        <w:t xml:space="preserve">XR </w:t>
      </w:r>
      <w:r>
        <w:rPr>
          <w:rFonts w:ascii="Microsoft JhengHei" w:eastAsia="Microsoft JhengHei" w:hint="eastAsia"/>
          <w:b/>
          <w:color w:val="4D4D4F"/>
          <w:sz w:val="20"/>
        </w:rPr>
        <w:t>将延伸到教育、生产力和医疗等领域发挥重要作用，超越游戏和娱乐两大版块。</w:t>
      </w:r>
    </w:p>
    <w:p>
      <w:pPr>
        <w:pStyle w:val="BodyText"/>
        <w:spacing w:before="113" w:line="223" w:lineRule="auto"/>
        <w:ind w:left="2411" w:right="298"/>
        <w:jc w:val="both"/>
      </w:pPr>
      <w:r>
        <w:drawing>
          <wp:anchor distT="0" distB="0" distL="0" distR="0" simplePos="0" relativeHeight="251665408" behindDoc="1" locked="0" layoutInCell="1" allowOverlap="1">
            <wp:simplePos x="0" y="0"/>
            <wp:positionH relativeFrom="page">
              <wp:posOffset>5999517</wp:posOffset>
            </wp:positionH>
            <wp:positionV relativeFrom="paragraph">
              <wp:posOffset>321433</wp:posOffset>
            </wp:positionV>
            <wp:extent cx="57150" cy="95250"/>
            <wp:effectExtent l="0" t="0" r="0" b="0"/>
            <wp:wrapNone/>
            <wp:docPr id="1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4.png"/>
                    <pic:cNvPicPr/>
                  </pic:nvPicPr>
                  <pic:blipFill>
                    <a:blip xmlns:r="http://schemas.openxmlformats.org/officeDocument/2006/relationships" r:embed="rId15" cstate="print"/>
                    <a:stretch>
                      <a:fillRect/>
                    </a:stretch>
                  </pic:blipFill>
                  <pic:spPr>
                    <a:xfrm>
                      <a:off x="0" y="0"/>
                      <a:ext cx="57150" cy="95250"/>
                    </a:xfrm>
                    <a:prstGeom prst="rect">
                      <a:avLst/>
                    </a:prstGeom>
                  </pic:spPr>
                </pic:pic>
              </a:graphicData>
            </a:graphic>
          </wp:anchor>
        </w:drawing>
      </w:r>
      <w:r>
        <w:rPr>
          <w:rFonts w:ascii="等线" w:eastAsia="等线" w:hAnsi="等线" w:hint="eastAsia"/>
          <w:b/>
          <w:color w:val="4D4D4F"/>
        </w:rPr>
        <w:t>MR</w:t>
      </w:r>
      <w:r>
        <w:rPr>
          <w:rFonts w:ascii="等线" w:eastAsia="等线" w:hAnsi="等线" w:hint="eastAsia"/>
          <w:b/>
          <w:color w:val="4D4D4F"/>
          <w:spacing w:val="1"/>
        </w:rPr>
        <w:t xml:space="preserve"> </w:t>
      </w:r>
      <w:r>
        <w:rPr>
          <w:rFonts w:ascii="Microsoft JhengHei" w:eastAsia="Microsoft JhengHei" w:hAnsi="Microsoft JhengHei" w:hint="eastAsia"/>
          <w:b/>
          <w:color w:val="4D4D4F"/>
        </w:rPr>
        <w:t>新产品或将掀起消费电子革命。</w:t>
      </w:r>
      <w:r>
        <w:rPr>
          <w:rFonts w:ascii="等线" w:eastAsia="等线" w:hAnsi="等线" w:hint="eastAsia"/>
          <w:color w:val="4D4D4F"/>
        </w:rPr>
        <w:t>Futuresource</w:t>
      </w:r>
      <w:r>
        <w:rPr>
          <w:rFonts w:ascii="等线" w:eastAsia="等线" w:hAnsi="等线" w:hint="eastAsia"/>
          <w:color w:val="4D4D4F"/>
          <w:spacing w:val="4"/>
        </w:rPr>
        <w:t xml:space="preserve"> </w:t>
      </w:r>
      <w:r>
        <w:rPr>
          <w:color w:val="4D4D4F"/>
          <w:spacing w:val="-16"/>
        </w:rPr>
        <w:t xml:space="preserve">预计 </w:t>
      </w:r>
      <w:r>
        <w:rPr>
          <w:rFonts w:ascii="等线" w:eastAsia="等线" w:hAnsi="等线" w:hint="eastAsia"/>
          <w:color w:val="4D4D4F"/>
        </w:rPr>
        <w:t>2024</w:t>
      </w:r>
      <w:r>
        <w:rPr>
          <w:rFonts w:ascii="等线" w:eastAsia="等线" w:hAnsi="等线" w:hint="eastAsia"/>
          <w:color w:val="4D4D4F"/>
          <w:spacing w:val="2"/>
        </w:rPr>
        <w:t xml:space="preserve"> </w:t>
      </w:r>
      <w:r>
        <w:rPr>
          <w:color w:val="4D4D4F"/>
          <w:spacing w:val="-23"/>
        </w:rPr>
        <w:t xml:space="preserve">年 </w:t>
      </w:r>
      <w:r>
        <w:rPr>
          <w:rFonts w:ascii="等线" w:eastAsia="等线" w:hAnsi="等线" w:hint="eastAsia"/>
          <w:color w:val="4D4D4F"/>
        </w:rPr>
        <w:t>AR</w:t>
      </w:r>
      <w:r>
        <w:rPr>
          <w:rFonts w:ascii="等线" w:eastAsia="等线" w:hAnsi="等线" w:hint="eastAsia"/>
          <w:color w:val="4D4D4F"/>
          <w:spacing w:val="2"/>
        </w:rPr>
        <w:t xml:space="preserve"> </w:t>
      </w:r>
      <w:r>
        <w:rPr>
          <w:color w:val="4D4D4F"/>
          <w:spacing w:val="-23"/>
        </w:rPr>
        <w:t xml:space="preserve">和 </w:t>
      </w:r>
      <w:r>
        <w:rPr>
          <w:rFonts w:ascii="等线" w:eastAsia="等线" w:hAnsi="等线" w:hint="eastAsia"/>
          <w:color w:val="4D4D4F"/>
        </w:rPr>
        <w:t>VR</w:t>
      </w:r>
      <w:r>
        <w:rPr>
          <w:rFonts w:ascii="等线" w:eastAsia="等线" w:hAnsi="等线" w:hint="eastAsia"/>
          <w:color w:val="4D4D4F"/>
          <w:spacing w:val="2"/>
        </w:rPr>
        <w:t xml:space="preserve"> </w:t>
      </w:r>
      <w:r>
        <w:rPr>
          <w:color w:val="4D4D4F"/>
        </w:rPr>
        <w:t>头盔的总出货量</w:t>
      </w:r>
      <w:r>
        <w:rPr>
          <w:color w:val="4D4D4F"/>
          <w:spacing w:val="-10"/>
        </w:rPr>
        <w:t xml:space="preserve">将达到约 </w:t>
      </w:r>
      <w:r>
        <w:rPr>
          <w:rFonts w:ascii="等线" w:eastAsia="等线" w:hAnsi="等线" w:hint="eastAsia"/>
          <w:color w:val="4D4D4F"/>
        </w:rPr>
        <w:t>2700</w:t>
      </w:r>
      <w:r>
        <w:rPr>
          <w:rFonts w:ascii="等线" w:eastAsia="等线" w:hAnsi="等线" w:hint="eastAsia"/>
          <w:color w:val="4D4D4F"/>
          <w:spacing w:val="-5"/>
        </w:rPr>
        <w:t xml:space="preserve"> </w:t>
      </w:r>
      <w:r>
        <w:rPr>
          <w:color w:val="4D4D4F"/>
        </w:rPr>
        <w:t>万台，</w:t>
      </w:r>
      <w:r>
        <w:rPr>
          <w:rFonts w:ascii="等线" w:eastAsia="等线" w:hAnsi="等线" w:hint="eastAsia"/>
          <w:color w:val="4D4D4F"/>
        </w:rPr>
        <w:t>2024-2027</w:t>
      </w:r>
      <w:r>
        <w:rPr>
          <w:rFonts w:ascii="等线" w:eastAsia="等线" w:hAnsi="等线" w:hint="eastAsia"/>
          <w:color w:val="4D4D4F"/>
          <w:spacing w:val="-5"/>
        </w:rPr>
        <w:t xml:space="preserve"> </w:t>
      </w:r>
      <w:r>
        <w:rPr>
          <w:color w:val="4D4D4F"/>
        </w:rPr>
        <w:t>年复合年均增长率（</w:t>
      </w:r>
      <w:r>
        <w:rPr>
          <w:rFonts w:ascii="等线" w:eastAsia="等线" w:hAnsi="等线" w:hint="eastAsia"/>
          <w:color w:val="4D4D4F"/>
        </w:rPr>
        <w:t>CAGR</w:t>
      </w:r>
      <w:r>
        <w:rPr>
          <w:color w:val="4D4D4F"/>
        </w:rPr>
        <w:t>）</w:t>
      </w:r>
      <w:r>
        <w:rPr>
          <w:color w:val="4D4D4F"/>
          <w:spacing w:val="-13"/>
        </w:rPr>
        <w:t xml:space="preserve">将达到 </w:t>
      </w:r>
      <w:r>
        <w:rPr>
          <w:rFonts w:ascii="等线" w:eastAsia="等线" w:hAnsi="等线" w:hint="eastAsia"/>
          <w:color w:val="4D4D4F"/>
        </w:rPr>
        <w:t>52</w:t>
      </w:r>
      <w:r>
        <w:rPr>
          <w:color w:val="4D4D4F"/>
          <w:spacing w:val="-14"/>
        </w:rPr>
        <w:t>。由于许多头显</w:t>
      </w:r>
      <w:r>
        <w:rPr>
          <w:color w:val="4D4D4F"/>
          <w:spacing w:val="-1"/>
        </w:rPr>
        <w:t xml:space="preserve">设备已经官宣，但尚未发布，人们对这些新的科技产品期望都很高。目前有 </w:t>
      </w:r>
      <w:r>
        <w:rPr>
          <w:rFonts w:ascii="等线" w:eastAsia="等线" w:hAnsi="等线" w:hint="eastAsia"/>
          <w:color w:val="4D4D4F"/>
        </w:rPr>
        <w:t>13</w:t>
      </w:r>
      <w:r>
        <w:rPr>
          <w:rFonts w:ascii="等线" w:eastAsia="等线" w:hAnsi="等线" w:hint="eastAsia"/>
          <w:color w:val="4D4D4F"/>
          <w:spacing w:val="32"/>
        </w:rPr>
        <w:t xml:space="preserve"> </w:t>
      </w:r>
      <w:r>
        <w:rPr>
          <w:color w:val="4D4D4F"/>
        </w:rPr>
        <w:t>款未开售</w:t>
      </w:r>
      <w:r>
        <w:rPr>
          <w:color w:val="4D4D4F"/>
          <w:spacing w:val="-13"/>
        </w:rPr>
        <w:t xml:space="preserve">的独立 </w:t>
      </w:r>
      <w:r>
        <w:rPr>
          <w:rFonts w:ascii="等线" w:eastAsia="等线" w:hAnsi="等线" w:hint="eastAsia"/>
          <w:color w:val="4D4D4F"/>
        </w:rPr>
        <w:t>VR</w:t>
      </w:r>
      <w:r>
        <w:rPr>
          <w:rFonts w:ascii="等线" w:eastAsia="等线" w:hAnsi="等线" w:hint="eastAsia"/>
          <w:color w:val="4D4D4F"/>
          <w:spacing w:val="-6"/>
        </w:rPr>
        <w:t xml:space="preserve"> </w:t>
      </w:r>
      <w:r>
        <w:rPr>
          <w:color w:val="4D4D4F"/>
          <w:spacing w:val="-6"/>
        </w:rPr>
        <w:t>头盔，</w:t>
      </w:r>
      <w:r>
        <w:rPr>
          <w:rFonts w:ascii="等线" w:eastAsia="等线" w:hAnsi="等线" w:hint="eastAsia"/>
          <w:color w:val="4D4D4F"/>
          <w:spacing w:val="-16"/>
        </w:rPr>
        <w:t>6</w:t>
      </w:r>
      <w:r>
        <w:rPr>
          <w:rFonts w:ascii="等线" w:eastAsia="等线" w:hAnsi="等线" w:hint="eastAsia"/>
          <w:color w:val="4D4D4F"/>
          <w:spacing w:val="-5"/>
        </w:rPr>
        <w:t xml:space="preserve"> </w:t>
      </w:r>
      <w:r>
        <w:rPr>
          <w:color w:val="4D4D4F"/>
          <w:spacing w:val="-8"/>
        </w:rPr>
        <w:t xml:space="preserve">款未开售布的 </w:t>
      </w:r>
      <w:r>
        <w:rPr>
          <w:rFonts w:ascii="等线" w:eastAsia="等线" w:hAnsi="等线" w:hint="eastAsia"/>
          <w:color w:val="4D4D4F"/>
        </w:rPr>
        <w:t>pc</w:t>
      </w:r>
      <w:r>
        <w:rPr>
          <w:rFonts w:ascii="等线" w:eastAsia="等线" w:hAnsi="等线" w:hint="eastAsia"/>
          <w:color w:val="4D4D4F"/>
          <w:spacing w:val="-5"/>
        </w:rPr>
        <w:t xml:space="preserve"> </w:t>
      </w:r>
      <w:r>
        <w:rPr>
          <w:color w:val="4D4D4F"/>
          <w:spacing w:val="-9"/>
        </w:rPr>
        <w:t xml:space="preserve">驱动头盔和 </w:t>
      </w:r>
      <w:r>
        <w:rPr>
          <w:rFonts w:ascii="等线" w:eastAsia="等线" w:hAnsi="等线" w:hint="eastAsia"/>
          <w:color w:val="4D4D4F"/>
        </w:rPr>
        <w:t>13</w:t>
      </w:r>
      <w:r>
        <w:rPr>
          <w:rFonts w:ascii="等线" w:eastAsia="等线" w:hAnsi="等线" w:hint="eastAsia"/>
          <w:color w:val="4D4D4F"/>
          <w:spacing w:val="-5"/>
        </w:rPr>
        <w:t xml:space="preserve"> </w:t>
      </w:r>
      <w:r>
        <w:rPr>
          <w:color w:val="4D4D4F"/>
          <w:spacing w:val="-9"/>
        </w:rPr>
        <w:t xml:space="preserve">款未开售的 </w:t>
      </w:r>
      <w:r>
        <w:rPr>
          <w:rFonts w:ascii="等线" w:eastAsia="等线" w:hAnsi="等线" w:hint="eastAsia"/>
          <w:color w:val="4D4D4F"/>
        </w:rPr>
        <w:t>AR</w:t>
      </w:r>
      <w:r>
        <w:rPr>
          <w:rFonts w:ascii="等线" w:eastAsia="等线" w:hAnsi="等线" w:hint="eastAsia"/>
          <w:color w:val="4D4D4F"/>
          <w:spacing w:val="-6"/>
        </w:rPr>
        <w:t xml:space="preserve"> </w:t>
      </w:r>
      <w:r>
        <w:rPr>
          <w:color w:val="4D4D4F"/>
          <w:spacing w:val="-6"/>
        </w:rPr>
        <w:t xml:space="preserve">眼镜。大多数新官宣的头显设备，都有更高的分辨率和刷新率，并且整体的价格较低。例如，在 </w:t>
      </w:r>
      <w:r>
        <w:rPr>
          <w:rFonts w:ascii="等线" w:eastAsia="等线" w:hAnsi="等线" w:hint="eastAsia"/>
          <w:color w:val="4D4D4F"/>
        </w:rPr>
        <w:t>2023</w:t>
      </w:r>
      <w:r>
        <w:rPr>
          <w:rFonts w:ascii="等线" w:eastAsia="等线" w:hAnsi="等线" w:hint="eastAsia"/>
          <w:color w:val="4D4D4F"/>
          <w:spacing w:val="51"/>
        </w:rPr>
        <w:t xml:space="preserve"> </w:t>
      </w:r>
      <w:r>
        <w:rPr>
          <w:color w:val="4D4D4F"/>
        </w:rPr>
        <w:t>年，</w:t>
      </w:r>
      <w:r>
        <w:rPr>
          <w:rFonts w:ascii="等线" w:eastAsia="等线" w:hAnsi="等线" w:hint="eastAsia"/>
          <w:color w:val="4D4D4F"/>
        </w:rPr>
        <w:t xml:space="preserve">ASP </w:t>
      </w:r>
      <w:r>
        <w:rPr>
          <w:color w:val="4D4D4F"/>
          <w:spacing w:val="-20"/>
        </w:rPr>
        <w:t xml:space="preserve">的 </w:t>
      </w:r>
      <w:r>
        <w:rPr>
          <w:rFonts w:ascii="等线" w:eastAsia="等线" w:hAnsi="等线" w:hint="eastAsia"/>
          <w:color w:val="4D4D4F"/>
        </w:rPr>
        <w:t>AR</w:t>
      </w:r>
      <w:r>
        <w:rPr>
          <w:rFonts w:ascii="等线" w:eastAsia="等线" w:hAnsi="等线" w:hint="eastAsia"/>
          <w:color w:val="4D4D4F"/>
          <w:spacing w:val="5"/>
        </w:rPr>
        <w:t xml:space="preserve"> </w:t>
      </w:r>
      <w:r>
        <w:rPr>
          <w:color w:val="4D4D4F"/>
          <w:spacing w:val="-6"/>
        </w:rPr>
        <w:t xml:space="preserve">眼镜售价接近 </w:t>
      </w:r>
      <w:r>
        <w:rPr>
          <w:rFonts w:ascii="等线" w:eastAsia="等线" w:hAnsi="等线" w:hint="eastAsia"/>
          <w:color w:val="4D4D4F"/>
        </w:rPr>
        <w:t>560</w:t>
      </w:r>
      <w:r>
        <w:rPr>
          <w:rFonts w:ascii="等线" w:eastAsia="等线" w:hAnsi="等线" w:hint="eastAsia"/>
          <w:color w:val="4D4D4F"/>
          <w:spacing w:val="6"/>
        </w:rPr>
        <w:t xml:space="preserve"> </w:t>
      </w:r>
      <w:r>
        <w:rPr>
          <w:color w:val="4D4D4F"/>
          <w:spacing w:val="-4"/>
        </w:rPr>
        <w:t xml:space="preserve">美元，但大多数未发售的 </w:t>
      </w:r>
      <w:r>
        <w:rPr>
          <w:rFonts w:ascii="等线" w:eastAsia="等线" w:hAnsi="等线" w:hint="eastAsia"/>
          <w:color w:val="4D4D4F"/>
        </w:rPr>
        <w:t>AR</w:t>
      </w:r>
      <w:r>
        <w:rPr>
          <w:rFonts w:ascii="等线" w:eastAsia="等线" w:hAnsi="等线" w:hint="eastAsia"/>
          <w:color w:val="4D4D4F"/>
          <w:spacing w:val="9"/>
        </w:rPr>
        <w:t xml:space="preserve"> </w:t>
      </w:r>
      <w:r>
        <w:rPr>
          <w:color w:val="4D4D4F"/>
          <w:spacing w:val="-5"/>
        </w:rPr>
        <w:t xml:space="preserve">眼镜的起价预计在 </w:t>
      </w:r>
      <w:r>
        <w:rPr>
          <w:rFonts w:ascii="等线" w:eastAsia="等线" w:hAnsi="等线" w:hint="eastAsia"/>
          <w:color w:val="4D4D4F"/>
        </w:rPr>
        <w:t>340</w:t>
      </w:r>
      <w:r>
        <w:rPr>
          <w:rFonts w:ascii="等线" w:eastAsia="等线" w:hAnsi="等线" w:hint="eastAsia"/>
          <w:color w:val="4D4D4F"/>
          <w:spacing w:val="7"/>
        </w:rPr>
        <w:t xml:space="preserve"> </w:t>
      </w:r>
      <w:r>
        <w:rPr>
          <w:color w:val="4D4D4F"/>
          <w:spacing w:val="-10"/>
        </w:rPr>
        <w:t xml:space="preserve">美元至 </w:t>
      </w:r>
      <w:r>
        <w:rPr>
          <w:rFonts w:ascii="等线" w:eastAsia="等线" w:hAnsi="等线" w:hint="eastAsia"/>
          <w:color w:val="4D4D4F"/>
        </w:rPr>
        <w:t xml:space="preserve">410 </w:t>
      </w:r>
      <w:r>
        <w:rPr>
          <w:color w:val="4D4D4F"/>
        </w:rPr>
        <w:t>美元之间。</w:t>
      </w:r>
    </w:p>
    <w:p>
      <w:pPr>
        <w:spacing w:before="181" w:line="182" w:lineRule="auto"/>
        <w:ind w:left="2411" w:right="212" w:firstLine="0"/>
        <w:jc w:val="both"/>
        <w:rPr>
          <w:sz w:val="20"/>
        </w:rPr>
      </w:pPr>
      <w:r>
        <w:rPr>
          <w:rFonts w:ascii="Microsoft JhengHei" w:eastAsia="Microsoft JhengHei" w:hint="eastAsia"/>
          <w:b/>
          <w:color w:val="4D4D4F"/>
          <w:sz w:val="20"/>
        </w:rPr>
        <w:t xml:space="preserve">新产品的关键是用户体验感，到 </w:t>
      </w:r>
      <w:r>
        <w:rPr>
          <w:rFonts w:ascii="等线" w:eastAsia="等线" w:hint="eastAsia"/>
          <w:b/>
          <w:color w:val="4D4D4F"/>
          <w:sz w:val="20"/>
        </w:rPr>
        <w:t>2024</w:t>
      </w:r>
      <w:r>
        <w:rPr>
          <w:rFonts w:ascii="等线" w:eastAsia="等线" w:hint="eastAsia"/>
          <w:b/>
          <w:color w:val="4D4D4F"/>
          <w:spacing w:val="2"/>
          <w:sz w:val="20"/>
        </w:rPr>
        <w:t xml:space="preserve"> </w:t>
      </w:r>
      <w:r>
        <w:rPr>
          <w:rFonts w:ascii="Microsoft JhengHei" w:eastAsia="Microsoft JhengHei" w:hint="eastAsia"/>
          <w:b/>
          <w:color w:val="4D4D4F"/>
          <w:spacing w:val="1"/>
          <w:sz w:val="20"/>
        </w:rPr>
        <w:t xml:space="preserve">年，沉浸感仍然是 </w:t>
      </w:r>
      <w:r>
        <w:rPr>
          <w:rFonts w:ascii="等线" w:eastAsia="等线" w:hint="eastAsia"/>
          <w:b/>
          <w:color w:val="4D4D4F"/>
          <w:sz w:val="20"/>
        </w:rPr>
        <w:t>XR</w:t>
      </w:r>
      <w:r>
        <w:rPr>
          <w:rFonts w:ascii="等线" w:eastAsia="等线" w:hint="eastAsia"/>
          <w:b/>
          <w:color w:val="4D4D4F"/>
          <w:spacing w:val="3"/>
          <w:sz w:val="20"/>
        </w:rPr>
        <w:t xml:space="preserve"> </w:t>
      </w:r>
      <w:r>
        <w:rPr>
          <w:rFonts w:ascii="Microsoft JhengHei" w:eastAsia="Microsoft JhengHei" w:hint="eastAsia"/>
          <w:b/>
          <w:color w:val="4D4D4F"/>
          <w:sz w:val="20"/>
        </w:rPr>
        <w:t>专业消费者关注的重点，</w:t>
      </w:r>
      <w:r>
        <w:rPr>
          <w:rFonts w:ascii="等线" w:eastAsia="等线" w:hint="eastAsia"/>
          <w:b/>
          <w:color w:val="4D4D4F"/>
          <w:sz w:val="20"/>
        </w:rPr>
        <w:t xml:space="preserve">3D </w:t>
      </w:r>
      <w:r>
        <w:rPr>
          <w:rFonts w:ascii="Microsoft JhengHei" w:eastAsia="Microsoft JhengHei" w:hint="eastAsia"/>
          <w:b/>
          <w:color w:val="4D4D4F"/>
          <w:spacing w:val="-6"/>
          <w:sz w:val="20"/>
        </w:rPr>
        <w:t xml:space="preserve">渲染、轻巧便携、音频及 </w:t>
      </w:r>
      <w:r>
        <w:rPr>
          <w:rFonts w:ascii="等线" w:eastAsia="等线" w:hint="eastAsia"/>
          <w:b/>
          <w:color w:val="4D4D4F"/>
          <w:sz w:val="20"/>
        </w:rPr>
        <w:t>AI</w:t>
      </w:r>
      <w:r>
        <w:rPr>
          <w:rFonts w:ascii="等线" w:eastAsia="等线" w:hint="eastAsia"/>
          <w:b/>
          <w:color w:val="4D4D4F"/>
          <w:spacing w:val="-8"/>
          <w:sz w:val="20"/>
        </w:rPr>
        <w:t xml:space="preserve"> </w:t>
      </w:r>
      <w:r>
        <w:rPr>
          <w:rFonts w:ascii="Microsoft JhengHei" w:eastAsia="Microsoft JhengHei" w:hint="eastAsia"/>
          <w:b/>
          <w:color w:val="4D4D4F"/>
          <w:spacing w:val="-2"/>
          <w:sz w:val="20"/>
        </w:rPr>
        <w:t>技术不断加码。</w:t>
      </w:r>
      <w:r>
        <w:rPr>
          <w:rFonts w:ascii="等线" w:eastAsia="等线" w:hint="eastAsia"/>
          <w:color w:val="4D4D4F"/>
          <w:sz w:val="20"/>
        </w:rPr>
        <w:t>Meta</w:t>
      </w:r>
      <w:r>
        <w:rPr>
          <w:rFonts w:ascii="等线" w:eastAsia="等线" w:hint="eastAsia"/>
          <w:color w:val="4D4D4F"/>
          <w:spacing w:val="-6"/>
          <w:sz w:val="20"/>
        </w:rPr>
        <w:t xml:space="preserve"> </w:t>
      </w:r>
      <w:r>
        <w:rPr>
          <w:rFonts w:ascii="等线" w:eastAsia="等线" w:hint="eastAsia"/>
          <w:color w:val="4D4D4F"/>
          <w:sz w:val="20"/>
        </w:rPr>
        <w:t>Quest</w:t>
      </w:r>
      <w:r>
        <w:rPr>
          <w:rFonts w:ascii="等线" w:eastAsia="等线" w:hint="eastAsia"/>
          <w:color w:val="4D4D4F"/>
          <w:spacing w:val="-7"/>
          <w:sz w:val="20"/>
        </w:rPr>
        <w:t xml:space="preserve"> </w:t>
      </w:r>
      <w:r>
        <w:rPr>
          <w:rFonts w:ascii="等线" w:eastAsia="等线" w:hint="eastAsia"/>
          <w:color w:val="4D4D4F"/>
          <w:sz w:val="20"/>
        </w:rPr>
        <w:t>3</w:t>
      </w:r>
      <w:r>
        <w:rPr>
          <w:rFonts w:ascii="等线" w:eastAsia="等线" w:hint="eastAsia"/>
          <w:color w:val="4D4D4F"/>
          <w:spacing w:val="-5"/>
          <w:sz w:val="20"/>
        </w:rPr>
        <w:t xml:space="preserve"> </w:t>
      </w:r>
      <w:r>
        <w:rPr>
          <w:color w:val="4D4D4F"/>
          <w:spacing w:val="-13"/>
          <w:sz w:val="20"/>
        </w:rPr>
        <w:t xml:space="preserve">在一个 </w:t>
      </w:r>
      <w:r>
        <w:rPr>
          <w:rFonts w:ascii="等线" w:eastAsia="等线" w:hint="eastAsia"/>
          <w:color w:val="4D4D4F"/>
          <w:sz w:val="20"/>
        </w:rPr>
        <w:t>XR</w:t>
      </w:r>
      <w:r>
        <w:rPr>
          <w:rFonts w:ascii="等线" w:eastAsia="等线" w:hint="eastAsia"/>
          <w:color w:val="4D4D4F"/>
          <w:spacing w:val="-6"/>
          <w:sz w:val="20"/>
        </w:rPr>
        <w:t xml:space="preserve"> </w:t>
      </w:r>
      <w:r>
        <w:rPr>
          <w:color w:val="4D4D4F"/>
          <w:sz w:val="20"/>
        </w:rPr>
        <w:t>头显设备中已经突破</w:t>
      </w:r>
    </w:p>
    <w:p>
      <w:pPr>
        <w:pStyle w:val="BodyText"/>
        <w:spacing w:before="13" w:line="228" w:lineRule="auto"/>
        <w:ind w:left="2411" w:right="212"/>
      </w:pPr>
      <w:r>
        <w:rPr>
          <w:color w:val="4D4D4F"/>
        </w:rPr>
        <w:t>了各种技术的壁垒；大体来看，面屏技术正在快速发展，用户对这种发展表现积极态度。</w:t>
      </w:r>
      <w:r>
        <w:rPr>
          <w:color w:val="4D4D4F"/>
          <w:spacing w:val="-1"/>
        </w:rPr>
        <w:t xml:space="preserve">全息技术正在运用到头显设备中。这一发展将增加产品的 </w:t>
      </w:r>
      <w:r>
        <w:rPr>
          <w:rFonts w:ascii="等线" w:eastAsia="等线" w:hint="eastAsia"/>
          <w:color w:val="4D4D4F"/>
        </w:rPr>
        <w:t>3D</w:t>
      </w:r>
      <w:r>
        <w:rPr>
          <w:rFonts w:ascii="等线" w:eastAsia="等线" w:hint="eastAsia"/>
          <w:color w:val="4D4D4F"/>
          <w:spacing w:val="16"/>
        </w:rPr>
        <w:t xml:space="preserve"> </w:t>
      </w:r>
      <w:r>
        <w:rPr>
          <w:color w:val="4D4D4F"/>
        </w:rPr>
        <w:t>渲染，这帮助用户缓解戴上</w:t>
      </w:r>
      <w:r>
        <w:rPr>
          <w:color w:val="4D4D4F"/>
          <w:spacing w:val="-3"/>
        </w:rPr>
        <w:t xml:space="preserve">头显设备后的晕厥和佩戴 </w:t>
      </w:r>
      <w:r>
        <w:rPr>
          <w:rFonts w:ascii="等线" w:eastAsia="等线" w:hint="eastAsia"/>
          <w:color w:val="4D4D4F"/>
        </w:rPr>
        <w:t>AR</w:t>
      </w:r>
      <w:r>
        <w:rPr>
          <w:rFonts w:ascii="等线" w:eastAsia="等线" w:hint="eastAsia"/>
          <w:color w:val="4D4D4F"/>
          <w:spacing w:val="17"/>
        </w:rPr>
        <w:t xml:space="preserve"> </w:t>
      </w:r>
      <w:r>
        <w:rPr>
          <w:color w:val="4D4D4F"/>
        </w:rPr>
        <w:t>造成的眼部疲劳相关的问题。此外，开发更轻的头显设备将</w:t>
      </w:r>
      <w:r>
        <w:rPr>
          <w:color w:val="4D4D4F"/>
          <w:spacing w:val="-8"/>
        </w:rPr>
        <w:t xml:space="preserve">促进 </w:t>
      </w:r>
      <w:r>
        <w:rPr>
          <w:rFonts w:ascii="等线" w:eastAsia="等线" w:hint="eastAsia"/>
          <w:color w:val="4D4D4F"/>
        </w:rPr>
        <w:t>XR</w:t>
      </w:r>
      <w:r>
        <w:rPr>
          <w:rFonts w:ascii="等线" w:eastAsia="等线" w:hint="eastAsia"/>
          <w:color w:val="4D4D4F"/>
          <w:spacing w:val="22"/>
        </w:rPr>
        <w:t xml:space="preserve"> </w:t>
      </w:r>
      <w:r>
        <w:rPr>
          <w:color w:val="4D4D4F"/>
        </w:rPr>
        <w:t>企业的发展。通过减低过重头显设备造成的身体疲劳，用户将能够长期佩戴这项</w:t>
      </w:r>
      <w:r>
        <w:rPr>
          <w:color w:val="4D4D4F"/>
          <w:spacing w:val="-16"/>
        </w:rPr>
        <w:t>技术。</w:t>
      </w:r>
      <w:r>
        <w:rPr>
          <w:rFonts w:ascii="等线" w:eastAsia="等线" w:hint="eastAsia"/>
          <w:color w:val="4D4D4F"/>
        </w:rPr>
        <w:t>XR</w:t>
      </w:r>
      <w:r>
        <w:rPr>
          <w:rFonts w:ascii="等线" w:eastAsia="等线" w:hint="eastAsia"/>
          <w:color w:val="4D4D4F"/>
          <w:spacing w:val="-6"/>
        </w:rPr>
        <w:t xml:space="preserve"> </w:t>
      </w:r>
      <w:r>
        <w:rPr>
          <w:color w:val="4D4D4F"/>
          <w:spacing w:val="-2"/>
        </w:rPr>
        <w:t>的音频在创造沉浸式体验中扮演着至关重要的作用，清晰的音频是打造虚拟模拟</w:t>
      </w:r>
      <w:r>
        <w:rPr>
          <w:color w:val="4D4D4F"/>
          <w:spacing w:val="-4"/>
        </w:rPr>
        <w:t xml:space="preserve">真实环境的必要条件。人工智能也将在 </w:t>
      </w:r>
      <w:r>
        <w:rPr>
          <w:rFonts w:ascii="等线" w:eastAsia="等线" w:hint="eastAsia"/>
          <w:color w:val="4D4D4F"/>
        </w:rPr>
        <w:t>XR</w:t>
      </w:r>
      <w:r>
        <w:rPr>
          <w:rFonts w:ascii="等线" w:eastAsia="等线" w:hint="eastAsia"/>
          <w:color w:val="4D4D4F"/>
          <w:spacing w:val="22"/>
        </w:rPr>
        <w:t xml:space="preserve"> </w:t>
      </w:r>
      <w:r>
        <w:rPr>
          <w:color w:val="4D4D4F"/>
        </w:rPr>
        <w:t>中发挥重要作用。人工智能模型可以为用户创</w:t>
      </w:r>
      <w:r>
        <w:rPr>
          <w:color w:val="4D4D4F"/>
          <w:spacing w:val="-1"/>
        </w:rPr>
        <w:t>造一个真实的个性化环境和虚拟体验。使用人工智能模型将模拟人类现实的化身在虚拟空</w:t>
      </w:r>
    </w:p>
    <w:p>
      <w:pPr>
        <w:pStyle w:val="BodyText"/>
        <w:spacing w:before="34"/>
        <w:ind w:left="2411"/>
      </w:pPr>
      <w:r>
        <w:rPr>
          <w:color w:val="4D4D4F"/>
        </w:rPr>
        <w:t>间中，加深真实性和沉浸感能力，可以使虚拟工作空间更具吸引力。</w:t>
      </w:r>
    </w:p>
    <w:p>
      <w:pPr>
        <w:pStyle w:val="BodyText"/>
        <w:rPr>
          <w:sz w:val="22"/>
        </w:rPr>
      </w:pPr>
    </w:p>
    <w:p>
      <w:pPr>
        <w:pStyle w:val="BodyText"/>
        <w:spacing w:before="3"/>
        <w:rPr>
          <w:sz w:val="19"/>
        </w:rPr>
      </w:pPr>
    </w:p>
    <w:p>
      <w:pPr>
        <w:pStyle w:val="Heading2"/>
        <w:numPr>
          <w:ilvl w:val="1"/>
          <w:numId w:val="1"/>
        </w:numPr>
        <w:tabs>
          <w:tab w:val="left" w:pos="2834"/>
        </w:tabs>
        <w:spacing w:before="1" w:after="0" w:line="240" w:lineRule="auto"/>
        <w:ind w:left="2834" w:right="0" w:hanging="449"/>
        <w:jc w:val="left"/>
        <w:rPr>
          <w:rFonts w:ascii="等线" w:eastAsia="等线" w:hint="eastAsia"/>
        </w:rPr>
      </w:pPr>
      <w:bookmarkStart w:id="7" w:name="_TOC_250012"/>
      <w:r>
        <w:rPr>
          <w:color w:val="F5821F"/>
        </w:rPr>
        <w:t xml:space="preserve">消费电子：关注 </w:t>
      </w:r>
      <w:bookmarkEnd w:id="7"/>
      <w:r>
        <w:rPr>
          <w:rFonts w:ascii="等线" w:eastAsia="等线" w:hint="eastAsia"/>
          <w:color w:val="F5821F"/>
        </w:rPr>
        <w:t>AI PC&amp;AIOT</w:t>
      </w:r>
    </w:p>
    <w:p>
      <w:pPr>
        <w:spacing w:before="19" w:line="244" w:lineRule="auto"/>
        <w:ind w:left="2411" w:right="298" w:firstLine="0"/>
        <w:jc w:val="both"/>
        <w:rPr>
          <w:sz w:val="20"/>
        </w:rPr>
      </w:pPr>
      <w:r>
        <w:rPr>
          <w:rFonts w:ascii="Microsoft JhengHei" w:eastAsia="Microsoft JhengHei" w:hint="eastAsia"/>
          <w:b/>
          <w:color w:val="4D4D4F"/>
          <w:spacing w:val="-3"/>
          <w:sz w:val="20"/>
        </w:rPr>
        <w:t xml:space="preserve">消费电子：本届 </w:t>
      </w:r>
      <w:r>
        <w:rPr>
          <w:rFonts w:ascii="等线" w:eastAsia="等线" w:hint="eastAsia"/>
          <w:b/>
          <w:color w:val="4D4D4F"/>
          <w:sz w:val="20"/>
        </w:rPr>
        <w:t xml:space="preserve">CES </w:t>
      </w:r>
      <w:r>
        <w:rPr>
          <w:rFonts w:ascii="Microsoft JhengHei" w:eastAsia="Microsoft JhengHei" w:hint="eastAsia"/>
          <w:b/>
          <w:color w:val="4D4D4F"/>
          <w:spacing w:val="-2"/>
          <w:sz w:val="20"/>
        </w:rPr>
        <w:t>中消费电子产品呈现出设备更精细化、功能更丰富的特点。</w:t>
      </w:r>
      <w:r>
        <w:rPr>
          <w:color w:val="4D4D4F"/>
          <w:spacing w:val="-17"/>
          <w:sz w:val="20"/>
        </w:rPr>
        <w:t xml:space="preserve">本届 </w:t>
      </w:r>
      <w:r>
        <w:rPr>
          <w:rFonts w:ascii="等线" w:eastAsia="等线" w:hint="eastAsia"/>
          <w:color w:val="4D4D4F"/>
          <w:sz w:val="20"/>
        </w:rPr>
        <w:t xml:space="preserve">CES </w:t>
      </w:r>
      <w:r>
        <w:rPr>
          <w:color w:val="4D4D4F"/>
          <w:spacing w:val="-3"/>
          <w:sz w:val="20"/>
        </w:rPr>
        <w:t>中，消费电子涉及到的领域有屏幕投影仪、音响耳机、电动牙刷、照片打印机等。在产品</w:t>
      </w:r>
      <w:r>
        <w:rPr>
          <w:color w:val="4D4D4F"/>
          <w:spacing w:val="-4"/>
          <w:sz w:val="20"/>
        </w:rPr>
        <w:t>不断更新换代后，各类消费电子设备的功能更加丰富，例如佳能在本次会展中展出的佳能</w:t>
      </w:r>
    </w:p>
    <w:p>
      <w:pPr>
        <w:pStyle w:val="BodyText"/>
        <w:spacing w:before="9" w:line="261" w:lineRule="auto"/>
        <w:ind w:left="2411" w:right="263"/>
      </w:pPr>
      <w:r>
        <w:rPr>
          <w:color w:val="4D4D4F"/>
        </w:rPr>
        <w:t>超高感光度可换镜头相机，该相机的传感器具有超高灵敏度，使得该相机能在夜晚几英里之外拍摄到彩色视频，这是原先相机无法达到的水平。</w:t>
      </w:r>
    </w:p>
    <w:p>
      <w:pPr>
        <w:pStyle w:val="Heading3"/>
        <w:numPr>
          <w:ilvl w:val="2"/>
          <w:numId w:val="1"/>
        </w:numPr>
        <w:tabs>
          <w:tab w:val="left" w:pos="2945"/>
        </w:tabs>
        <w:spacing w:before="0" w:after="0" w:line="303" w:lineRule="exact"/>
        <w:ind w:left="2944" w:right="0" w:hanging="560"/>
        <w:jc w:val="left"/>
      </w:pPr>
      <w:bookmarkStart w:id="8" w:name="_TOC_250011"/>
      <w:r>
        <w:rPr>
          <w:color w:val="F5821F"/>
        </w:rPr>
        <w:t>核心企业：三星</w:t>
      </w:r>
      <w:r>
        <w:rPr>
          <w:rFonts w:ascii="等线" w:eastAsia="等线" w:hint="eastAsia"/>
          <w:color w:val="F5821F"/>
        </w:rPr>
        <w:t>/</w:t>
      </w:r>
      <w:bookmarkEnd w:id="8"/>
      <w:r>
        <w:rPr>
          <w:color w:val="F5821F"/>
        </w:rPr>
        <w:t>联想等</w:t>
      </w:r>
    </w:p>
    <w:p>
      <w:pPr>
        <w:spacing w:before="111" w:line="199" w:lineRule="auto"/>
        <w:ind w:left="2411" w:right="160" w:firstLine="0"/>
        <w:jc w:val="left"/>
        <w:rPr>
          <w:sz w:val="20"/>
        </w:rPr>
      </w:pPr>
      <w:r>
        <w:rPr>
          <w:rFonts w:ascii="Microsoft JhengHei" w:eastAsia="Microsoft JhengHei" w:hAnsi="Microsoft JhengHei" w:hint="eastAsia"/>
          <w:b/>
          <w:color w:val="4D4D4F"/>
          <w:sz w:val="20"/>
        </w:rPr>
        <w:t xml:space="preserve">三星公司将在美国西部时间 </w:t>
      </w:r>
      <w:r>
        <w:rPr>
          <w:rFonts w:ascii="等线" w:eastAsia="等线" w:hAnsi="等线" w:hint="eastAsia"/>
          <w:b/>
          <w:color w:val="4D4D4F"/>
          <w:sz w:val="20"/>
        </w:rPr>
        <w:t xml:space="preserve">1 </w:t>
      </w:r>
      <w:r>
        <w:rPr>
          <w:rFonts w:ascii="Microsoft JhengHei" w:eastAsia="Microsoft JhengHei" w:hAnsi="Microsoft JhengHei" w:hint="eastAsia"/>
          <w:b/>
          <w:color w:val="4D4D4F"/>
          <w:spacing w:val="3"/>
          <w:sz w:val="20"/>
        </w:rPr>
        <w:t xml:space="preserve">月 </w:t>
      </w:r>
      <w:r>
        <w:rPr>
          <w:rFonts w:ascii="等线" w:eastAsia="等线" w:hAnsi="等线" w:hint="eastAsia"/>
          <w:b/>
          <w:color w:val="4D4D4F"/>
          <w:sz w:val="20"/>
        </w:rPr>
        <w:t xml:space="preserve">8 </w:t>
      </w:r>
      <w:r>
        <w:rPr>
          <w:rFonts w:ascii="Microsoft JhengHei" w:eastAsia="Microsoft JhengHei" w:hAnsi="Microsoft JhengHei" w:hint="eastAsia"/>
          <w:b/>
          <w:color w:val="4D4D4F"/>
          <w:spacing w:val="2"/>
          <w:sz w:val="20"/>
        </w:rPr>
        <w:t xml:space="preserve">日下午 </w:t>
      </w:r>
      <w:r>
        <w:rPr>
          <w:rFonts w:ascii="等线" w:eastAsia="等线" w:hAnsi="等线" w:hint="eastAsia"/>
          <w:b/>
          <w:color w:val="4D4D4F"/>
          <w:sz w:val="20"/>
        </w:rPr>
        <w:t xml:space="preserve">2 </w:t>
      </w:r>
      <w:r>
        <w:rPr>
          <w:rFonts w:ascii="Microsoft JhengHei" w:eastAsia="Microsoft JhengHei" w:hAnsi="Microsoft JhengHei" w:hint="eastAsia"/>
          <w:b/>
          <w:color w:val="4D4D4F"/>
          <w:sz w:val="20"/>
        </w:rPr>
        <w:t>点</w:t>
      </w:r>
      <w:r>
        <w:rPr>
          <w:rFonts w:ascii="等线" w:eastAsia="等线" w:hAnsi="等线" w:hint="eastAsia"/>
          <w:b/>
          <w:color w:val="4D4D4F"/>
          <w:sz w:val="20"/>
        </w:rPr>
        <w:t>(</w:t>
      </w:r>
      <w:r>
        <w:rPr>
          <w:rFonts w:ascii="Microsoft JhengHei" w:eastAsia="Microsoft JhengHei" w:hAnsi="Microsoft JhengHei" w:hint="eastAsia"/>
          <w:b/>
          <w:color w:val="4D4D4F"/>
          <w:spacing w:val="1"/>
          <w:sz w:val="20"/>
        </w:rPr>
        <w:t xml:space="preserve">即北京时间 </w:t>
      </w:r>
      <w:r>
        <w:rPr>
          <w:rFonts w:ascii="等线" w:eastAsia="等线" w:hAnsi="等线" w:hint="eastAsia"/>
          <w:b/>
          <w:color w:val="4D4D4F"/>
          <w:sz w:val="20"/>
        </w:rPr>
        <w:t xml:space="preserve">1 </w:t>
      </w:r>
      <w:r>
        <w:rPr>
          <w:rFonts w:ascii="Microsoft JhengHei" w:eastAsia="Microsoft JhengHei" w:hAnsi="Microsoft JhengHei" w:hint="eastAsia"/>
          <w:b/>
          <w:color w:val="4D4D4F"/>
          <w:spacing w:val="3"/>
          <w:sz w:val="20"/>
        </w:rPr>
        <w:t xml:space="preserve">月 </w:t>
      </w:r>
      <w:r>
        <w:rPr>
          <w:rFonts w:ascii="等线" w:eastAsia="等线" w:hAnsi="等线" w:hint="eastAsia"/>
          <w:b/>
          <w:color w:val="4D4D4F"/>
          <w:sz w:val="20"/>
        </w:rPr>
        <w:t xml:space="preserve">9 </w:t>
      </w:r>
      <w:r>
        <w:rPr>
          <w:rFonts w:ascii="Microsoft JhengHei" w:eastAsia="Microsoft JhengHei" w:hAnsi="Microsoft JhengHei" w:hint="eastAsia"/>
          <w:b/>
          <w:color w:val="4D4D4F"/>
          <w:spacing w:val="2"/>
          <w:sz w:val="20"/>
        </w:rPr>
        <w:t xml:space="preserve">日凌晨 </w:t>
      </w:r>
      <w:r>
        <w:rPr>
          <w:rFonts w:ascii="等线" w:eastAsia="等线" w:hAnsi="等线" w:hint="eastAsia"/>
          <w:b/>
          <w:color w:val="4D4D4F"/>
          <w:sz w:val="20"/>
        </w:rPr>
        <w:t xml:space="preserve">6 </w:t>
      </w:r>
      <w:r>
        <w:rPr>
          <w:rFonts w:ascii="Microsoft JhengHei" w:eastAsia="Microsoft JhengHei" w:hAnsi="Microsoft JhengHei" w:hint="eastAsia"/>
          <w:b/>
          <w:color w:val="4D4D4F"/>
          <w:sz w:val="20"/>
        </w:rPr>
        <w:t>点</w:t>
      </w:r>
      <w:r>
        <w:rPr>
          <w:rFonts w:ascii="等线" w:eastAsia="等线" w:hAnsi="等线" w:hint="eastAsia"/>
          <w:b/>
          <w:color w:val="4D4D4F"/>
          <w:sz w:val="20"/>
        </w:rPr>
        <w:t>)</w:t>
      </w:r>
      <w:r>
        <w:rPr>
          <w:rFonts w:ascii="Microsoft JhengHei" w:eastAsia="Microsoft JhengHei" w:hAnsi="Microsoft JhengHei" w:hint="eastAsia"/>
          <w:b/>
          <w:color w:val="4D4D4F"/>
          <w:spacing w:val="2"/>
          <w:sz w:val="20"/>
        </w:rPr>
        <w:t xml:space="preserve">举办 </w:t>
      </w:r>
      <w:r>
        <w:rPr>
          <w:rFonts w:ascii="等线" w:eastAsia="等线" w:hAnsi="等线" w:hint="eastAsia"/>
          <w:b/>
          <w:color w:val="4D4D4F"/>
          <w:sz w:val="20"/>
        </w:rPr>
        <w:t xml:space="preserve">2024 </w:t>
      </w:r>
      <w:r>
        <w:rPr>
          <w:rFonts w:ascii="Microsoft JhengHei" w:eastAsia="Microsoft JhengHei" w:hAnsi="Microsoft JhengHei" w:hint="eastAsia"/>
          <w:b/>
          <w:color w:val="4D4D4F"/>
          <w:sz w:val="20"/>
        </w:rPr>
        <w:t>年消费电子展</w:t>
      </w:r>
      <w:r>
        <w:rPr>
          <w:rFonts w:ascii="等线" w:eastAsia="等线" w:hAnsi="等线" w:hint="eastAsia"/>
          <w:b/>
          <w:color w:val="4D4D4F"/>
          <w:sz w:val="20"/>
        </w:rPr>
        <w:t>(CES)</w:t>
      </w:r>
      <w:r>
        <w:rPr>
          <w:rFonts w:ascii="Microsoft JhengHei" w:eastAsia="Microsoft JhengHei" w:hAnsi="Microsoft JhengHei" w:hint="eastAsia"/>
          <w:b/>
          <w:color w:val="4D4D4F"/>
          <w:spacing w:val="-20"/>
          <w:sz w:val="20"/>
        </w:rPr>
        <w:t>的发布会。</w:t>
      </w:r>
      <w:r>
        <w:rPr>
          <w:color w:val="4D4D4F"/>
          <w:spacing w:val="2"/>
          <w:sz w:val="20"/>
        </w:rPr>
        <w:t>这场备受瞩目的活动将由三星副董事长</w:t>
      </w:r>
      <w:r>
        <w:rPr>
          <w:rFonts w:ascii="等线" w:eastAsia="等线" w:hAnsi="等线" w:hint="eastAsia"/>
          <w:color w:val="4D4D4F"/>
          <w:sz w:val="20"/>
        </w:rPr>
        <w:t xml:space="preserve">Jong-Hee Han </w:t>
      </w:r>
      <w:r>
        <w:rPr>
          <w:color w:val="4D4D4F"/>
          <w:sz w:val="20"/>
        </w:rPr>
        <w:t xml:space="preserve">主持， </w:t>
      </w:r>
      <w:r>
        <w:rPr>
          <w:color w:val="4D4D4F"/>
          <w:spacing w:val="-6"/>
          <w:sz w:val="20"/>
        </w:rPr>
        <w:t xml:space="preserve">主题为“所有人的 </w:t>
      </w:r>
      <w:r>
        <w:rPr>
          <w:rFonts w:ascii="等线" w:eastAsia="等线" w:hAnsi="等线" w:hint="eastAsia"/>
          <w:color w:val="4D4D4F"/>
          <w:sz w:val="20"/>
        </w:rPr>
        <w:t>AI</w:t>
      </w:r>
      <w:r>
        <w:rPr>
          <w:rFonts w:ascii="等线" w:eastAsia="等线" w:hAnsi="等线" w:hint="eastAsia"/>
          <w:color w:val="4D4D4F"/>
          <w:spacing w:val="-1"/>
          <w:sz w:val="20"/>
        </w:rPr>
        <w:t xml:space="preserve">: </w:t>
      </w:r>
      <w:r>
        <w:rPr>
          <w:rFonts w:ascii="等线" w:eastAsia="等线" w:hAnsi="等线" w:hint="eastAsia"/>
          <w:color w:val="4D4D4F"/>
          <w:sz w:val="20"/>
        </w:rPr>
        <w:t xml:space="preserve">AI </w:t>
      </w:r>
      <w:r>
        <w:rPr>
          <w:color w:val="4D4D4F"/>
          <w:sz w:val="20"/>
        </w:rPr>
        <w:t>世代的互联性”，将聚焦于人工智能</w:t>
      </w:r>
      <w:r>
        <w:rPr>
          <w:rFonts w:ascii="等线" w:eastAsia="等线" w:hAnsi="等线" w:hint="eastAsia"/>
          <w:color w:val="4D4D4F"/>
          <w:sz w:val="20"/>
        </w:rPr>
        <w:t>(AI)</w:t>
      </w:r>
      <w:r>
        <w:rPr>
          <w:color w:val="4D4D4F"/>
          <w:sz w:val="20"/>
        </w:rPr>
        <w:t>技术的最新发展。</w:t>
      </w:r>
    </w:p>
    <w:p>
      <w:pPr>
        <w:pStyle w:val="BodyText"/>
        <w:spacing w:before="106" w:line="228" w:lineRule="auto"/>
        <w:ind w:left="2411" w:right="200"/>
      </w:pPr>
      <w:r>
        <w:rPr>
          <w:rFonts w:ascii="等线" w:eastAsia="等线" w:hAnsi="等线" w:hint="eastAsia"/>
          <w:b/>
          <w:color w:val="4D4D4F"/>
        </w:rPr>
        <w:t>AI</w:t>
      </w:r>
      <w:r>
        <w:rPr>
          <w:rFonts w:ascii="等线" w:eastAsia="等线" w:hAnsi="等线" w:hint="eastAsia"/>
          <w:b/>
          <w:color w:val="4D4D4F"/>
          <w:spacing w:val="22"/>
        </w:rPr>
        <w:t xml:space="preserve"> </w:t>
      </w:r>
      <w:r>
        <w:rPr>
          <w:rFonts w:ascii="Microsoft JhengHei" w:eastAsia="Microsoft JhengHei" w:hAnsi="Microsoft JhengHei" w:hint="eastAsia"/>
          <w:b/>
          <w:color w:val="4D4D4F"/>
          <w:spacing w:val="4"/>
        </w:rPr>
        <w:t xml:space="preserve">人工智能技术与 </w:t>
      </w:r>
      <w:r>
        <w:rPr>
          <w:rFonts w:ascii="等线" w:eastAsia="等线" w:hAnsi="等线" w:hint="eastAsia"/>
          <w:b/>
          <w:color w:val="4D4D4F"/>
        </w:rPr>
        <w:t>SmartThings</w:t>
      </w:r>
      <w:r>
        <w:rPr>
          <w:rFonts w:ascii="等线" w:eastAsia="等线" w:hAnsi="等线" w:hint="eastAsia"/>
          <w:b/>
          <w:color w:val="4D4D4F"/>
          <w:spacing w:val="25"/>
        </w:rPr>
        <w:t xml:space="preserve"> </w:t>
      </w:r>
      <w:r>
        <w:rPr>
          <w:rFonts w:ascii="Microsoft JhengHei" w:eastAsia="Microsoft JhengHei" w:hAnsi="Microsoft JhengHei" w:hint="eastAsia"/>
          <w:b/>
          <w:color w:val="4D4D4F"/>
        </w:rPr>
        <w:t>连接支持，提供优质厨房体验。</w:t>
      </w:r>
      <w:r>
        <w:rPr>
          <w:color w:val="4D4D4F"/>
          <w:spacing w:val="-3"/>
        </w:rPr>
        <w:t xml:space="preserve">三星电子宣布将于 </w:t>
      </w:r>
      <w:r>
        <w:rPr>
          <w:rFonts w:ascii="等线" w:eastAsia="等线" w:hAnsi="等线" w:hint="eastAsia"/>
          <w:color w:val="4D4D4F"/>
        </w:rPr>
        <w:t>CES 2024</w:t>
      </w:r>
      <w:r>
        <w:rPr>
          <w:rFonts w:ascii="等线" w:eastAsia="等线" w:hAnsi="等线" w:hint="eastAsia"/>
          <w:color w:val="4D4D4F"/>
          <w:spacing w:val="7"/>
        </w:rPr>
        <w:t xml:space="preserve"> </w:t>
      </w:r>
      <w:r>
        <w:rPr>
          <w:color w:val="4D4D4F"/>
          <w:spacing w:val="-2"/>
        </w:rPr>
        <w:t xml:space="preserve">推出旗下最新厨房家电与各式精彩功能，以 </w:t>
      </w:r>
      <w:r>
        <w:rPr>
          <w:rFonts w:ascii="等线" w:eastAsia="等线" w:hAnsi="等线" w:hint="eastAsia"/>
          <w:color w:val="4D4D4F"/>
        </w:rPr>
        <w:t>AI</w:t>
      </w:r>
      <w:r>
        <w:rPr>
          <w:rFonts w:ascii="等线" w:eastAsia="等线" w:hAnsi="等线" w:hint="eastAsia"/>
          <w:color w:val="4D4D4F"/>
          <w:spacing w:val="9"/>
        </w:rPr>
        <w:t xml:space="preserve"> </w:t>
      </w:r>
      <w:r>
        <w:rPr>
          <w:color w:val="4D4D4F"/>
          <w:spacing w:val="-5"/>
        </w:rPr>
        <w:t xml:space="preserve">人工智能技术与 </w:t>
      </w:r>
      <w:r>
        <w:rPr>
          <w:rFonts w:ascii="等线" w:eastAsia="等线" w:hAnsi="等线" w:hint="eastAsia"/>
          <w:color w:val="4D4D4F"/>
        </w:rPr>
        <w:t>SmartThings</w:t>
      </w:r>
      <w:r>
        <w:rPr>
          <w:rFonts w:ascii="等线" w:eastAsia="等线" w:hAnsi="等线" w:hint="eastAsia"/>
          <w:color w:val="4D4D4F"/>
          <w:spacing w:val="10"/>
        </w:rPr>
        <w:t xml:space="preserve"> </w:t>
      </w:r>
      <w:r>
        <w:rPr>
          <w:color w:val="4D4D4F"/>
        </w:rPr>
        <w:t>联网服</w:t>
      </w:r>
      <w:r>
        <w:rPr>
          <w:color w:val="4D4D4F"/>
          <w:spacing w:val="-3"/>
        </w:rPr>
        <w:t>务，打造完整家电生态圈，提供更优质的饮食与厨房体验。在发布阵容中值得关注的产品</w:t>
      </w:r>
      <w:r>
        <w:rPr>
          <w:color w:val="4D4D4F"/>
          <w:spacing w:val="-9"/>
        </w:rPr>
        <w:t xml:space="preserve">与功能，包括结合 </w:t>
      </w:r>
      <w:r>
        <w:rPr>
          <w:rFonts w:ascii="等线" w:eastAsia="等线" w:hAnsi="等线" w:hint="eastAsia"/>
          <w:color w:val="4D4D4F"/>
        </w:rPr>
        <w:t>AI</w:t>
      </w:r>
      <w:r>
        <w:rPr>
          <w:rFonts w:ascii="等线" w:eastAsia="等线" w:hAnsi="等线" w:hint="eastAsia"/>
          <w:color w:val="4D4D4F"/>
          <w:spacing w:val="43"/>
        </w:rPr>
        <w:t xml:space="preserve"> </w:t>
      </w:r>
      <w:r>
        <w:rPr>
          <w:color w:val="4D4D4F"/>
        </w:rPr>
        <w:t>吸尘器™</w:t>
      </w:r>
      <w:r>
        <w:rPr>
          <w:rFonts w:ascii="等线" w:eastAsia="等线" w:hAnsi="等线" w:hint="eastAsia"/>
          <w:color w:val="4D4D4F"/>
        </w:rPr>
        <w:t>+</w:t>
      </w:r>
      <w:r>
        <w:rPr>
          <w:color w:val="4D4D4F"/>
          <w:spacing w:val="-26"/>
        </w:rPr>
        <w:t xml:space="preserve">的 </w:t>
      </w:r>
      <w:r>
        <w:rPr>
          <w:rFonts w:ascii="等线" w:eastAsia="等线" w:hAnsi="等线" w:hint="eastAsia"/>
          <w:color w:val="4D4D4F"/>
        </w:rPr>
        <w:t>2024</w:t>
      </w:r>
      <w:r>
        <w:rPr>
          <w:rFonts w:ascii="等线" w:eastAsia="等线" w:hAnsi="等线" w:hint="eastAsia"/>
          <w:color w:val="4D4D4F"/>
          <w:spacing w:val="32"/>
        </w:rPr>
        <w:t xml:space="preserve"> </w:t>
      </w:r>
      <w:r>
        <w:rPr>
          <w:rFonts w:ascii="等线" w:eastAsia="等线" w:hAnsi="等线" w:hint="eastAsia"/>
          <w:color w:val="4D4D4F"/>
        </w:rPr>
        <w:t>Bespoke</w:t>
      </w:r>
      <w:r>
        <w:rPr>
          <w:rFonts w:ascii="等线" w:eastAsia="等线" w:hAnsi="等线" w:hint="eastAsia"/>
          <w:color w:val="4D4D4F"/>
          <w:spacing w:val="34"/>
        </w:rPr>
        <w:t xml:space="preserve"> </w:t>
      </w:r>
      <w:r>
        <w:rPr>
          <w:rFonts w:ascii="等线" w:eastAsia="等线" w:hAnsi="等线" w:hint="eastAsia"/>
          <w:color w:val="4D4D4F"/>
        </w:rPr>
        <w:t>4</w:t>
      </w:r>
      <w:r>
        <w:rPr>
          <w:rFonts w:ascii="等线" w:eastAsia="等线" w:hAnsi="等线" w:hint="eastAsia"/>
          <w:color w:val="4D4D4F"/>
          <w:spacing w:val="-3"/>
        </w:rPr>
        <w:t xml:space="preserve"> </w:t>
      </w:r>
      <w:r>
        <w:rPr>
          <w:color w:val="4D4D4F"/>
          <w:spacing w:val="48"/>
        </w:rPr>
        <w:t>门</w:t>
      </w:r>
      <w:r>
        <w:rPr>
          <w:rFonts w:ascii="等线" w:eastAsia="等线" w:hAnsi="等线" w:hint="eastAsia"/>
          <w:color w:val="4D4D4F"/>
        </w:rPr>
        <w:t>Flex</w:t>
      </w:r>
      <w:r>
        <w:rPr>
          <w:color w:val="4D4D4F"/>
          <w:spacing w:val="-6"/>
        </w:rPr>
        <w:t xml:space="preserve">™冰箱，该系列于 </w:t>
      </w:r>
      <w:r>
        <w:rPr>
          <w:rFonts w:ascii="等线" w:eastAsia="等线" w:hAnsi="等线" w:hint="eastAsia"/>
          <w:color w:val="4D4D4F"/>
        </w:rPr>
        <w:t>2016</w:t>
      </w:r>
      <w:r>
        <w:rPr>
          <w:rFonts w:ascii="等线" w:eastAsia="等线" w:hAnsi="等线" w:hint="eastAsia"/>
          <w:color w:val="4D4D4F"/>
          <w:spacing w:val="-6"/>
        </w:rPr>
        <w:t xml:space="preserve"> </w:t>
      </w:r>
      <w:r>
        <w:rPr>
          <w:color w:val="4D4D4F"/>
        </w:rPr>
        <w:t xml:space="preserve">年推出， </w:t>
      </w:r>
      <w:r>
        <w:rPr>
          <w:color w:val="4D4D4F"/>
          <w:spacing w:val="-2"/>
        </w:rPr>
        <w:t>为业界首创搭载物联网</w:t>
      </w:r>
      <w:r>
        <w:rPr>
          <w:color w:val="4D4D4F"/>
          <w:spacing w:val="-4"/>
        </w:rPr>
        <w:t>（</w:t>
      </w:r>
      <w:r>
        <w:rPr>
          <w:rFonts w:ascii="等线" w:eastAsia="等线" w:hAnsi="等线" w:hint="eastAsia"/>
          <w:color w:val="4D4D4F"/>
          <w:spacing w:val="-4"/>
        </w:rPr>
        <w:t>IoT</w:t>
      </w:r>
      <w:r>
        <w:rPr>
          <w:color w:val="4D4D4F"/>
          <w:spacing w:val="-4"/>
        </w:rPr>
        <w:t>）</w:t>
      </w:r>
      <w:r>
        <w:rPr>
          <w:color w:val="4D4D4F"/>
          <w:spacing w:val="-7"/>
        </w:rPr>
        <w:t xml:space="preserve">技术的冰箱，如今更升级配备最新 </w:t>
      </w:r>
      <w:r>
        <w:rPr>
          <w:rFonts w:ascii="等线" w:eastAsia="等线" w:hAnsi="等线" w:hint="eastAsia"/>
          <w:color w:val="4D4D4F"/>
        </w:rPr>
        <w:t>AI</w:t>
      </w:r>
      <w:r>
        <w:rPr>
          <w:rFonts w:ascii="等线" w:eastAsia="等线" w:hAnsi="等线" w:hint="eastAsia"/>
          <w:color w:val="4D4D4F"/>
          <w:spacing w:val="-5"/>
        </w:rPr>
        <w:t xml:space="preserve"> </w:t>
      </w:r>
      <w:r>
        <w:rPr>
          <w:rFonts w:ascii="等线" w:eastAsia="等线" w:hAnsi="等线" w:hint="eastAsia"/>
          <w:color w:val="4D4D4F"/>
        </w:rPr>
        <w:t>Vision</w:t>
      </w:r>
      <w:r>
        <w:rPr>
          <w:rFonts w:ascii="等线" w:eastAsia="等线" w:hAnsi="等线" w:hint="eastAsia"/>
          <w:color w:val="4D4D4F"/>
          <w:spacing w:val="-7"/>
        </w:rPr>
        <w:t xml:space="preserve"> </w:t>
      </w:r>
      <w:r>
        <w:rPr>
          <w:rFonts w:ascii="等线" w:eastAsia="等线" w:hAnsi="等线" w:hint="eastAsia"/>
          <w:color w:val="4D4D4F"/>
        </w:rPr>
        <w:t>Inside</w:t>
      </w:r>
      <w:r>
        <w:rPr>
          <w:rFonts w:ascii="等线" w:eastAsia="等线" w:hAnsi="等线" w:hint="eastAsia"/>
          <w:color w:val="4D4D4F"/>
          <w:spacing w:val="-3"/>
        </w:rPr>
        <w:t xml:space="preserve"> </w:t>
      </w:r>
      <w:r>
        <w:rPr>
          <w:color w:val="4D4D4F"/>
          <w:spacing w:val="-6"/>
        </w:rPr>
        <w:t>功能、全</w:t>
      </w:r>
      <w:r>
        <w:rPr>
          <w:color w:val="4D4D4F"/>
          <w:spacing w:val="-15"/>
        </w:rPr>
        <w:t xml:space="preserve">新推出的 </w:t>
      </w:r>
      <w:r>
        <w:rPr>
          <w:rFonts w:ascii="等线" w:eastAsia="等线" w:hAnsi="等线" w:hint="eastAsia"/>
          <w:color w:val="4D4D4F"/>
        </w:rPr>
        <w:t>Anyplace IH</w:t>
      </w:r>
      <w:r>
        <w:rPr>
          <w:rFonts w:ascii="等线" w:eastAsia="等线" w:hAnsi="等线" w:hint="eastAsia"/>
          <w:color w:val="4D4D4F"/>
          <w:spacing w:val="-2"/>
        </w:rPr>
        <w:t xml:space="preserve"> </w:t>
      </w:r>
      <w:r>
        <w:rPr>
          <w:color w:val="4D4D4F"/>
          <w:spacing w:val="-13"/>
        </w:rPr>
        <w:t xml:space="preserve">炉具与 </w:t>
      </w:r>
      <w:r>
        <w:rPr>
          <w:rFonts w:ascii="等线" w:eastAsia="等线" w:hAnsi="等线" w:hint="eastAsia"/>
          <w:color w:val="4D4D4F"/>
        </w:rPr>
        <w:t>Samsung Food</w:t>
      </w:r>
      <w:r>
        <w:rPr>
          <w:rFonts w:ascii="等线" w:eastAsia="等线" w:hAnsi="等线" w:hint="eastAsia"/>
          <w:color w:val="4D4D4F"/>
          <w:spacing w:val="-2"/>
        </w:rPr>
        <w:t xml:space="preserve"> </w:t>
      </w:r>
      <w:r>
        <w:rPr>
          <w:color w:val="4D4D4F"/>
        </w:rPr>
        <w:t>服务升级。</w:t>
      </w:r>
    </w:p>
    <w:p>
      <w:pPr>
        <w:spacing w:before="0" w:line="281" w:lineRule="exact"/>
        <w:ind w:left="2411" w:right="0" w:firstLine="0"/>
        <w:jc w:val="left"/>
        <w:rPr>
          <w:rFonts w:ascii="等线" w:eastAsia="等线" w:hAnsi="等线" w:hint="eastAsia"/>
          <w:sz w:val="20"/>
        </w:rPr>
      </w:pPr>
      <w:r>
        <w:rPr>
          <w:rFonts w:ascii="Microsoft JhengHei" w:eastAsia="Microsoft JhengHei" w:hAnsi="Microsoft JhengHei" w:hint="eastAsia"/>
          <w:b/>
          <w:color w:val="4D4D4F"/>
          <w:spacing w:val="1"/>
          <w:w w:val="99"/>
          <w:sz w:val="20"/>
        </w:rPr>
        <w:t>三星</w:t>
      </w:r>
      <w:r>
        <w:rPr>
          <w:rFonts w:ascii="Microsoft JhengHei" w:eastAsia="Microsoft JhengHei" w:hAnsi="Microsoft JhengHei" w:hint="eastAsia"/>
          <w:b/>
          <w:color w:val="4D4D4F"/>
          <w:sz w:val="20"/>
        </w:rPr>
        <w:t xml:space="preserve"> </w:t>
      </w:r>
      <w:r>
        <w:rPr>
          <w:rFonts w:ascii="等线" w:eastAsia="等线" w:hAnsi="等线" w:hint="eastAsia"/>
          <w:b/>
          <w:color w:val="4D4D4F"/>
          <w:w w:val="99"/>
          <w:sz w:val="20"/>
        </w:rPr>
        <w:t>AI</w:t>
      </w:r>
      <w:r>
        <w:rPr>
          <w:rFonts w:ascii="等线" w:eastAsia="等线" w:hAnsi="等线" w:hint="eastAsia"/>
          <w:b/>
          <w:color w:val="4D4D4F"/>
          <w:spacing w:val="-10"/>
          <w:sz w:val="20"/>
        </w:rPr>
        <w:t xml:space="preserve"> </w:t>
      </w:r>
      <w:r>
        <w:rPr>
          <w:rFonts w:ascii="Microsoft JhengHei" w:eastAsia="Microsoft JhengHei" w:hAnsi="Microsoft JhengHei" w:hint="eastAsia"/>
          <w:b/>
          <w:color w:val="4D4D4F"/>
          <w:spacing w:val="-9"/>
          <w:w w:val="99"/>
          <w:sz w:val="20"/>
        </w:rPr>
        <w:t>助攻料理创意与智慧科技。</w:t>
      </w:r>
      <w:r>
        <w:rPr>
          <w:color w:val="4D4D4F"/>
          <w:spacing w:val="-13"/>
          <w:w w:val="99"/>
          <w:sz w:val="20"/>
        </w:rPr>
        <w:t>为优化下厨体验，</w:t>
      </w:r>
      <w:r>
        <w:rPr>
          <w:rFonts w:ascii="等线" w:eastAsia="等线" w:hAnsi="等线" w:hint="eastAsia"/>
          <w:color w:val="4D4D4F"/>
          <w:w w:val="99"/>
          <w:sz w:val="20"/>
        </w:rPr>
        <w:t>2</w:t>
      </w:r>
      <w:r>
        <w:rPr>
          <w:rFonts w:ascii="等线" w:eastAsia="等线" w:hAnsi="等线" w:hint="eastAsia"/>
          <w:color w:val="4D4D4F"/>
          <w:spacing w:val="2"/>
          <w:w w:val="99"/>
          <w:sz w:val="20"/>
        </w:rPr>
        <w:t>0</w:t>
      </w:r>
      <w:r>
        <w:rPr>
          <w:rFonts w:ascii="等线" w:eastAsia="等线" w:hAnsi="等线" w:hint="eastAsia"/>
          <w:color w:val="4D4D4F"/>
          <w:w w:val="99"/>
          <w:sz w:val="20"/>
        </w:rPr>
        <w:t>24</w:t>
      </w:r>
      <w:r>
        <w:rPr>
          <w:rFonts w:ascii="等线" w:eastAsia="等线" w:hAnsi="等线" w:hint="eastAsia"/>
          <w:color w:val="4D4D4F"/>
          <w:spacing w:val="-4"/>
          <w:sz w:val="20"/>
        </w:rPr>
        <w:t xml:space="preserve"> </w:t>
      </w:r>
      <w:r>
        <w:rPr>
          <w:rFonts w:ascii="等线" w:eastAsia="等线" w:hAnsi="等线" w:hint="eastAsia"/>
          <w:color w:val="4D4D4F"/>
          <w:spacing w:val="-1"/>
          <w:w w:val="99"/>
          <w:sz w:val="20"/>
        </w:rPr>
        <w:t>B</w:t>
      </w:r>
      <w:r>
        <w:rPr>
          <w:rFonts w:ascii="等线" w:eastAsia="等线" w:hAnsi="等线" w:hint="eastAsia"/>
          <w:color w:val="4D4D4F"/>
          <w:w w:val="99"/>
          <w:sz w:val="20"/>
        </w:rPr>
        <w:t>espo</w:t>
      </w:r>
      <w:r>
        <w:rPr>
          <w:rFonts w:ascii="等线" w:eastAsia="等线" w:hAnsi="等线" w:hint="eastAsia"/>
          <w:color w:val="4D4D4F"/>
          <w:spacing w:val="-1"/>
          <w:w w:val="99"/>
          <w:sz w:val="20"/>
        </w:rPr>
        <w:t>k</w:t>
      </w:r>
      <w:r>
        <w:rPr>
          <w:rFonts w:ascii="等线" w:eastAsia="等线" w:hAnsi="等线" w:hint="eastAsia"/>
          <w:color w:val="4D4D4F"/>
          <w:w w:val="99"/>
          <w:sz w:val="20"/>
        </w:rPr>
        <w:t>e</w:t>
      </w:r>
      <w:r>
        <w:rPr>
          <w:rFonts w:ascii="等线" w:eastAsia="等线" w:hAnsi="等线" w:hint="eastAsia"/>
          <w:color w:val="4D4D4F"/>
          <w:spacing w:val="-4"/>
          <w:sz w:val="20"/>
        </w:rPr>
        <w:t xml:space="preserve"> </w:t>
      </w:r>
      <w:r>
        <w:rPr>
          <w:rFonts w:ascii="等线" w:eastAsia="等线" w:hAnsi="等线" w:hint="eastAsia"/>
          <w:color w:val="4D4D4F"/>
          <w:w w:val="99"/>
          <w:sz w:val="20"/>
        </w:rPr>
        <w:t>4</w:t>
      </w:r>
      <w:r>
        <w:rPr>
          <w:rFonts w:ascii="等线" w:eastAsia="等线" w:hAnsi="等线" w:hint="eastAsia"/>
          <w:color w:val="4D4D4F"/>
          <w:spacing w:val="-5"/>
          <w:sz w:val="20"/>
        </w:rPr>
        <w:t xml:space="preserve"> </w:t>
      </w:r>
      <w:r>
        <w:rPr>
          <w:color w:val="4D4D4F"/>
          <w:spacing w:val="46"/>
          <w:w w:val="99"/>
          <w:sz w:val="20"/>
        </w:rPr>
        <w:t>门</w:t>
      </w:r>
      <w:r>
        <w:rPr>
          <w:rFonts w:ascii="等线" w:eastAsia="等线" w:hAnsi="等线" w:hint="eastAsia"/>
          <w:color w:val="4D4D4F"/>
          <w:spacing w:val="1"/>
          <w:w w:val="99"/>
          <w:sz w:val="20"/>
        </w:rPr>
        <w:t>Fle</w:t>
      </w:r>
      <w:r>
        <w:rPr>
          <w:rFonts w:ascii="等线" w:eastAsia="等线" w:hAnsi="等线" w:hint="eastAsia"/>
          <w:color w:val="4D4D4F"/>
          <w:spacing w:val="-2"/>
          <w:w w:val="99"/>
          <w:sz w:val="20"/>
        </w:rPr>
        <w:t>x</w:t>
      </w:r>
      <w:r>
        <w:rPr>
          <w:color w:val="4D4D4F"/>
          <w:spacing w:val="16"/>
          <w:w w:val="99"/>
          <w:sz w:val="20"/>
        </w:rPr>
        <w:t>™冰箱</w:t>
      </w:r>
      <w:r>
        <w:rPr>
          <w:rFonts w:ascii="等线" w:eastAsia="等线" w:hAnsi="等线" w:hint="eastAsia"/>
          <w:color w:val="4D4D4F"/>
          <w:spacing w:val="-2"/>
          <w:w w:val="99"/>
          <w:sz w:val="20"/>
        </w:rPr>
        <w:t>A</w:t>
      </w:r>
      <w:r>
        <w:rPr>
          <w:rFonts w:ascii="等线" w:eastAsia="等线" w:hAnsi="等线" w:hint="eastAsia"/>
          <w:color w:val="4D4D4F"/>
          <w:w w:val="99"/>
          <w:sz w:val="20"/>
        </w:rPr>
        <w:t>I</w:t>
      </w:r>
      <w:r>
        <w:rPr>
          <w:rFonts w:ascii="等线" w:eastAsia="等线" w:hAnsi="等线" w:hint="eastAsia"/>
          <w:color w:val="4D4D4F"/>
          <w:spacing w:val="-4"/>
          <w:sz w:val="20"/>
        </w:rPr>
        <w:t xml:space="preserve"> </w:t>
      </w:r>
      <w:r>
        <w:rPr>
          <w:rFonts w:ascii="等线" w:eastAsia="等线" w:hAnsi="等线" w:hint="eastAsia"/>
          <w:color w:val="4D4D4F"/>
          <w:w w:val="99"/>
          <w:sz w:val="20"/>
        </w:rPr>
        <w:t>Fa</w:t>
      </w:r>
      <w:r>
        <w:rPr>
          <w:rFonts w:ascii="等线" w:eastAsia="等线" w:hAnsi="等线" w:hint="eastAsia"/>
          <w:color w:val="4D4D4F"/>
          <w:spacing w:val="-1"/>
          <w:w w:val="99"/>
          <w:sz w:val="20"/>
        </w:rPr>
        <w:t>m</w:t>
      </w:r>
      <w:r>
        <w:rPr>
          <w:rFonts w:ascii="等线" w:eastAsia="等线" w:hAnsi="等线" w:hint="eastAsia"/>
          <w:color w:val="4D4D4F"/>
          <w:spacing w:val="-2"/>
          <w:w w:val="99"/>
          <w:sz w:val="20"/>
        </w:rPr>
        <w:t>i</w:t>
      </w:r>
      <w:r>
        <w:rPr>
          <w:rFonts w:ascii="等线" w:eastAsia="等线" w:hAnsi="等线" w:hint="eastAsia"/>
          <w:color w:val="4D4D4F"/>
          <w:w w:val="99"/>
          <w:sz w:val="20"/>
        </w:rPr>
        <w:t>ly</w:t>
      </w:r>
    </w:p>
    <w:p>
      <w:pPr>
        <w:pStyle w:val="BodyText"/>
        <w:spacing w:line="223" w:lineRule="auto"/>
        <w:ind w:left="2411" w:right="299"/>
        <w:jc w:val="both"/>
      </w:pPr>
      <w:r>
        <w:rPr>
          <w:rFonts w:ascii="等线" w:eastAsia="等线" w:hAnsi="等线" w:hint="eastAsia"/>
          <w:color w:val="4D4D4F"/>
        </w:rPr>
        <w:t>Hub</w:t>
      </w:r>
      <w:r>
        <w:rPr>
          <w:color w:val="4D4D4F"/>
        </w:rPr>
        <w:t>™</w:t>
      </w:r>
      <w:r>
        <w:rPr>
          <w:rFonts w:ascii="等线" w:eastAsia="等线" w:hAnsi="等线" w:hint="eastAsia"/>
          <w:color w:val="4D4D4F"/>
        </w:rPr>
        <w:t>+</w:t>
      </w:r>
      <w:r>
        <w:rPr>
          <w:color w:val="4D4D4F"/>
          <w:spacing w:val="-3"/>
        </w:rPr>
        <w:t xml:space="preserve">机型搭载丰富的创新科技。其中一项瞩目新功能是 </w:t>
      </w:r>
      <w:r>
        <w:rPr>
          <w:rFonts w:ascii="等线" w:eastAsia="等线" w:hAnsi="等线" w:hint="eastAsia"/>
          <w:color w:val="4D4D4F"/>
        </w:rPr>
        <w:t>AI Vision Inside</w:t>
      </w:r>
      <w:r>
        <w:rPr>
          <w:color w:val="4D4D4F"/>
        </w:rPr>
        <w:t>，其内建智慧镜头可自动辨识进出冰箱的食材。此外，另配备“</w:t>
      </w:r>
      <w:r>
        <w:rPr>
          <w:rFonts w:ascii="等线" w:eastAsia="等线" w:hAnsi="等线" w:hint="eastAsia"/>
          <w:color w:val="4D4D4F"/>
        </w:rPr>
        <w:t>Vision AI</w:t>
      </w:r>
      <w:r>
        <w:rPr>
          <w:color w:val="4D4D4F"/>
        </w:rPr>
        <w:t>”科技，其预先设置约以百万张</w:t>
      </w:r>
      <w:r>
        <w:rPr>
          <w:color w:val="4D4D4F"/>
          <w:spacing w:val="-9"/>
        </w:rPr>
        <w:t xml:space="preserve">食物照组成的训练资料，能辨别超过 </w:t>
      </w:r>
      <w:r>
        <w:rPr>
          <w:rFonts w:ascii="等线" w:eastAsia="等线" w:hAnsi="等线" w:hint="eastAsia"/>
          <w:color w:val="4D4D4F"/>
        </w:rPr>
        <w:t xml:space="preserve">33 </w:t>
      </w:r>
      <w:r>
        <w:rPr>
          <w:color w:val="4D4D4F"/>
          <w:spacing w:val="-10"/>
        </w:rPr>
        <w:t xml:space="preserve">种不同的新鲜食材。食物清单将同步显示于 </w:t>
      </w:r>
      <w:r>
        <w:rPr>
          <w:rFonts w:ascii="等线" w:eastAsia="等线" w:hAnsi="等线" w:hint="eastAsia"/>
          <w:color w:val="4D4D4F"/>
        </w:rPr>
        <w:t xml:space="preserve">Family </w:t>
      </w:r>
      <w:r>
        <w:rPr>
          <w:rFonts w:ascii="等线" w:eastAsia="等线" w:hAnsi="等线" w:hint="eastAsia"/>
          <w:color w:val="4D4D4F"/>
          <w:w w:val="95"/>
        </w:rPr>
        <w:t>Hub</w:t>
      </w:r>
      <w:r>
        <w:rPr>
          <w:color w:val="4D4D4F"/>
          <w:spacing w:val="-5"/>
          <w:w w:val="95"/>
        </w:rPr>
        <w:t xml:space="preserve">™屏幕上并可供编辑，用户亦能手动新增赏味期限，掌握欲追踪食材的新鲜度，接着冰   </w:t>
      </w:r>
      <w:r>
        <w:rPr>
          <w:color w:val="4D4D4F"/>
          <w:spacing w:val="-9"/>
        </w:rPr>
        <w:t xml:space="preserve">箱便会在保存期限前透过 </w:t>
      </w:r>
      <w:r>
        <w:rPr>
          <w:rFonts w:ascii="等线" w:eastAsia="等线" w:hAnsi="等线" w:hint="eastAsia"/>
          <w:color w:val="4D4D4F"/>
        </w:rPr>
        <w:t xml:space="preserve">32 </w:t>
      </w:r>
      <w:r>
        <w:rPr>
          <w:color w:val="4D4D4F"/>
          <w:spacing w:val="-17"/>
        </w:rPr>
        <w:t xml:space="preserve">英寸 </w:t>
      </w:r>
      <w:r>
        <w:rPr>
          <w:rFonts w:ascii="等线" w:eastAsia="等线" w:hAnsi="等线" w:hint="eastAsia"/>
          <w:color w:val="4D4D4F"/>
        </w:rPr>
        <w:t xml:space="preserve">LCD </w:t>
      </w:r>
      <w:r>
        <w:rPr>
          <w:color w:val="4D4D4F"/>
        </w:rPr>
        <w:t>屏幕发送提醒。</w:t>
      </w:r>
    </w:p>
    <w:p>
      <w:pPr>
        <w:spacing w:before="0" w:line="281" w:lineRule="exact"/>
        <w:ind w:left="2411" w:right="0" w:firstLine="0"/>
        <w:jc w:val="both"/>
        <w:rPr>
          <w:rFonts w:ascii="等线" w:eastAsia="等线" w:hint="eastAsia"/>
          <w:sz w:val="20"/>
        </w:rPr>
      </w:pPr>
      <w:r>
        <w:rPr>
          <w:color w:val="4D4D4F"/>
          <w:spacing w:val="-17"/>
          <w:sz w:val="20"/>
        </w:rPr>
        <w:t xml:space="preserve">三星 </w:t>
      </w:r>
      <w:r>
        <w:rPr>
          <w:rFonts w:ascii="等线" w:eastAsia="等线" w:hint="eastAsia"/>
          <w:b/>
          <w:color w:val="4D4D4F"/>
          <w:sz w:val="20"/>
        </w:rPr>
        <w:t>AI</w:t>
      </w:r>
      <w:r>
        <w:rPr>
          <w:rFonts w:ascii="等线" w:eastAsia="等线" w:hint="eastAsia"/>
          <w:b/>
          <w:color w:val="4D4D4F"/>
          <w:spacing w:val="-6"/>
          <w:sz w:val="20"/>
        </w:rPr>
        <w:t xml:space="preserve"> </w:t>
      </w:r>
      <w:r>
        <w:rPr>
          <w:rFonts w:ascii="Microsoft JhengHei" w:eastAsia="Microsoft JhengHei" w:hint="eastAsia"/>
          <w:b/>
          <w:color w:val="4D4D4F"/>
          <w:spacing w:val="-8"/>
          <w:sz w:val="20"/>
        </w:rPr>
        <w:t>智能互联家电和功能登场，日常厨事全面进化。</w:t>
      </w:r>
      <w:r>
        <w:rPr>
          <w:color w:val="4D4D4F"/>
          <w:spacing w:val="-7"/>
          <w:sz w:val="20"/>
        </w:rPr>
        <w:t xml:space="preserve">三星饮食生态圈以 </w:t>
      </w:r>
      <w:r>
        <w:rPr>
          <w:rFonts w:ascii="等线" w:eastAsia="等线" w:hint="eastAsia"/>
          <w:color w:val="4D4D4F"/>
          <w:sz w:val="20"/>
        </w:rPr>
        <w:t>2024</w:t>
      </w:r>
      <w:r>
        <w:rPr>
          <w:rFonts w:ascii="等线" w:eastAsia="等线" w:hint="eastAsia"/>
          <w:color w:val="4D4D4F"/>
          <w:spacing w:val="-5"/>
          <w:sz w:val="20"/>
        </w:rPr>
        <w:t xml:space="preserve"> </w:t>
      </w:r>
      <w:r>
        <w:rPr>
          <w:rFonts w:ascii="等线" w:eastAsia="等线" w:hint="eastAsia"/>
          <w:color w:val="4D4D4F"/>
          <w:sz w:val="20"/>
        </w:rPr>
        <w:t>Bespoke</w:t>
      </w:r>
      <w:r>
        <w:rPr>
          <w:rFonts w:ascii="等线" w:eastAsia="等线" w:hint="eastAsia"/>
          <w:color w:val="4D4D4F"/>
          <w:spacing w:val="-4"/>
          <w:sz w:val="20"/>
        </w:rPr>
        <w:t xml:space="preserve"> </w:t>
      </w:r>
      <w:r>
        <w:rPr>
          <w:rFonts w:ascii="等线" w:eastAsia="等线" w:hint="eastAsia"/>
          <w:color w:val="4D4D4F"/>
          <w:sz w:val="20"/>
        </w:rPr>
        <w:t>4</w:t>
      </w:r>
    </w:p>
    <w:p>
      <w:pPr>
        <w:pStyle w:val="BodyText"/>
        <w:spacing w:line="230" w:lineRule="auto"/>
        <w:ind w:left="2411" w:right="298"/>
      </w:pPr>
      <w:r>
        <w:rPr>
          <w:color w:val="4D4D4F"/>
          <w:spacing w:val="-27"/>
        </w:rPr>
        <w:t xml:space="preserve">门 </w:t>
      </w:r>
      <w:r>
        <w:rPr>
          <w:rFonts w:ascii="等线" w:eastAsia="等线" w:hAnsi="等线" w:hint="eastAsia"/>
          <w:color w:val="4D4D4F"/>
        </w:rPr>
        <w:t>Flex</w:t>
      </w:r>
      <w:r>
        <w:rPr>
          <w:color w:val="4D4D4F"/>
          <w:spacing w:val="-13"/>
        </w:rPr>
        <w:t xml:space="preserve">™冰箱 </w:t>
      </w:r>
      <w:r>
        <w:rPr>
          <w:rFonts w:ascii="等线" w:eastAsia="等线" w:hAnsi="等线" w:hint="eastAsia"/>
          <w:color w:val="4D4D4F"/>
        </w:rPr>
        <w:t>AI</w:t>
      </w:r>
      <w:r>
        <w:rPr>
          <w:rFonts w:ascii="等线" w:eastAsia="等线" w:hAnsi="等线" w:hint="eastAsia"/>
          <w:color w:val="4D4D4F"/>
          <w:spacing w:val="-8"/>
        </w:rPr>
        <w:t xml:space="preserve"> </w:t>
      </w:r>
      <w:r>
        <w:rPr>
          <w:rFonts w:ascii="等线" w:eastAsia="等线" w:hAnsi="等线" w:hint="eastAsia"/>
          <w:color w:val="4D4D4F"/>
        </w:rPr>
        <w:t>Family</w:t>
      </w:r>
      <w:r>
        <w:rPr>
          <w:rFonts w:ascii="等线" w:eastAsia="等线" w:hAnsi="等线" w:hint="eastAsia"/>
          <w:color w:val="4D4D4F"/>
          <w:spacing w:val="-8"/>
        </w:rPr>
        <w:t xml:space="preserve"> </w:t>
      </w:r>
      <w:r>
        <w:rPr>
          <w:rFonts w:ascii="等线" w:eastAsia="等线" w:hAnsi="等线" w:hint="eastAsia"/>
          <w:color w:val="4D4D4F"/>
        </w:rPr>
        <w:t>Hub</w:t>
      </w:r>
      <w:r>
        <w:rPr>
          <w:color w:val="4D4D4F"/>
        </w:rPr>
        <w:t>™</w:t>
      </w:r>
      <w:r>
        <w:rPr>
          <w:rFonts w:ascii="等线" w:eastAsia="等线" w:hAnsi="等线" w:hint="eastAsia"/>
          <w:color w:val="4D4D4F"/>
        </w:rPr>
        <w:t>+</w:t>
      </w:r>
      <w:r>
        <w:rPr>
          <w:color w:val="4D4D4F"/>
          <w:spacing w:val="-7"/>
        </w:rPr>
        <w:t xml:space="preserve">机型为中心，阐述厨房家电的 </w:t>
      </w:r>
      <w:r>
        <w:rPr>
          <w:rFonts w:ascii="等线" w:eastAsia="等线" w:hAnsi="等线" w:hint="eastAsia"/>
          <w:color w:val="4D4D4F"/>
        </w:rPr>
        <w:t>AI</w:t>
      </w:r>
      <w:r>
        <w:rPr>
          <w:rFonts w:ascii="等线" w:eastAsia="等线" w:hAnsi="等线" w:hint="eastAsia"/>
          <w:color w:val="4D4D4F"/>
          <w:spacing w:val="-6"/>
        </w:rPr>
        <w:t xml:space="preserve"> </w:t>
      </w:r>
      <w:r>
        <w:rPr>
          <w:color w:val="4D4D4F"/>
          <w:spacing w:val="-11"/>
        </w:rPr>
        <w:t xml:space="preserve">功能以及 </w:t>
      </w:r>
      <w:r>
        <w:rPr>
          <w:rFonts w:ascii="等线" w:eastAsia="等线" w:hAnsi="等线" w:hint="eastAsia"/>
          <w:color w:val="4D4D4F"/>
        </w:rPr>
        <w:t>Samsung</w:t>
      </w:r>
      <w:r>
        <w:rPr>
          <w:rFonts w:ascii="等线" w:eastAsia="等线" w:hAnsi="等线" w:hint="eastAsia"/>
          <w:color w:val="4D4D4F"/>
          <w:spacing w:val="-6"/>
        </w:rPr>
        <w:t xml:space="preserve"> </w:t>
      </w:r>
      <w:r>
        <w:rPr>
          <w:rFonts w:ascii="等线" w:eastAsia="等线" w:hAnsi="等线" w:hint="eastAsia"/>
          <w:color w:val="4D4D4F"/>
        </w:rPr>
        <w:t>Food</w:t>
      </w:r>
      <w:r>
        <w:rPr>
          <w:rFonts w:ascii="等线" w:eastAsia="等线" w:hAnsi="等线" w:hint="eastAsia"/>
          <w:color w:val="4D4D4F"/>
          <w:spacing w:val="-4"/>
        </w:rPr>
        <w:t xml:space="preserve"> </w:t>
      </w:r>
      <w:r>
        <w:rPr>
          <w:color w:val="4D4D4F"/>
        </w:rPr>
        <w:t>服</w:t>
      </w:r>
      <w:r>
        <w:rPr>
          <w:color w:val="4D4D4F"/>
          <w:spacing w:val="-2"/>
          <w:w w:val="95"/>
        </w:rPr>
        <w:t>务如何相互串联，相辅相成，让用户在日常生活中与食物的关系更加紧密，并享有丰富完</w:t>
      </w:r>
    </w:p>
    <w:p>
      <w:pPr>
        <w:pStyle w:val="BodyText"/>
        <w:spacing w:before="18"/>
        <w:ind w:left="2411"/>
      </w:pPr>
      <w:r>
        <w:rPr>
          <w:color w:val="4D4D4F"/>
        </w:rPr>
        <w:t>整的智慧互联厨房体验。</w:t>
      </w:r>
    </w:p>
    <w:p>
      <w:pPr>
        <w:spacing w:after="0"/>
        <w:sectPr>
          <w:headerReference w:type="default" r:id="rId21"/>
          <w:footerReference w:type="default" r:id="rId22"/>
          <w:pgSz w:w="11910" w:h="16840"/>
          <w:pgMar w:top="1040" w:right="660" w:bottom="500" w:left="740" w:header="708" w:footer="708"/>
          <w:pgNumType w:start="7"/>
          <w:cols w:space="708"/>
        </w:sectPr>
      </w:pPr>
    </w:p>
    <w:p>
      <w:pPr>
        <w:pStyle w:val="BodyText"/>
      </w:pPr>
    </w:p>
    <w:p>
      <w:pPr>
        <w:pStyle w:val="BodyText"/>
      </w:pPr>
    </w:p>
    <w:p>
      <w:pPr>
        <w:pStyle w:val="BodyText"/>
      </w:pPr>
    </w:p>
    <w:p>
      <w:pPr>
        <w:pStyle w:val="BodyText"/>
        <w:spacing w:before="10"/>
        <w:rPr>
          <w:sz w:val="13"/>
        </w:rPr>
      </w:pPr>
    </w:p>
    <w:p>
      <w:pPr>
        <w:spacing w:before="1"/>
        <w:ind w:left="227" w:right="0" w:firstLine="0"/>
        <w:jc w:val="left"/>
        <w:rPr>
          <w:rFonts w:ascii="Microsoft JhengHei" w:eastAsia="Microsoft JhengHei" w:hAnsi="Microsoft JhengHei" w:hint="eastAsia"/>
          <w:b/>
          <w:sz w:val="16"/>
        </w:rPr>
      </w:pPr>
      <w:r>
        <w:pict>
          <v:shape id="_x0000_s1040" style="width:487.1pt;height:0.1pt;margin-top:17.05pt;margin-left:42.84pt;mso-position-horizontal-relative:page;mso-wrap-distance-left:0;mso-wrap-distance-right:0;position:absolute;z-index:-251649024" coordorigin="857,341" coordsize="9742,0" path="m857,341l10598,341e" filled="f" stroked="t" strokecolor="#f5821f" strokeweight="0.48pt">
            <v:stroke dashstyle="solid"/>
            <v:path arrowok="t"/>
            <w10:wrap type="topAndBottom"/>
          </v:shape>
        </w:pict>
      </w:r>
      <w:r>
        <w:drawing>
          <wp:anchor distT="0" distB="0" distL="0" distR="0" simplePos="0" relativeHeight="251666432" behindDoc="0" locked="0" layoutInCell="1" allowOverlap="1">
            <wp:simplePos x="0" y="0"/>
            <wp:positionH relativeFrom="page">
              <wp:posOffset>1132205</wp:posOffset>
            </wp:positionH>
            <wp:positionV relativeFrom="paragraph">
              <wp:posOffset>509786</wp:posOffset>
            </wp:positionV>
            <wp:extent cx="5047787" cy="2842164"/>
            <wp:effectExtent l="0" t="0" r="0" b="0"/>
            <wp:wrapTopAndBottom/>
            <wp:docPr id="1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jpeg"/>
                    <pic:cNvPicPr/>
                  </pic:nvPicPr>
                  <pic:blipFill>
                    <a:blip xmlns:r="http://schemas.openxmlformats.org/officeDocument/2006/relationships" r:embed="rId23" cstate="print"/>
                    <a:stretch>
                      <a:fillRect/>
                    </a:stretch>
                  </pic:blipFill>
                  <pic:spPr>
                    <a:xfrm>
                      <a:off x="0" y="0"/>
                      <a:ext cx="5047787" cy="2842164"/>
                    </a:xfrm>
                    <a:prstGeom prst="rect">
                      <a:avLst/>
                    </a:prstGeom>
                  </pic:spPr>
                </pic:pic>
              </a:graphicData>
            </a:graphic>
          </wp:anchor>
        </w:drawing>
      </w:r>
      <w:r>
        <w:pict>
          <v:shape id="_x0000_s1041" style="width:487.1pt;height:0.1pt;margin-top:285.28pt;margin-left:42.84pt;mso-position-horizontal-relative:page;mso-wrap-distance-left:0;mso-wrap-distance-right:0;position:absolute;z-index:-251648000" coordorigin="857,5706" coordsize="9742,0" path="m857,5706l10598,5706e" filled="f" stroked="t" strokecolor="#f5821f" strokeweight="0.48pt">
            <v:stroke dashstyle="solid"/>
            <v:path arrowok="t"/>
            <w10:wrap type="topAndBottom"/>
          </v:shape>
        </w:pict>
      </w:r>
      <w:r>
        <w:rPr>
          <w:rFonts w:ascii="Microsoft JhengHei" w:eastAsia="Microsoft JhengHei" w:hAnsi="Microsoft JhengHei" w:hint="eastAsia"/>
          <w:b/>
          <w:color w:val="4D4D4F"/>
          <w:sz w:val="16"/>
        </w:rPr>
        <w:t xml:space="preserve">图 </w:t>
      </w:r>
      <w:r>
        <w:rPr>
          <w:rFonts w:ascii="等线" w:eastAsia="等线" w:hAnsi="等线" w:hint="eastAsia"/>
          <w:b/>
          <w:color w:val="4D4D4F"/>
          <w:sz w:val="16"/>
        </w:rPr>
        <w:t>5</w:t>
      </w:r>
      <w:r>
        <w:rPr>
          <w:rFonts w:ascii="Microsoft JhengHei" w:eastAsia="Microsoft JhengHei" w:hAnsi="Microsoft JhengHei" w:hint="eastAsia"/>
          <w:b/>
          <w:color w:val="4D4D4F"/>
          <w:sz w:val="16"/>
        </w:rPr>
        <w:t>：</w:t>
      </w:r>
      <w:r>
        <w:rPr>
          <w:rFonts w:ascii="等线" w:eastAsia="等线" w:hAnsi="等线" w:hint="eastAsia"/>
          <w:b/>
          <w:color w:val="4D4D4F"/>
          <w:sz w:val="16"/>
        </w:rPr>
        <w:t xml:space="preserve">2024 </w:t>
      </w:r>
      <w:r>
        <w:rPr>
          <w:rFonts w:ascii="Microsoft JhengHei" w:eastAsia="Microsoft JhengHei" w:hAnsi="Microsoft JhengHei" w:hint="eastAsia"/>
          <w:b/>
          <w:color w:val="4D4D4F"/>
          <w:sz w:val="16"/>
        </w:rPr>
        <w:t xml:space="preserve">定制款 </w:t>
      </w:r>
      <w:r>
        <w:rPr>
          <w:rFonts w:ascii="等线" w:eastAsia="等线" w:hAnsi="等线" w:hint="eastAsia"/>
          <w:b/>
          <w:color w:val="4D4D4F"/>
          <w:sz w:val="16"/>
        </w:rPr>
        <w:t xml:space="preserve">4 </w:t>
      </w:r>
      <w:r>
        <w:rPr>
          <w:rFonts w:ascii="Microsoft JhengHei" w:eastAsia="Microsoft JhengHei" w:hAnsi="Microsoft JhengHei" w:hint="eastAsia"/>
          <w:b/>
          <w:color w:val="4D4D4F"/>
          <w:sz w:val="16"/>
        </w:rPr>
        <w:t xml:space="preserve">门 </w:t>
      </w:r>
      <w:r>
        <w:rPr>
          <w:rFonts w:ascii="等线" w:eastAsia="等线" w:hAnsi="等线" w:hint="eastAsia"/>
          <w:b/>
          <w:color w:val="4D4D4F"/>
          <w:sz w:val="16"/>
        </w:rPr>
        <w:t>Flex</w:t>
      </w:r>
      <w:r>
        <w:rPr>
          <w:b/>
          <w:color w:val="4D4D4F"/>
          <w:sz w:val="16"/>
        </w:rPr>
        <w:t>™</w:t>
      </w:r>
      <w:r>
        <w:rPr>
          <w:rFonts w:ascii="Microsoft JhengHei" w:eastAsia="Microsoft JhengHei" w:hAnsi="Microsoft JhengHei" w:hint="eastAsia"/>
          <w:b/>
          <w:color w:val="4D4D4F"/>
          <w:sz w:val="16"/>
        </w:rPr>
        <w:t xml:space="preserve">冰箱 </w:t>
      </w:r>
      <w:r>
        <w:rPr>
          <w:rFonts w:ascii="等线" w:eastAsia="等线" w:hAnsi="等线" w:hint="eastAsia"/>
          <w:b/>
          <w:color w:val="4D4D4F"/>
          <w:sz w:val="16"/>
        </w:rPr>
        <w:t>AI Family Hub</w:t>
      </w:r>
      <w:r>
        <w:rPr>
          <w:b/>
          <w:color w:val="4D4D4F"/>
          <w:sz w:val="16"/>
        </w:rPr>
        <w:t>™</w:t>
      </w:r>
      <w:r>
        <w:rPr>
          <w:rFonts w:ascii="等线" w:eastAsia="等线" w:hAnsi="等线" w:hint="eastAsia"/>
          <w:b/>
          <w:color w:val="4D4D4F"/>
          <w:sz w:val="16"/>
        </w:rPr>
        <w:t>+</w:t>
      </w:r>
      <w:r>
        <w:rPr>
          <w:rFonts w:ascii="Microsoft JhengHei" w:eastAsia="Microsoft JhengHei" w:hAnsi="Microsoft JhengHei" w:hint="eastAsia"/>
          <w:b/>
          <w:color w:val="4D4D4F"/>
          <w:sz w:val="16"/>
        </w:rPr>
        <w:t>型号展示图</w:t>
      </w:r>
    </w:p>
    <w:p>
      <w:pPr>
        <w:pStyle w:val="BodyText"/>
        <w:spacing w:before="2"/>
        <w:rPr>
          <w:rFonts w:ascii="Microsoft JhengHei"/>
          <w:b/>
          <w:sz w:val="21"/>
        </w:rPr>
      </w:pPr>
    </w:p>
    <w:p>
      <w:pPr>
        <w:pStyle w:val="BodyText"/>
        <w:spacing w:before="4"/>
        <w:rPr>
          <w:rFonts w:ascii="Microsoft JhengHei"/>
          <w:b/>
          <w:sz w:val="19"/>
        </w:rPr>
      </w:pPr>
    </w:p>
    <w:p>
      <w:pPr>
        <w:spacing w:before="26"/>
        <w:ind w:left="224" w:right="0" w:firstLine="0"/>
        <w:jc w:val="left"/>
        <w:rPr>
          <w:sz w:val="14"/>
        </w:rPr>
      </w:pPr>
      <w:r>
        <w:t xml:space="preserve">资料来源：Samsung Newsroom， </w:t>
      </w:r>
    </w:p>
    <w:p>
      <w:pPr>
        <w:pStyle w:val="BodyText"/>
      </w:pPr>
    </w:p>
    <w:p>
      <w:pPr>
        <w:pStyle w:val="BodyText"/>
        <w:spacing w:before="6"/>
        <w:rPr>
          <w:sz w:val="17"/>
        </w:rPr>
      </w:pPr>
    </w:p>
    <w:p>
      <w:pPr>
        <w:spacing w:before="55" w:line="201" w:lineRule="auto"/>
        <w:ind w:left="2411" w:right="299" w:firstLine="0"/>
        <w:jc w:val="both"/>
        <w:rPr>
          <w:sz w:val="20"/>
        </w:rPr>
      </w:pPr>
      <w:r>
        <w:rPr>
          <w:rFonts w:ascii="Microsoft JhengHei" w:eastAsia="Microsoft JhengHei" w:hint="eastAsia"/>
          <w:b/>
          <w:color w:val="4D4D4F"/>
          <w:spacing w:val="-3"/>
          <w:sz w:val="20"/>
        </w:rPr>
        <w:t>作为全球领先的科技公司联想将在会上推出全新商用和消费级笔记本电脑，旨在解锁全新</w:t>
      </w:r>
      <w:r>
        <w:rPr>
          <w:rFonts w:ascii="Microsoft JhengHei" w:eastAsia="Microsoft JhengHei" w:hint="eastAsia"/>
          <w:b/>
          <w:color w:val="4D4D4F"/>
          <w:sz w:val="20"/>
        </w:rPr>
        <w:t>人工智能体验。</w:t>
      </w:r>
      <w:r>
        <w:rPr>
          <w:rFonts w:ascii="等线" w:eastAsia="等线" w:hint="eastAsia"/>
          <w:color w:val="4D4D4F"/>
          <w:sz w:val="20"/>
        </w:rPr>
        <w:t xml:space="preserve">AI PC </w:t>
      </w:r>
      <w:r>
        <w:rPr>
          <w:color w:val="4D4D4F"/>
          <w:spacing w:val="-18"/>
          <w:sz w:val="20"/>
        </w:rPr>
        <w:t xml:space="preserve">作为 </w:t>
      </w:r>
      <w:r>
        <w:rPr>
          <w:rFonts w:ascii="等线" w:eastAsia="等线" w:hint="eastAsia"/>
          <w:color w:val="4D4D4F"/>
          <w:sz w:val="20"/>
        </w:rPr>
        <w:t xml:space="preserve">AI </w:t>
      </w:r>
      <w:r>
        <w:rPr>
          <w:color w:val="4D4D4F"/>
          <w:sz w:val="20"/>
        </w:rPr>
        <w:t>普惠的首选终端，从根本上改变了人们与电脑协作和交互方式，将加速每一个人的生产力、创造力和效率跃升。</w:t>
      </w:r>
    </w:p>
    <w:p>
      <w:pPr>
        <w:spacing w:before="139" w:line="223" w:lineRule="auto"/>
        <w:ind w:left="2411" w:right="300" w:firstLine="0"/>
        <w:jc w:val="both"/>
        <w:rPr>
          <w:sz w:val="20"/>
        </w:rPr>
      </w:pPr>
      <w:r>
        <w:rPr>
          <w:rFonts w:ascii="Microsoft JhengHei" w:eastAsia="Microsoft JhengHei" w:hint="eastAsia"/>
          <w:b/>
          <w:color w:val="4D4D4F"/>
          <w:sz w:val="20"/>
        </w:rPr>
        <w:t xml:space="preserve">联想提供最全面的 </w:t>
      </w:r>
      <w:r>
        <w:rPr>
          <w:rFonts w:ascii="等线" w:eastAsia="等线" w:hint="eastAsia"/>
          <w:b/>
          <w:color w:val="4D4D4F"/>
          <w:sz w:val="20"/>
        </w:rPr>
        <w:t xml:space="preserve">AI PC </w:t>
      </w:r>
      <w:r>
        <w:rPr>
          <w:rFonts w:ascii="Microsoft JhengHei" w:eastAsia="Microsoft JhengHei" w:hint="eastAsia"/>
          <w:b/>
          <w:color w:val="4D4D4F"/>
          <w:spacing w:val="-8"/>
          <w:sz w:val="20"/>
        </w:rPr>
        <w:t>体验，帮助用户拥抱新一代人工智能计算</w:t>
      </w:r>
      <w:r>
        <w:rPr>
          <w:color w:val="4D4D4F"/>
          <w:spacing w:val="-19"/>
          <w:sz w:val="20"/>
        </w:rPr>
        <w:t xml:space="preserve">。联想发布 </w:t>
      </w:r>
      <w:r>
        <w:rPr>
          <w:rFonts w:ascii="等线" w:eastAsia="等线" w:hint="eastAsia"/>
          <w:color w:val="4D4D4F"/>
          <w:sz w:val="20"/>
        </w:rPr>
        <w:t>ThinkPad X1 Carbon AI</w:t>
      </w:r>
      <w:r>
        <w:rPr>
          <w:color w:val="4D4D4F"/>
          <w:sz w:val="20"/>
        </w:rPr>
        <w:t>、</w:t>
      </w:r>
      <w:r>
        <w:rPr>
          <w:rFonts w:ascii="等线" w:eastAsia="等线" w:hint="eastAsia"/>
          <w:color w:val="4D4D4F"/>
          <w:sz w:val="20"/>
        </w:rPr>
        <w:t xml:space="preserve">ThinkPad X1 </w:t>
      </w:r>
      <w:r>
        <w:rPr>
          <w:color w:val="4D4D4F"/>
          <w:sz w:val="20"/>
        </w:rPr>
        <w:t>二合一、</w:t>
      </w:r>
      <w:r>
        <w:rPr>
          <w:rFonts w:ascii="等线" w:eastAsia="等线" w:hint="eastAsia"/>
          <w:color w:val="4D4D4F"/>
          <w:sz w:val="20"/>
        </w:rPr>
        <w:t xml:space="preserve">IdeaPad Pro 5i </w:t>
      </w:r>
      <w:r>
        <w:rPr>
          <w:color w:val="4D4D4F"/>
          <w:sz w:val="20"/>
        </w:rPr>
        <w:t>等创新产品，无论办公还是生活，都能</w:t>
      </w:r>
      <w:r>
        <w:rPr>
          <w:color w:val="4D4D4F"/>
          <w:spacing w:val="-3"/>
          <w:sz w:val="20"/>
        </w:rPr>
        <w:t>提供最佳能效和性能，通过个性化的人工智能解决方案，每天的工作将变得更容易、更轻</w:t>
      </w:r>
    </w:p>
    <w:p>
      <w:pPr>
        <w:pStyle w:val="BodyText"/>
        <w:spacing w:before="27"/>
        <w:ind w:left="2411"/>
      </w:pPr>
      <w:r>
        <w:rPr>
          <w:color w:val="4D4D4F"/>
        </w:rPr>
        <w:t>松。</w:t>
      </w:r>
    </w:p>
    <w:p>
      <w:pPr>
        <w:spacing w:before="133" w:line="223" w:lineRule="auto"/>
        <w:ind w:left="2411" w:right="303" w:firstLine="0"/>
        <w:jc w:val="both"/>
        <w:rPr>
          <w:sz w:val="20"/>
        </w:rPr>
      </w:pPr>
      <w:r>
        <w:rPr>
          <w:rFonts w:ascii="Microsoft JhengHei" w:eastAsia="Microsoft JhengHei" w:hint="eastAsia"/>
          <w:b/>
          <w:color w:val="4D4D4F"/>
          <w:spacing w:val="1"/>
          <w:sz w:val="20"/>
        </w:rPr>
        <w:t xml:space="preserve">人工智能技术延伸到产品全生命周期，企业 </w:t>
      </w:r>
      <w:r>
        <w:rPr>
          <w:rFonts w:ascii="等线" w:eastAsia="等线" w:hint="eastAsia"/>
          <w:b/>
          <w:color w:val="4D4D4F"/>
          <w:sz w:val="20"/>
        </w:rPr>
        <w:t>IT</w:t>
      </w:r>
      <w:r>
        <w:rPr>
          <w:rFonts w:ascii="等线" w:eastAsia="等线" w:hint="eastAsia"/>
          <w:b/>
          <w:color w:val="4D4D4F"/>
          <w:spacing w:val="16"/>
          <w:sz w:val="20"/>
        </w:rPr>
        <w:t xml:space="preserve"> </w:t>
      </w:r>
      <w:r>
        <w:rPr>
          <w:rFonts w:ascii="Microsoft JhengHei" w:eastAsia="Microsoft JhengHei" w:hint="eastAsia"/>
          <w:b/>
          <w:color w:val="4D4D4F"/>
          <w:sz w:val="20"/>
        </w:rPr>
        <w:t>设备管理高效掌控。</w:t>
      </w:r>
      <w:r>
        <w:rPr>
          <w:rFonts w:ascii="等线" w:eastAsia="等线" w:hint="eastAsia"/>
          <w:color w:val="4D4D4F"/>
          <w:sz w:val="20"/>
        </w:rPr>
        <w:t>ThinkPad</w:t>
      </w:r>
      <w:r>
        <w:rPr>
          <w:rFonts w:ascii="等线" w:eastAsia="等线" w:hint="eastAsia"/>
          <w:color w:val="4D4D4F"/>
          <w:spacing w:val="16"/>
          <w:sz w:val="20"/>
        </w:rPr>
        <w:t xml:space="preserve"> </w:t>
      </w:r>
      <w:r>
        <w:rPr>
          <w:color w:val="4D4D4F"/>
          <w:sz w:val="20"/>
        </w:rPr>
        <w:t>创新产品将</w:t>
      </w:r>
      <w:r>
        <w:rPr>
          <w:color w:val="4D4D4F"/>
          <w:spacing w:val="-18"/>
          <w:sz w:val="20"/>
        </w:rPr>
        <w:t xml:space="preserve">支持 </w:t>
      </w:r>
      <w:r>
        <w:rPr>
          <w:rFonts w:ascii="等线" w:eastAsia="等线" w:hint="eastAsia"/>
          <w:color w:val="4D4D4F"/>
          <w:sz w:val="20"/>
        </w:rPr>
        <w:t>Lenovo</w:t>
      </w:r>
      <w:r>
        <w:rPr>
          <w:rFonts w:ascii="等线" w:eastAsia="等线" w:hint="eastAsia"/>
          <w:color w:val="4D4D4F"/>
          <w:spacing w:val="-8"/>
          <w:sz w:val="20"/>
        </w:rPr>
        <w:t xml:space="preserve"> </w:t>
      </w:r>
      <w:r>
        <w:rPr>
          <w:rFonts w:ascii="等线" w:eastAsia="等线" w:hint="eastAsia"/>
          <w:color w:val="4D4D4F"/>
          <w:sz w:val="20"/>
        </w:rPr>
        <w:t>Device</w:t>
      </w:r>
      <w:r>
        <w:rPr>
          <w:rFonts w:ascii="等线" w:eastAsia="等线" w:hint="eastAsia"/>
          <w:color w:val="4D4D4F"/>
          <w:spacing w:val="-8"/>
          <w:sz w:val="20"/>
        </w:rPr>
        <w:t xml:space="preserve"> </w:t>
      </w:r>
      <w:r>
        <w:rPr>
          <w:rFonts w:ascii="等线" w:eastAsia="等线" w:hint="eastAsia"/>
          <w:color w:val="4D4D4F"/>
          <w:sz w:val="20"/>
        </w:rPr>
        <w:t>Intelligence</w:t>
      </w:r>
      <w:r>
        <w:rPr>
          <w:rFonts w:ascii="等线" w:eastAsia="等线" w:hint="eastAsia"/>
          <w:color w:val="4D4D4F"/>
          <w:spacing w:val="-8"/>
          <w:sz w:val="20"/>
        </w:rPr>
        <w:t xml:space="preserve"> </w:t>
      </w:r>
      <w:r>
        <w:rPr>
          <w:rFonts w:ascii="等线" w:eastAsia="等线" w:hint="eastAsia"/>
          <w:color w:val="4D4D4F"/>
          <w:sz w:val="20"/>
        </w:rPr>
        <w:t>(LDI)</w:t>
      </w:r>
      <w:r>
        <w:rPr>
          <w:color w:val="4D4D4F"/>
          <w:spacing w:val="-12"/>
          <w:sz w:val="20"/>
        </w:rPr>
        <w:t xml:space="preserve">解决方案，企业 </w:t>
      </w:r>
      <w:r>
        <w:rPr>
          <w:rFonts w:ascii="等线" w:eastAsia="等线" w:hint="eastAsia"/>
          <w:color w:val="4D4D4F"/>
          <w:sz w:val="20"/>
        </w:rPr>
        <w:t>IT</w:t>
      </w:r>
      <w:r>
        <w:rPr>
          <w:rFonts w:ascii="等线" w:eastAsia="等线" w:hint="eastAsia"/>
          <w:color w:val="4D4D4F"/>
          <w:spacing w:val="-7"/>
          <w:sz w:val="20"/>
        </w:rPr>
        <w:t xml:space="preserve"> </w:t>
      </w:r>
      <w:r>
        <w:rPr>
          <w:color w:val="4D4D4F"/>
          <w:sz w:val="20"/>
        </w:rPr>
        <w:t>管理团队通过人工智能技术实现风</w:t>
      </w:r>
      <w:r>
        <w:rPr>
          <w:color w:val="4D4D4F"/>
          <w:spacing w:val="-3"/>
          <w:sz w:val="20"/>
        </w:rPr>
        <w:t>险预测分析、主动检查和警报以及问题修复和设备健康评分，帮助保持设备以最佳性能运</w:t>
      </w:r>
    </w:p>
    <w:p>
      <w:pPr>
        <w:pStyle w:val="BodyText"/>
        <w:spacing w:before="27"/>
        <w:ind w:left="2411"/>
      </w:pPr>
      <w:r>
        <w:rPr>
          <w:color w:val="4D4D4F"/>
        </w:rPr>
        <w:t>行为员工带来数字体验并改善工作效率，以推动更好的业务成果。</w:t>
      </w:r>
    </w:p>
    <w:p>
      <w:pPr>
        <w:spacing w:before="131" w:line="223" w:lineRule="auto"/>
        <w:ind w:left="2411" w:right="201" w:firstLine="0"/>
        <w:jc w:val="left"/>
        <w:rPr>
          <w:sz w:val="20"/>
        </w:rPr>
      </w:pPr>
      <w:r>
        <w:rPr>
          <w:rFonts w:ascii="Microsoft JhengHei" w:eastAsia="Microsoft JhengHei" w:hAnsi="Microsoft JhengHei" w:hint="eastAsia"/>
          <w:b/>
          <w:color w:val="4D4D4F"/>
          <w:spacing w:val="-7"/>
          <w:sz w:val="20"/>
        </w:rPr>
        <w:t>联想宣布扩展全新混合云平台及服务，加速人工智能发展。</w:t>
      </w:r>
      <w:r>
        <w:rPr>
          <w:color w:val="4D4D4F"/>
          <w:spacing w:val="-1"/>
          <w:sz w:val="20"/>
        </w:rPr>
        <w:t xml:space="preserve">联想宣布扩展混合云产品组合， </w:t>
      </w:r>
      <w:r>
        <w:rPr>
          <w:rFonts w:ascii="等线" w:eastAsia="等线" w:hAnsi="等线" w:hint="eastAsia"/>
          <w:color w:val="4D4D4F"/>
          <w:sz w:val="20"/>
        </w:rPr>
        <w:t xml:space="preserve">ThinkAgile </w:t>
      </w:r>
      <w:r>
        <w:rPr>
          <w:color w:val="4D4D4F"/>
          <w:spacing w:val="-7"/>
          <w:sz w:val="20"/>
        </w:rPr>
        <w:t xml:space="preserve">混合云解决方案和 </w:t>
      </w:r>
      <w:r>
        <w:rPr>
          <w:rFonts w:ascii="等线" w:eastAsia="等线" w:hAnsi="等线" w:hint="eastAsia"/>
          <w:color w:val="4D4D4F"/>
          <w:sz w:val="20"/>
        </w:rPr>
        <w:t xml:space="preserve">ThinkSystem </w:t>
      </w:r>
      <w:r>
        <w:rPr>
          <w:color w:val="4D4D4F"/>
          <w:spacing w:val="-13"/>
          <w:sz w:val="20"/>
        </w:rPr>
        <w:t>服务器，英特尔</w:t>
      </w:r>
      <w:r>
        <w:rPr>
          <w:rFonts w:ascii="等线" w:eastAsia="等线" w:hAnsi="等线" w:hint="eastAsia"/>
          <w:color w:val="4D4D4F"/>
          <w:sz w:val="20"/>
        </w:rPr>
        <w:t>®</w:t>
      </w:r>
      <w:r>
        <w:rPr>
          <w:color w:val="4D4D4F"/>
          <w:sz w:val="20"/>
        </w:rPr>
        <w:t>至强</w:t>
      </w:r>
      <w:r>
        <w:rPr>
          <w:rFonts w:ascii="等线" w:eastAsia="等线" w:hAnsi="等线" w:hint="eastAsia"/>
          <w:color w:val="4D4D4F"/>
          <w:sz w:val="20"/>
        </w:rPr>
        <w:t>®</w:t>
      </w:r>
      <w:r>
        <w:rPr>
          <w:color w:val="4D4D4F"/>
          <w:sz w:val="20"/>
        </w:rPr>
        <w:t>可扩展处理器提供支持将推动云部署、混合连接和人工智能技术发展。</w:t>
      </w:r>
    </w:p>
    <w:p>
      <w:pPr>
        <w:pStyle w:val="BodyText"/>
        <w:spacing w:before="175" w:line="291" w:lineRule="exact"/>
        <w:ind w:left="2411"/>
      </w:pPr>
      <w:r>
        <w:rPr>
          <w:color w:val="4D4D4F"/>
        </w:rPr>
        <w:t xml:space="preserve">作为全栈智能领导厂商和全球 </w:t>
      </w:r>
      <w:r>
        <w:rPr>
          <w:rFonts w:ascii="等线" w:eastAsia="等线" w:hint="eastAsia"/>
          <w:color w:val="4D4D4F"/>
        </w:rPr>
        <w:t xml:space="preserve">PC </w:t>
      </w:r>
      <w:r>
        <w:rPr>
          <w:color w:val="4D4D4F"/>
        </w:rPr>
        <w:t xml:space="preserve">第一品牌，联想将在 </w:t>
      </w:r>
      <w:r>
        <w:rPr>
          <w:rFonts w:ascii="等线" w:eastAsia="等线" w:hint="eastAsia"/>
          <w:color w:val="4D4D4F"/>
        </w:rPr>
        <w:t xml:space="preserve">CES 2024 </w:t>
      </w:r>
      <w:r>
        <w:rPr>
          <w:color w:val="4D4D4F"/>
        </w:rPr>
        <w:t>带来众多以客户为中心的</w:t>
      </w:r>
    </w:p>
    <w:p>
      <w:pPr>
        <w:pStyle w:val="BodyText"/>
        <w:spacing w:line="291" w:lineRule="exact"/>
        <w:ind w:left="2411"/>
      </w:pPr>
      <w:r>
        <w:rPr>
          <w:rFonts w:ascii="等线" w:eastAsia="等线" w:hint="eastAsia"/>
          <w:color w:val="4D4D4F"/>
        </w:rPr>
        <w:t xml:space="preserve">AI </w:t>
      </w:r>
      <w:r>
        <w:rPr>
          <w:color w:val="4D4D4F"/>
        </w:rPr>
        <w:t xml:space="preserve">创新产品和技术应用，提供千行百业智能化转型变革的 </w:t>
      </w:r>
      <w:r>
        <w:rPr>
          <w:rFonts w:ascii="等线" w:eastAsia="等线" w:hint="eastAsia"/>
          <w:color w:val="4D4D4F"/>
        </w:rPr>
        <w:t xml:space="preserve">AI </w:t>
      </w:r>
      <w:r>
        <w:rPr>
          <w:color w:val="4D4D4F"/>
        </w:rPr>
        <w:t>答案。</w:t>
      </w:r>
    </w:p>
    <w:p>
      <w:pPr>
        <w:spacing w:after="0" w:line="291" w:lineRule="exact"/>
        <w:sectPr>
          <w:headerReference w:type="default" r:id="rId24"/>
          <w:footerReference w:type="default" r:id="rId25"/>
          <w:pgSz w:w="11910" w:h="16840"/>
          <w:pgMar w:top="1040" w:right="660" w:bottom="500" w:left="740" w:header="708" w:footer="708"/>
          <w:pgNumType w:start="8"/>
          <w:cols w:space="708"/>
        </w:sectPr>
      </w:pPr>
    </w:p>
    <w:p>
      <w:pPr>
        <w:pStyle w:val="BodyText"/>
      </w:pPr>
    </w:p>
    <w:p>
      <w:pPr>
        <w:pStyle w:val="BodyText"/>
      </w:pPr>
    </w:p>
    <w:p>
      <w:pPr>
        <w:pStyle w:val="BodyText"/>
      </w:pPr>
    </w:p>
    <w:p>
      <w:pPr>
        <w:pStyle w:val="BodyText"/>
      </w:pPr>
    </w:p>
    <w:p>
      <w:pPr>
        <w:pStyle w:val="BodyText"/>
        <w:spacing w:before="1"/>
        <w:rPr>
          <w:sz w:val="24"/>
        </w:rPr>
      </w:pPr>
    </w:p>
    <w:p>
      <w:pPr>
        <w:pStyle w:val="Heading3"/>
        <w:numPr>
          <w:ilvl w:val="2"/>
          <w:numId w:val="1"/>
        </w:numPr>
        <w:tabs>
          <w:tab w:val="left" w:pos="2945"/>
        </w:tabs>
        <w:spacing w:before="13" w:after="0" w:line="240" w:lineRule="auto"/>
        <w:ind w:left="2944" w:right="0" w:hanging="560"/>
        <w:jc w:val="left"/>
      </w:pPr>
      <w:bookmarkStart w:id="9" w:name="_TOC_250010"/>
      <w:bookmarkEnd w:id="9"/>
      <w:r>
        <w:rPr>
          <w:color w:val="F5821F"/>
        </w:rPr>
        <w:t>相关企业和产品发布信息</w:t>
      </w:r>
    </w:p>
    <w:p>
      <w:pPr>
        <w:spacing w:before="28" w:after="19"/>
        <w:ind w:left="227" w:right="0" w:firstLine="0"/>
        <w:jc w:val="left"/>
        <w:rPr>
          <w:rFonts w:ascii="Microsoft JhengHei" w:eastAsia="Microsoft JhengHei" w:hint="eastAsia"/>
          <w:b/>
          <w:sz w:val="16"/>
        </w:rPr>
      </w:pPr>
      <w:r>
        <w:rPr>
          <w:rFonts w:ascii="Microsoft JhengHei" w:eastAsia="Microsoft JhengHei" w:hint="eastAsia"/>
          <w:b/>
          <w:color w:val="4D4D4F"/>
          <w:sz w:val="16"/>
        </w:rPr>
        <w:t xml:space="preserve">图 </w:t>
      </w:r>
      <w:r>
        <w:rPr>
          <w:rFonts w:ascii="等线" w:eastAsia="等线" w:hint="eastAsia"/>
          <w:b/>
          <w:color w:val="4D4D4F"/>
          <w:sz w:val="16"/>
        </w:rPr>
        <w:t>6</w:t>
      </w:r>
      <w:r>
        <w:rPr>
          <w:rFonts w:ascii="Microsoft JhengHei" w:eastAsia="Microsoft JhengHei" w:hint="eastAsia"/>
          <w:b/>
          <w:color w:val="4D4D4F"/>
          <w:sz w:val="16"/>
        </w:rPr>
        <w:t>：</w:t>
      </w:r>
      <w:r>
        <w:rPr>
          <w:rFonts w:ascii="等线" w:eastAsia="等线" w:hint="eastAsia"/>
          <w:b/>
          <w:color w:val="4D4D4F"/>
          <w:sz w:val="16"/>
        </w:rPr>
        <w:t xml:space="preserve">CES2024 </w:t>
      </w:r>
      <w:r>
        <w:rPr>
          <w:rFonts w:ascii="Microsoft JhengHei" w:eastAsia="Microsoft JhengHei" w:hint="eastAsia"/>
          <w:b/>
          <w:color w:val="4D4D4F"/>
          <w:sz w:val="16"/>
        </w:rPr>
        <w:t>主要消费电子产品相关情况概述</w:t>
      </w:r>
    </w:p>
    <w:p>
      <w:pPr>
        <w:pStyle w:val="BodyText"/>
        <w:ind w:left="111"/>
        <w:rPr>
          <w:rFonts w:ascii="Microsoft JhengHei"/>
        </w:rPr>
      </w:pPr>
      <w:r>
        <w:rPr>
          <w:rFonts w:ascii="Microsoft JhengHei"/>
        </w:rPr>
        <w:pict>
          <v:group id="_x0000_i1042" style="width:499.1pt;height:388.3pt;mso-position-horizontal-relative:char;mso-position-vertical-relative:line" coordorigin="0,0" coordsize="9982,7766">
            <v:line id="_x0000_s1043" style="position:absolute" from="0,5" to="9981,5" stroked="t" strokecolor="#f5821f" strokeweight="0.48pt">
              <v:stroke dashstyle="solid"/>
            </v:line>
            <v:shape id="_x0000_s1044" type="#_x0000_t75" style="width:9762;height:7710;left:107;position:absolute;top:55" stroked="f">
              <v:imagedata r:id="rId26" o:title=""/>
            </v:shape>
            <w10:wrap type="none"/>
          </v:group>
        </w:pict>
      </w:r>
    </w:p>
    <w:p>
      <w:pPr>
        <w:spacing w:before="73"/>
        <w:ind w:left="224" w:right="0" w:firstLine="0"/>
        <w:jc w:val="left"/>
        <w:rPr>
          <w:sz w:val="14"/>
        </w:rPr>
      </w:pPr>
      <w:r>
        <w:t xml:space="preserve">资料来源：CES 官网，联想集团公众号，笔吧评测室公众号等， </w:t>
      </w:r>
    </w:p>
    <w:p>
      <w:pPr>
        <w:pStyle w:val="BodyText"/>
      </w:pPr>
    </w:p>
    <w:p>
      <w:pPr>
        <w:pStyle w:val="BodyText"/>
        <w:spacing w:before="9"/>
        <w:rPr>
          <w:sz w:val="22"/>
        </w:rPr>
      </w:pPr>
    </w:p>
    <w:p>
      <w:pPr>
        <w:pStyle w:val="Heading2"/>
        <w:numPr>
          <w:ilvl w:val="1"/>
          <w:numId w:val="1"/>
        </w:numPr>
        <w:tabs>
          <w:tab w:val="left" w:pos="2834"/>
        </w:tabs>
        <w:spacing w:before="0" w:after="0" w:line="436" w:lineRule="exact"/>
        <w:ind w:left="2834" w:right="0" w:hanging="449"/>
        <w:jc w:val="left"/>
      </w:pPr>
      <w:bookmarkStart w:id="10" w:name="_TOC_250009"/>
      <w:r>
        <w:rPr>
          <w:color w:val="F5821F"/>
        </w:rPr>
        <w:t xml:space="preserve">面板： </w:t>
      </w:r>
      <w:r>
        <w:rPr>
          <w:rFonts w:ascii="等线" w:eastAsia="等线" w:hint="eastAsia"/>
          <w:color w:val="F5821F"/>
        </w:rPr>
        <w:t>XR/</w:t>
      </w:r>
      <w:bookmarkEnd w:id="10"/>
      <w:r>
        <w:rPr>
          <w:color w:val="F5821F"/>
        </w:rPr>
        <w:t>智能汽车与面板的结合产品或将成为亮点</w:t>
      </w:r>
    </w:p>
    <w:p>
      <w:pPr>
        <w:pStyle w:val="Heading2"/>
        <w:spacing w:line="440" w:lineRule="exact"/>
        <w:ind w:left="2385" w:firstLine="0"/>
      </w:pPr>
      <w:bookmarkStart w:id="11" w:name="_TOC_250008"/>
      <w:r>
        <w:rPr>
          <w:rFonts w:ascii="等线" w:eastAsia="等线" w:hint="eastAsia"/>
          <w:color w:val="F5821F"/>
        </w:rPr>
        <w:t xml:space="preserve">1.4.1 </w:t>
      </w:r>
      <w:r>
        <w:rPr>
          <w:color w:val="F5821F"/>
        </w:rPr>
        <w:t>核心企业：京东方</w:t>
      </w:r>
      <w:r>
        <w:rPr>
          <w:rFonts w:ascii="等线" w:eastAsia="等线" w:hint="eastAsia"/>
          <w:color w:val="F5821F"/>
        </w:rPr>
        <w:t>/</w:t>
      </w:r>
      <w:r>
        <w:rPr>
          <w:color w:val="F5821F"/>
        </w:rPr>
        <w:t>深天马</w:t>
      </w:r>
      <w:r>
        <w:rPr>
          <w:rFonts w:ascii="等线" w:eastAsia="等线" w:hint="eastAsia"/>
          <w:color w:val="F5821F"/>
        </w:rPr>
        <w:t xml:space="preserve">/TCL </w:t>
      </w:r>
      <w:bookmarkEnd w:id="11"/>
      <w:r>
        <w:rPr>
          <w:color w:val="F5821F"/>
        </w:rPr>
        <w:t>等</w:t>
      </w:r>
    </w:p>
    <w:p>
      <w:pPr>
        <w:pStyle w:val="BodyText"/>
        <w:spacing w:before="69" w:line="228" w:lineRule="auto"/>
        <w:ind w:left="2411" w:right="203"/>
      </w:pPr>
      <w:r>
        <w:rPr>
          <w:rFonts w:ascii="Microsoft JhengHei" w:eastAsia="Microsoft JhengHei" w:hint="eastAsia"/>
          <w:b/>
          <w:color w:val="4D4D4F"/>
          <w:spacing w:val="3"/>
        </w:rPr>
        <w:t>京东方</w:t>
      </w:r>
      <w:r>
        <w:rPr>
          <w:rFonts w:ascii="等线" w:eastAsia="等线" w:hint="eastAsia"/>
          <w:b/>
          <w:color w:val="4D4D4F"/>
        </w:rPr>
        <w:t>(BOE)</w:t>
      </w:r>
      <w:r>
        <w:rPr>
          <w:rFonts w:ascii="Microsoft JhengHei" w:eastAsia="Microsoft JhengHei" w:hint="eastAsia"/>
          <w:b/>
          <w:color w:val="4D4D4F"/>
        </w:rPr>
        <w:t>作为领先企业，将推出多款智慧面屏和新车载场景。</w:t>
      </w:r>
      <w:r>
        <w:rPr>
          <w:color w:val="4D4D4F"/>
        </w:rPr>
        <w:t xml:space="preserve">创新面屏技术和产品， </w:t>
      </w:r>
      <w:r>
        <w:rPr>
          <w:color w:val="4D4D4F"/>
          <w:spacing w:val="-4"/>
        </w:rPr>
        <w:t xml:space="preserve">持续提升品牌价值。推出 </w:t>
      </w:r>
      <w:r>
        <w:rPr>
          <w:rFonts w:ascii="等线" w:eastAsia="等线" w:hint="eastAsia"/>
          <w:color w:val="4D4D4F"/>
        </w:rPr>
        <w:t xml:space="preserve">XR </w:t>
      </w:r>
      <w:r>
        <w:rPr>
          <w:color w:val="4D4D4F"/>
        </w:rPr>
        <w:t>混合现实一体机、</w:t>
      </w:r>
      <w:r>
        <w:rPr>
          <w:rFonts w:ascii="等线" w:eastAsia="等线" w:hint="eastAsia"/>
          <w:color w:val="4D4D4F"/>
        </w:rPr>
        <w:t xml:space="preserve">32 </w:t>
      </w:r>
      <w:r>
        <w:rPr>
          <w:color w:val="4D4D4F"/>
          <w:spacing w:val="-6"/>
        </w:rPr>
        <w:t xml:space="preserve">英寸光场裸眼 </w:t>
      </w:r>
      <w:r>
        <w:rPr>
          <w:rFonts w:ascii="等线" w:eastAsia="等线" w:hint="eastAsia"/>
          <w:color w:val="4D4D4F"/>
        </w:rPr>
        <w:t xml:space="preserve">3D </w:t>
      </w:r>
      <w:r>
        <w:rPr>
          <w:color w:val="4D4D4F"/>
        </w:rPr>
        <w:t xml:space="preserve">显示器，并且重磅发布多款由三大技术品牌赋能的创新显示技术及解决方案，其中采用氧化物技术的 </w:t>
      </w:r>
      <w:r>
        <w:rPr>
          <w:rFonts w:ascii="等线" w:eastAsia="等线" w:hint="eastAsia"/>
          <w:color w:val="4D4D4F"/>
        </w:rPr>
        <w:t>LCD</w:t>
      </w:r>
      <w:r>
        <w:rPr>
          <w:rFonts w:ascii="等线" w:eastAsia="等线" w:hint="eastAsia"/>
          <w:color w:val="4D4D4F"/>
          <w:spacing w:val="53"/>
        </w:rPr>
        <w:t xml:space="preserve"> </w:t>
      </w:r>
      <w:r>
        <w:rPr>
          <w:color w:val="4D4D4F"/>
        </w:rPr>
        <w:t>显</w:t>
      </w:r>
      <w:r>
        <w:rPr>
          <w:color w:val="4D4D4F"/>
          <w:spacing w:val="-9"/>
        </w:rPr>
        <w:t xml:space="preserve">示屏、业内首个双滑卷 </w:t>
      </w:r>
      <w:r>
        <w:rPr>
          <w:rFonts w:ascii="等线" w:eastAsia="等线" w:hint="eastAsia"/>
          <w:color w:val="4D4D4F"/>
        </w:rPr>
        <w:t xml:space="preserve">OLED </w:t>
      </w:r>
      <w:r>
        <w:rPr>
          <w:color w:val="4D4D4F"/>
          <w:spacing w:val="-10"/>
        </w:rPr>
        <w:t xml:space="preserve">显示、以及搭载 </w:t>
      </w:r>
      <w:r>
        <w:rPr>
          <w:rFonts w:ascii="等线" w:eastAsia="等线" w:hint="eastAsia"/>
          <w:color w:val="4D4D4F"/>
        </w:rPr>
        <w:t xml:space="preserve">Mini LED </w:t>
      </w:r>
      <w:r>
        <w:rPr>
          <w:color w:val="4D4D4F"/>
          <w:spacing w:val="-2"/>
        </w:rPr>
        <w:t>背光技术的曲面显示屏，提升工作</w:t>
      </w:r>
      <w:r>
        <w:rPr>
          <w:color w:val="4D4D4F"/>
          <w:spacing w:val="-3"/>
        </w:rPr>
        <w:t>效率，增加产品的场景赋能，带给用户沉浸感受。作为车载业务平台，京东方精电将推出</w:t>
      </w:r>
      <w:r>
        <w:rPr>
          <w:color w:val="4D4D4F"/>
          <w:spacing w:val="-6"/>
        </w:rPr>
        <w:t xml:space="preserve">多款智慧面屏和新车载场景。打造 </w:t>
      </w:r>
      <w:r>
        <w:rPr>
          <w:rFonts w:ascii="等线" w:eastAsia="等线" w:hint="eastAsia"/>
          <w:color w:val="4D4D4F"/>
        </w:rPr>
        <w:t>Oxide</w:t>
      </w:r>
      <w:r>
        <w:rPr>
          <w:color w:val="4D4D4F"/>
        </w:rPr>
        <w:t>、</w:t>
      </w:r>
      <w:r>
        <w:rPr>
          <w:rFonts w:ascii="等线" w:eastAsia="等线" w:hint="eastAsia"/>
          <w:color w:val="4D4D4F"/>
        </w:rPr>
        <w:t>8K</w:t>
      </w:r>
      <w:r>
        <w:rPr>
          <w:color w:val="4D4D4F"/>
        </w:rPr>
        <w:t>、</w:t>
      </w:r>
      <w:r>
        <w:rPr>
          <w:rFonts w:ascii="等线" w:eastAsia="等线" w:hint="eastAsia"/>
          <w:color w:val="4D4D4F"/>
        </w:rPr>
        <w:t>BD Cell</w:t>
      </w:r>
      <w:r>
        <w:rPr>
          <w:color w:val="4D4D4F"/>
        </w:rPr>
        <w:t>、</w:t>
      </w:r>
      <w:r>
        <w:rPr>
          <w:rFonts w:ascii="等线" w:eastAsia="等线" w:hint="eastAsia"/>
          <w:color w:val="4D4D4F"/>
        </w:rPr>
        <w:t>MLED</w:t>
      </w:r>
      <w:r>
        <w:rPr>
          <w:color w:val="4D4D4F"/>
        </w:rPr>
        <w:t>、</w:t>
      </w:r>
      <w:r>
        <w:rPr>
          <w:rFonts w:ascii="等线" w:eastAsia="等线" w:hint="eastAsia"/>
          <w:color w:val="4D4D4F"/>
        </w:rPr>
        <w:t xml:space="preserve">OLED </w:t>
      </w:r>
      <w:r>
        <w:rPr>
          <w:color w:val="4D4D4F"/>
        </w:rPr>
        <w:t>等前沿显示技术、</w:t>
      </w:r>
      <w:r>
        <w:rPr>
          <w:color w:val="4D4D4F"/>
          <w:spacing w:val="-4"/>
        </w:rPr>
        <w:t xml:space="preserve">多款行业领先的车载显示面板产品。京东方超大尺寸 </w:t>
      </w:r>
      <w:r>
        <w:rPr>
          <w:rFonts w:ascii="等线" w:eastAsia="等线" w:hint="eastAsia"/>
          <w:color w:val="4D4D4F"/>
        </w:rPr>
        <w:t xml:space="preserve">Oxide </w:t>
      </w:r>
      <w:r>
        <w:rPr>
          <w:color w:val="4D4D4F"/>
          <w:spacing w:val="-1"/>
        </w:rPr>
        <w:t>智能座舱，帮助车辆以最佳性能运行，为用户带来多重感官体验并改善使用。</w:t>
      </w:r>
    </w:p>
    <w:p>
      <w:pPr>
        <w:spacing w:before="166" w:line="196" w:lineRule="auto"/>
        <w:ind w:left="2411" w:right="303" w:firstLine="0"/>
        <w:jc w:val="both"/>
        <w:rPr>
          <w:sz w:val="20"/>
        </w:rPr>
        <w:sectPr>
          <w:headerReference w:type="default" r:id="rId27"/>
          <w:footerReference w:type="default" r:id="rId28"/>
          <w:pgSz w:w="11910" w:h="16840"/>
          <w:pgMar w:top="1040" w:right="660" w:bottom="500" w:left="740" w:header="708" w:footer="708"/>
          <w:pgNumType w:start="9"/>
          <w:cols w:space="708"/>
        </w:sectPr>
      </w:pPr>
      <w:r>
        <w:rPr>
          <w:rFonts w:ascii="Microsoft JhengHei" w:eastAsia="Microsoft JhengHei" w:hint="eastAsia"/>
          <w:b/>
          <w:color w:val="4D4D4F"/>
          <w:sz w:val="20"/>
        </w:rPr>
        <w:t xml:space="preserve">深天马作为 </w:t>
      </w:r>
      <w:r>
        <w:rPr>
          <w:rFonts w:ascii="等线" w:eastAsia="等线" w:hint="eastAsia"/>
          <w:b/>
          <w:color w:val="4D4D4F"/>
          <w:sz w:val="20"/>
        </w:rPr>
        <w:t xml:space="preserve">Micro LED </w:t>
      </w:r>
      <w:r>
        <w:rPr>
          <w:rFonts w:ascii="Microsoft JhengHei" w:eastAsia="Microsoft JhengHei" w:hint="eastAsia"/>
          <w:b/>
          <w:color w:val="4D4D4F"/>
          <w:spacing w:val="-5"/>
          <w:sz w:val="20"/>
        </w:rPr>
        <w:t xml:space="preserve">智能制造企业，将展出 </w:t>
      </w:r>
      <w:r>
        <w:rPr>
          <w:rFonts w:ascii="等线" w:eastAsia="等线" w:hint="eastAsia"/>
          <w:b/>
          <w:color w:val="4D4D4F"/>
          <w:sz w:val="20"/>
        </w:rPr>
        <w:t xml:space="preserve">Micro LED </w:t>
      </w:r>
      <w:r>
        <w:rPr>
          <w:rFonts w:ascii="Microsoft JhengHei" w:eastAsia="Microsoft JhengHei" w:hint="eastAsia"/>
          <w:b/>
          <w:color w:val="4D4D4F"/>
          <w:spacing w:val="-5"/>
          <w:sz w:val="20"/>
        </w:rPr>
        <w:t>等多款产品。</w:t>
      </w:r>
      <w:r>
        <w:rPr>
          <w:color w:val="4D4D4F"/>
          <w:sz w:val="20"/>
        </w:rPr>
        <w:t>其新产品能应用到</w:t>
      </w:r>
      <w:r>
        <w:rPr>
          <w:color w:val="4D4D4F"/>
          <w:spacing w:val="-6"/>
          <w:sz w:val="20"/>
        </w:rPr>
        <w:t xml:space="preserve">多个场景，加快生产 </w:t>
      </w:r>
      <w:r>
        <w:rPr>
          <w:rFonts w:ascii="等线" w:eastAsia="等线" w:hint="eastAsia"/>
          <w:color w:val="4D4D4F"/>
          <w:sz w:val="20"/>
        </w:rPr>
        <w:t xml:space="preserve">Micro LED </w:t>
      </w:r>
      <w:r>
        <w:rPr>
          <w:color w:val="4D4D4F"/>
          <w:sz w:val="20"/>
        </w:rPr>
        <w:t>效率</w:t>
      </w:r>
      <w:r>
        <w:rPr>
          <w:rFonts w:ascii="Microsoft JhengHei" w:eastAsia="Microsoft JhengHei" w:hint="eastAsia"/>
          <w:b/>
          <w:color w:val="4D4D4F"/>
          <w:sz w:val="20"/>
        </w:rPr>
        <w:t>。</w:t>
      </w:r>
      <w:r>
        <w:rPr>
          <w:color w:val="4D4D4F"/>
          <w:spacing w:val="-4"/>
          <w:sz w:val="20"/>
        </w:rPr>
        <w:t xml:space="preserve">深天马创新打造全行业领先的 </w:t>
      </w:r>
      <w:r>
        <w:rPr>
          <w:rFonts w:ascii="等线" w:eastAsia="等线" w:hint="eastAsia"/>
          <w:color w:val="4D4D4F"/>
          <w:sz w:val="20"/>
        </w:rPr>
        <w:t xml:space="preserve">Micro LED </w:t>
      </w:r>
      <w:r>
        <w:rPr>
          <w:color w:val="4D4D4F"/>
          <w:sz w:val="20"/>
        </w:rPr>
        <w:t>技术创新</w:t>
      </w:r>
      <w:r>
        <w:rPr>
          <w:color w:val="4D4D4F"/>
          <w:spacing w:val="-2"/>
          <w:sz w:val="20"/>
        </w:rPr>
        <w:t xml:space="preserve">研发平台、产品应用开发平台及科研成果转化平台。目前推出产品有全球最高 </w:t>
      </w:r>
      <w:r>
        <w:rPr>
          <w:rFonts w:ascii="等线" w:eastAsia="等线" w:hint="eastAsia"/>
          <w:color w:val="4D4D4F"/>
          <w:sz w:val="20"/>
        </w:rPr>
        <w:t xml:space="preserve">PPI </w:t>
      </w:r>
    </w:p>
    <w:p>
      <w:pPr>
        <w:spacing w:before="166" w:line="196" w:lineRule="auto"/>
        <w:ind w:left="2411" w:right="303" w:firstLine="0"/>
        <w:jc w:val="both"/>
        <w:rPr>
          <w:sz w:val="20"/>
        </w:rPr>
      </w:pPr>
      <w:r>
        <w:rPr>
          <w:color w:val="4D4D4F"/>
          <w:spacing w:val="-5"/>
          <w:sz w:val="20"/>
        </w:rPr>
        <w:t>拼接单</w:t>
      </w:r>
    </w:p>
    <w:p>
      <w:pPr>
        <w:spacing w:after="0" w:line="196" w:lineRule="auto"/>
        <w:jc w:val="both"/>
        <w:rPr>
          <w:sz w:val="20"/>
        </w:rPr>
        <w:sectPr>
          <w:headerReference w:type="default" r:id="rId29"/>
          <w:footerReference w:type="default" r:id="rId30"/>
          <w:type w:val="nextPage"/>
          <w:pgSz w:w="11910" w:h="16840"/>
          <w:pgMar w:top="1040" w:right="660" w:bottom="500" w:left="740" w:header="708" w:footer="708"/>
          <w:pgNumType w:start="10"/>
          <w:cols w:space="708"/>
          <w:titlePg w:val="0"/>
        </w:sectPr>
      </w:pPr>
    </w:p>
    <w:p>
      <w:pPr>
        <w:pStyle w:val="BodyText"/>
        <w:spacing w:before="104" w:line="228" w:lineRule="auto"/>
        <w:ind w:left="2411" w:right="300"/>
        <w:jc w:val="both"/>
      </w:pPr>
      <w:r>
        <w:rPr>
          <w:color w:val="4D4D4F"/>
          <w:spacing w:val="-18"/>
        </w:rPr>
        <w:t xml:space="preserve">元的 </w:t>
      </w:r>
      <w:r>
        <w:rPr>
          <w:rFonts w:ascii="等线" w:eastAsia="等线" w:hint="eastAsia"/>
          <w:color w:val="4D4D4F"/>
        </w:rPr>
        <w:t xml:space="preserve">Micro LED </w:t>
      </w:r>
      <w:r>
        <w:rPr>
          <w:color w:val="4D4D4F"/>
          <w:spacing w:val="-11"/>
        </w:rPr>
        <w:t xml:space="preserve">显示屏、首款内弯半径达 </w:t>
      </w:r>
      <w:r>
        <w:rPr>
          <w:rFonts w:ascii="等线" w:eastAsia="等线" w:hint="eastAsia"/>
          <w:color w:val="4D4D4F"/>
        </w:rPr>
        <w:t xml:space="preserve">5mm Micro LED </w:t>
      </w:r>
      <w:r>
        <w:rPr>
          <w:color w:val="4D4D4F"/>
        </w:rPr>
        <w:t>显示屏以及全球首款高分辨率中</w:t>
      </w:r>
      <w:r>
        <w:rPr>
          <w:color w:val="4D4D4F"/>
          <w:spacing w:val="-17"/>
        </w:rPr>
        <w:t xml:space="preserve">尺寸 </w:t>
      </w:r>
      <w:r>
        <w:rPr>
          <w:rFonts w:ascii="等线" w:eastAsia="等线" w:hint="eastAsia"/>
          <w:color w:val="4D4D4F"/>
        </w:rPr>
        <w:t xml:space="preserve">LED </w:t>
      </w:r>
      <w:r>
        <w:rPr>
          <w:color w:val="4D4D4F"/>
          <w:spacing w:val="-4"/>
        </w:rPr>
        <w:t xml:space="preserve">显示屏。深天马致力于加快推进 </w:t>
      </w:r>
      <w:r>
        <w:rPr>
          <w:rFonts w:ascii="等线" w:eastAsia="等线" w:hint="eastAsia"/>
          <w:color w:val="4D4D4F"/>
        </w:rPr>
        <w:t xml:space="preserve">Micro LED </w:t>
      </w:r>
      <w:r>
        <w:rPr>
          <w:color w:val="4D4D4F"/>
          <w:spacing w:val="-4"/>
        </w:rPr>
        <w:t xml:space="preserve">领域技术和工艺的开发，在高 </w:t>
      </w:r>
      <w:r>
        <w:rPr>
          <w:rFonts w:ascii="等线" w:eastAsia="等线" w:hint="eastAsia"/>
          <w:color w:val="4D4D4F"/>
        </w:rPr>
        <w:t>PPI</w:t>
      </w:r>
      <w:r>
        <w:rPr>
          <w:color w:val="4D4D4F"/>
        </w:rPr>
        <w:t>、曲面、窄边框、透明度可调等技术方向取得了重大突破。</w:t>
      </w:r>
    </w:p>
    <w:p>
      <w:pPr>
        <w:pStyle w:val="BodyText"/>
        <w:spacing w:before="4"/>
        <w:rPr>
          <w:sz w:val="22"/>
        </w:rPr>
      </w:pPr>
    </w:p>
    <w:p>
      <w:pPr>
        <w:spacing w:before="31" w:after="22"/>
        <w:ind w:left="2956" w:right="0" w:firstLine="0"/>
        <w:jc w:val="left"/>
        <w:rPr>
          <w:rFonts w:ascii="Microsoft JhengHei" w:eastAsia="Microsoft JhengHei" w:hint="eastAsia"/>
          <w:b/>
          <w:sz w:val="16"/>
        </w:rPr>
      </w:pPr>
      <w:r>
        <w:rPr>
          <w:rFonts w:ascii="Microsoft JhengHei" w:eastAsia="Microsoft JhengHei" w:hint="eastAsia"/>
          <w:b/>
          <w:color w:val="4D4D4F"/>
          <w:sz w:val="16"/>
        </w:rPr>
        <w:t xml:space="preserve">图 </w:t>
      </w:r>
      <w:r>
        <w:rPr>
          <w:rFonts w:ascii="等线" w:eastAsia="等线" w:hint="eastAsia"/>
          <w:b/>
          <w:color w:val="4D4D4F"/>
          <w:sz w:val="16"/>
        </w:rPr>
        <w:t>7</w:t>
      </w:r>
      <w:r>
        <w:rPr>
          <w:rFonts w:ascii="Microsoft JhengHei" w:eastAsia="Microsoft JhengHei" w:hint="eastAsia"/>
          <w:b/>
          <w:color w:val="4D4D4F"/>
          <w:sz w:val="16"/>
        </w:rPr>
        <w:t xml:space="preserve">：极氪 </w:t>
      </w:r>
      <w:r>
        <w:rPr>
          <w:rFonts w:ascii="Calibri" w:eastAsia="Calibri"/>
          <w:b/>
          <w:color w:val="4D4D4F"/>
          <w:sz w:val="16"/>
        </w:rPr>
        <w:t xml:space="preserve">X </w:t>
      </w:r>
      <w:r>
        <w:rPr>
          <w:rFonts w:ascii="Microsoft JhengHei" w:eastAsia="Microsoft JhengHei" w:hint="eastAsia"/>
          <w:b/>
          <w:color w:val="4D4D4F"/>
          <w:sz w:val="16"/>
        </w:rPr>
        <w:t>中控屏</w:t>
      </w:r>
    </w:p>
    <w:p>
      <w:pPr>
        <w:pStyle w:val="BodyText"/>
        <w:spacing w:line="20" w:lineRule="exact"/>
        <w:ind w:left="2843"/>
        <w:rPr>
          <w:rFonts w:ascii="Microsoft JhengHei"/>
          <w:sz w:val="2"/>
        </w:rPr>
      </w:pPr>
      <w:r>
        <w:rPr>
          <w:rFonts w:ascii="Microsoft JhengHei"/>
          <w:sz w:val="2"/>
        </w:rPr>
        <w:pict>
          <v:group id="_x0000_i1045" style="width:344.15pt;height:0.5pt;mso-position-horizontal-relative:char;mso-position-vertical-relative:line" coordorigin="0,0" coordsize="6883,10">
            <v:line id="_x0000_s1046" style="position:absolute" from="0,5" to="6882,5" stroked="t" strokecolor="#f5821f" strokeweight="0.48pt">
              <v:stroke dashstyle="solid"/>
            </v:line>
            <w10:wrap type="none"/>
          </v:group>
        </w:pict>
      </w:r>
    </w:p>
    <w:p>
      <w:pPr>
        <w:pStyle w:val="BodyText"/>
        <w:spacing w:before="9"/>
        <w:rPr>
          <w:rFonts w:ascii="Microsoft JhengHei"/>
          <w:b/>
          <w:sz w:val="11"/>
        </w:rPr>
      </w:pPr>
      <w:r>
        <w:drawing>
          <wp:anchor distT="0" distB="0" distL="0" distR="0" simplePos="0" relativeHeight="251669504" behindDoc="0" locked="0" layoutInCell="1" allowOverlap="1">
            <wp:simplePos x="0" y="0"/>
            <wp:positionH relativeFrom="page">
              <wp:posOffset>2346325</wp:posOffset>
            </wp:positionH>
            <wp:positionV relativeFrom="paragraph">
              <wp:posOffset>159385</wp:posOffset>
            </wp:positionV>
            <wp:extent cx="4117809" cy="2615183"/>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pic:nvPicPr>
                  <pic:blipFill>
                    <a:blip xmlns:r="http://schemas.openxmlformats.org/officeDocument/2006/relationships" r:embed="rId31" cstate="print"/>
                    <a:stretch>
                      <a:fillRect/>
                    </a:stretch>
                  </pic:blipFill>
                  <pic:spPr>
                    <a:xfrm>
                      <a:off x="0" y="0"/>
                      <a:ext cx="4117809" cy="2615183"/>
                    </a:xfrm>
                    <a:prstGeom prst="rect">
                      <a:avLst/>
                    </a:prstGeom>
                  </pic:spPr>
                </pic:pic>
              </a:graphicData>
            </a:graphic>
          </wp:anchor>
        </w:drawing>
      </w:r>
      <w:r>
        <w:pict>
          <v:shape id="_x0000_s1047" style="width:344.15pt;height:0.1pt;margin-top:230.88pt;margin-left:179.42pt;mso-position-horizontal-relative:page;mso-wrap-distance-left:0;mso-wrap-distance-right:0;position:absolute;z-index:-251644928" coordorigin="3588,4618" coordsize="6883,0" path="m3588,4618l10471,4618e" filled="f" stroked="t" strokecolor="#f5821f" strokeweight="0.48pt">
            <v:stroke dashstyle="solid"/>
            <v:path arrowok="t"/>
            <w10:wrap type="topAndBottom"/>
          </v:shape>
        </w:pict>
      </w:r>
    </w:p>
    <w:p>
      <w:pPr>
        <w:pStyle w:val="BodyText"/>
        <w:spacing w:before="9"/>
        <w:rPr>
          <w:rFonts w:ascii="Microsoft JhengHei"/>
          <w:b/>
          <w:sz w:val="9"/>
        </w:rPr>
      </w:pPr>
    </w:p>
    <w:p>
      <w:pPr>
        <w:spacing w:before="34"/>
        <w:ind w:left="2956" w:right="0" w:firstLine="0"/>
        <w:jc w:val="left"/>
        <w:rPr>
          <w:sz w:val="14"/>
        </w:rPr>
      </w:pPr>
      <w:r>
        <w:t xml:space="preserve">资料来源：天马公司官网， </w:t>
      </w:r>
    </w:p>
    <w:p>
      <w:pPr>
        <w:pStyle w:val="BodyText"/>
      </w:pPr>
    </w:p>
    <w:p>
      <w:pPr>
        <w:pStyle w:val="BodyText"/>
      </w:pPr>
    </w:p>
    <w:p>
      <w:pPr>
        <w:pStyle w:val="BodyText"/>
        <w:spacing w:before="12"/>
        <w:rPr>
          <w:sz w:val="25"/>
        </w:rPr>
      </w:pPr>
    </w:p>
    <w:p>
      <w:pPr>
        <w:spacing w:before="60" w:line="196" w:lineRule="auto"/>
        <w:ind w:left="2411" w:right="200" w:firstLine="0"/>
        <w:jc w:val="both"/>
        <w:rPr>
          <w:sz w:val="20"/>
        </w:rPr>
      </w:pPr>
      <w:r>
        <w:rPr>
          <w:rFonts w:ascii="等线" w:eastAsia="等线" w:hint="eastAsia"/>
          <w:b/>
          <w:color w:val="4D4D4F"/>
          <w:sz w:val="20"/>
        </w:rPr>
        <w:t xml:space="preserve">TCL </w:t>
      </w:r>
      <w:r>
        <w:rPr>
          <w:rFonts w:ascii="Microsoft JhengHei" w:eastAsia="Microsoft JhengHei" w:hint="eastAsia"/>
          <w:b/>
          <w:color w:val="4D4D4F"/>
          <w:sz w:val="20"/>
        </w:rPr>
        <w:t xml:space="preserve">展示产品包括超大屏 </w:t>
      </w:r>
      <w:r>
        <w:rPr>
          <w:rFonts w:ascii="等线" w:eastAsia="等线" w:hint="eastAsia"/>
          <w:b/>
          <w:color w:val="4D4D4F"/>
          <w:sz w:val="20"/>
        </w:rPr>
        <w:t xml:space="preserve">QD-Mini LED </w:t>
      </w:r>
      <w:r>
        <w:rPr>
          <w:rFonts w:ascii="Microsoft JhengHei" w:eastAsia="Microsoft JhengHei" w:hint="eastAsia"/>
          <w:b/>
          <w:color w:val="4D4D4F"/>
          <w:sz w:val="20"/>
        </w:rPr>
        <w:t>巨幕电视、</w:t>
      </w:r>
      <w:r>
        <w:rPr>
          <w:rFonts w:ascii="等线" w:eastAsia="等线" w:hint="eastAsia"/>
          <w:b/>
          <w:color w:val="4D4D4F"/>
          <w:sz w:val="20"/>
        </w:rPr>
        <w:t xml:space="preserve">Mini LED </w:t>
      </w:r>
      <w:r>
        <w:rPr>
          <w:rFonts w:ascii="Microsoft JhengHei" w:eastAsia="Microsoft JhengHei" w:hint="eastAsia"/>
          <w:b/>
          <w:color w:val="4D4D4F"/>
          <w:sz w:val="20"/>
        </w:rPr>
        <w:t>显示技术、集手机、平板、</w:t>
      </w:r>
      <w:r>
        <w:rPr>
          <w:rFonts w:ascii="等线" w:eastAsia="等线" w:hint="eastAsia"/>
          <w:b/>
          <w:color w:val="4D4D4F"/>
          <w:sz w:val="20"/>
        </w:rPr>
        <w:t xml:space="preserve">AR </w:t>
      </w:r>
      <w:r>
        <w:rPr>
          <w:rFonts w:ascii="Microsoft JhengHei" w:eastAsia="Microsoft JhengHei" w:hint="eastAsia"/>
          <w:b/>
          <w:color w:val="4D4D4F"/>
          <w:spacing w:val="-8"/>
          <w:sz w:val="20"/>
        </w:rPr>
        <w:t>眼镜等为一体的全新移动智能终端，还将展示智能物联生态。</w:t>
      </w:r>
      <w:r>
        <w:rPr>
          <w:color w:val="4D4D4F"/>
          <w:spacing w:val="-5"/>
          <w:sz w:val="20"/>
        </w:rPr>
        <w:t xml:space="preserve">作为大屏高端电视和 </w:t>
      </w:r>
      <w:r>
        <w:rPr>
          <w:rFonts w:ascii="等线" w:eastAsia="等线" w:hint="eastAsia"/>
          <w:color w:val="4D4D4F"/>
          <w:sz w:val="20"/>
        </w:rPr>
        <w:t xml:space="preserve">Mini LED </w:t>
      </w:r>
      <w:r>
        <w:rPr>
          <w:color w:val="4D4D4F"/>
          <w:sz w:val="20"/>
        </w:rPr>
        <w:t>显示技术的领军企业，</w:t>
      </w:r>
      <w:r>
        <w:rPr>
          <w:rFonts w:ascii="等线" w:eastAsia="等线" w:hint="eastAsia"/>
          <w:color w:val="4D4D4F"/>
          <w:sz w:val="20"/>
        </w:rPr>
        <w:t xml:space="preserve">TCL </w:t>
      </w:r>
      <w:r>
        <w:rPr>
          <w:color w:val="4D4D4F"/>
          <w:spacing w:val="-3"/>
          <w:sz w:val="20"/>
        </w:rPr>
        <w:t xml:space="preserve">将为北美地区的用户带来超大屏 </w:t>
      </w:r>
      <w:r>
        <w:rPr>
          <w:rFonts w:ascii="等线" w:eastAsia="等线" w:hint="eastAsia"/>
          <w:color w:val="4D4D4F"/>
          <w:sz w:val="20"/>
        </w:rPr>
        <w:t xml:space="preserve">QD-Mini LED </w:t>
      </w:r>
      <w:r>
        <w:rPr>
          <w:color w:val="4D4D4F"/>
          <w:spacing w:val="-2"/>
          <w:sz w:val="20"/>
        </w:rPr>
        <w:t>巨幕电视，</w:t>
      </w:r>
    </w:p>
    <w:p>
      <w:pPr>
        <w:pStyle w:val="BodyText"/>
        <w:spacing w:before="12" w:line="225" w:lineRule="auto"/>
        <w:ind w:left="2411" w:right="298"/>
        <w:jc w:val="both"/>
      </w:pPr>
      <w:r>
        <w:rPr>
          <w:color w:val="4D4D4F"/>
        </w:rPr>
        <w:t>让全球用户体验到电视行业的音画质巅峰。企业推出集手机、平板、</w:t>
      </w:r>
      <w:r>
        <w:rPr>
          <w:rFonts w:ascii="等线" w:eastAsia="等线" w:hint="eastAsia"/>
          <w:color w:val="4D4D4F"/>
        </w:rPr>
        <w:t xml:space="preserve">AR </w:t>
      </w:r>
      <w:r>
        <w:rPr>
          <w:color w:val="4D4D4F"/>
        </w:rPr>
        <w:t>眼镜等为一体的全新移动智能终端。</w:t>
      </w:r>
      <w:r>
        <w:rPr>
          <w:rFonts w:ascii="等线" w:eastAsia="等线" w:hint="eastAsia"/>
          <w:color w:val="4D4D4F"/>
        </w:rPr>
        <w:t xml:space="preserve">TCL </w:t>
      </w:r>
      <w:r>
        <w:rPr>
          <w:color w:val="4D4D4F"/>
        </w:rPr>
        <w:t>还将展示智能物联生态，包括新风空调、零嵌冰箱、洗烘护集成机、专业显示器、智能音箱、智慧商显及光伏科技智慧能源解决方案。</w:t>
      </w:r>
    </w:p>
    <w:p>
      <w:pPr>
        <w:pStyle w:val="BodyText"/>
        <w:spacing w:before="8"/>
        <w:rPr>
          <w:sz w:val="22"/>
        </w:rPr>
      </w:pPr>
    </w:p>
    <w:p>
      <w:pPr>
        <w:spacing w:before="31" w:after="22"/>
        <w:ind w:left="2956" w:right="0" w:firstLine="0"/>
        <w:jc w:val="left"/>
        <w:rPr>
          <w:rFonts w:ascii="Microsoft JhengHei" w:eastAsia="Microsoft JhengHei" w:hint="eastAsia"/>
          <w:b/>
          <w:sz w:val="16"/>
        </w:rPr>
      </w:pPr>
      <w:r>
        <w:rPr>
          <w:rFonts w:ascii="Microsoft JhengHei" w:eastAsia="Microsoft JhengHei" w:hint="eastAsia"/>
          <w:b/>
          <w:color w:val="4D4D4F"/>
          <w:sz w:val="16"/>
        </w:rPr>
        <w:t xml:space="preserve">图 </w:t>
      </w:r>
      <w:r>
        <w:rPr>
          <w:rFonts w:ascii="等线" w:eastAsia="等线" w:hint="eastAsia"/>
          <w:b/>
          <w:color w:val="4D4D4F"/>
          <w:sz w:val="16"/>
        </w:rPr>
        <w:t>8</w:t>
      </w:r>
      <w:r>
        <w:rPr>
          <w:rFonts w:ascii="Microsoft JhengHei" w:eastAsia="Microsoft JhengHei" w:hint="eastAsia"/>
          <w:b/>
          <w:color w:val="4D4D4F"/>
          <w:sz w:val="16"/>
        </w:rPr>
        <w:t>：</w:t>
      </w:r>
      <w:r>
        <w:rPr>
          <w:rFonts w:ascii="Calibri" w:eastAsia="Calibri"/>
          <w:b/>
          <w:color w:val="4D4D4F"/>
          <w:sz w:val="16"/>
        </w:rPr>
        <w:t xml:space="preserve">TCLCES 2024 </w:t>
      </w:r>
      <w:r>
        <w:rPr>
          <w:rFonts w:ascii="Microsoft JhengHei" w:eastAsia="Microsoft JhengHei" w:hint="eastAsia"/>
          <w:b/>
          <w:color w:val="4D4D4F"/>
          <w:sz w:val="16"/>
        </w:rPr>
        <w:t>展会安排</w:t>
      </w:r>
    </w:p>
    <w:p>
      <w:pPr>
        <w:pStyle w:val="BodyText"/>
        <w:spacing w:line="20" w:lineRule="exact"/>
        <w:ind w:left="2843"/>
        <w:rPr>
          <w:rFonts w:ascii="Microsoft JhengHei"/>
          <w:sz w:val="2"/>
        </w:rPr>
      </w:pPr>
      <w:r>
        <w:rPr>
          <w:rFonts w:ascii="Microsoft JhengHei"/>
          <w:sz w:val="2"/>
        </w:rPr>
        <w:pict>
          <v:group id="_x0000_i1048" style="width:344.85pt;height:0.5pt;mso-position-horizontal-relative:char;mso-position-vertical-relative:line" coordorigin="0,0" coordsize="6897,10">
            <v:line id="_x0000_s1049" style="position:absolute" from="0,5" to="6897,5" stroked="t" strokecolor="#f5821f" strokeweight="0.48pt">
              <v:stroke dashstyle="solid"/>
            </v:line>
            <w10:wrap type="none"/>
          </v:group>
        </w:pict>
      </w:r>
    </w:p>
    <w:p>
      <w:pPr>
        <w:pStyle w:val="BodyText"/>
        <w:spacing w:before="6"/>
        <w:rPr>
          <w:rFonts w:ascii="Microsoft JhengHei"/>
          <w:b/>
          <w:sz w:val="9"/>
        </w:rPr>
      </w:pPr>
      <w:r>
        <w:drawing>
          <wp:anchor distT="0" distB="0" distL="0" distR="0" simplePos="0" relativeHeight="251670528" behindDoc="0" locked="0" layoutInCell="1" allowOverlap="1">
            <wp:simplePos x="0" y="0"/>
            <wp:positionH relativeFrom="page">
              <wp:posOffset>2346325</wp:posOffset>
            </wp:positionH>
            <wp:positionV relativeFrom="paragraph">
              <wp:posOffset>133857</wp:posOffset>
            </wp:positionV>
            <wp:extent cx="4265322" cy="2669667"/>
            <wp:effectExtent l="0" t="0" r="0" b="0"/>
            <wp:wrapTopAndBottom/>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pic:nvPicPr>
                  <pic:blipFill>
                    <a:blip xmlns:r="http://schemas.openxmlformats.org/officeDocument/2006/relationships" r:embed="rId32" cstate="print"/>
                    <a:stretch>
                      <a:fillRect/>
                    </a:stretch>
                  </pic:blipFill>
                  <pic:spPr>
                    <a:xfrm>
                      <a:off x="0" y="0"/>
                      <a:ext cx="4265322" cy="2669667"/>
                    </a:xfrm>
                    <a:prstGeom prst="rect">
                      <a:avLst/>
                    </a:prstGeom>
                  </pic:spPr>
                </pic:pic>
              </a:graphicData>
            </a:graphic>
          </wp:anchor>
        </w:drawing>
      </w:r>
      <w:r>
        <w:pict>
          <v:shape id="_x0000_s1050" style="width:344.85pt;height:0.1pt;margin-top:231pt;margin-left:179.42pt;mso-position-horizontal-relative:page;mso-wrap-distance-left:0;mso-wrap-distance-right:0;position:absolute;z-index:-251643904" coordorigin="3588,4620" coordsize="6897,0" path="m3588,4620l10485,4620e" filled="f" stroked="t" strokecolor="#f5821f" strokeweight="0.48pt">
            <v:stroke dashstyle="solid"/>
            <v:path arrowok="t"/>
            <w10:wrap type="topAndBottom"/>
          </v:shape>
        </w:pict>
      </w:r>
    </w:p>
    <w:p>
      <w:pPr>
        <w:pStyle w:val="BodyText"/>
        <w:spacing w:before="3"/>
        <w:rPr>
          <w:rFonts w:ascii="Microsoft JhengHei"/>
          <w:b/>
          <w:sz w:val="7"/>
        </w:rPr>
      </w:pPr>
    </w:p>
    <w:p>
      <w:pPr>
        <w:spacing w:before="32" w:line="172" w:lineRule="exact"/>
        <w:ind w:left="2956" w:right="0" w:firstLine="0"/>
        <w:jc w:val="left"/>
        <w:rPr>
          <w:rFonts w:ascii="Calibri" w:eastAsia="Calibri"/>
          <w:sz w:val="14"/>
        </w:rPr>
      </w:pPr>
      <w:r>
        <w:t>资料来源： TCL 智能终端公众号， ,</w:t>
      </w:r>
      <w:r>
        <w:rPr>
          <w:rFonts w:ascii="Calibri" w:eastAsia="Calibri"/>
          <w:sz w:val="14"/>
        </w:rPr>
        <w:br/>
      </w:r>
      <w:r>
        <w:rPr>
          <w:rFonts w:ascii="Calibri" w:eastAsia="Calibri"/>
          <w:sz w:val="1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https://d.book118.com/645100014320011103</w:t>
        </w:r>
      </w:hyperlink>
    </w:p>
    <w:p>
      <w:pPr>
        <w:spacing w:before="32" w:line="172" w:lineRule="exact"/>
        <w:ind w:left="2956" w:right="0" w:firstLine="0"/>
        <w:jc w:val="left"/>
        <w:rPr>
          <w:rFonts w:ascii="Calibri" w:eastAsia="Calibri"/>
          <w:sz w:val="14"/>
        </w:rPr>
      </w:pPr>
    </w:p>
    <w:sectPr>
      <w:headerReference w:type="default" r:id="rId34"/>
      <w:footerReference w:type="default" r:id="rId35"/>
      <w:pgSz w:w="11910" w:h="16840"/>
      <w:pgMar w:top="1040" w:right="660" w:bottom="500" w:left="74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 w:name="Microsoft YaHei UI">
    <w:altName w:val="Microsoft YaHei UI"/>
    <w:charset w:val="86"/>
    <w:family w:val="swiss"/>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A11045"/>
    <w:multiLevelType w:val="hybridMultilevel"/>
    <w:tmpl w:val="00000000"/>
    <w:lvl w:ilvl="0">
      <w:start w:val="1"/>
      <w:numFmt w:val="decimal"/>
      <w:lvlText w:val="%1."/>
      <w:lvlJc w:val="left"/>
      <w:pPr>
        <w:ind w:left="2685" w:hanging="300"/>
        <w:jc w:val="left"/>
      </w:pPr>
      <w:rPr>
        <w:rFonts w:ascii="等线" w:eastAsia="等线" w:hAnsi="等线" w:cs="等线" w:hint="default"/>
        <w:b/>
        <w:bCs/>
        <w:color w:val="F5821F"/>
        <w:w w:val="100"/>
        <w:sz w:val="28"/>
        <w:szCs w:val="28"/>
        <w:lang w:val="en-US" w:eastAsia="en-US" w:bidi="en-US"/>
      </w:rPr>
    </w:lvl>
    <w:lvl w:ilvl="1">
      <w:start w:val="1"/>
      <w:numFmt w:val="decimal"/>
      <w:lvlText w:val="%1.%2."/>
      <w:lvlJc w:val="left"/>
      <w:pPr>
        <w:ind w:left="2834" w:hanging="449"/>
        <w:jc w:val="left"/>
      </w:pPr>
      <w:rPr>
        <w:rFonts w:ascii="等线" w:eastAsia="等线" w:hAnsi="等线" w:cs="等线" w:hint="default"/>
        <w:b/>
        <w:bCs/>
        <w:color w:val="F5821F"/>
        <w:spacing w:val="-1"/>
        <w:w w:val="100"/>
        <w:sz w:val="24"/>
        <w:szCs w:val="24"/>
        <w:lang w:val="en-US" w:eastAsia="en-US" w:bidi="en-US"/>
      </w:rPr>
    </w:lvl>
    <w:lvl w:ilvl="2">
      <w:start w:val="1"/>
      <w:numFmt w:val="decimal"/>
      <w:lvlText w:val="%1.%2.%3."/>
      <w:lvlJc w:val="left"/>
      <w:pPr>
        <w:ind w:left="2944" w:hanging="560"/>
        <w:jc w:val="left"/>
      </w:pPr>
      <w:rPr>
        <w:rFonts w:ascii="等线" w:eastAsia="等线" w:hAnsi="等线" w:cs="等线" w:hint="default"/>
        <w:b/>
        <w:bCs/>
        <w:color w:val="F5821F"/>
        <w:spacing w:val="-1"/>
        <w:w w:val="100"/>
        <w:sz w:val="21"/>
        <w:szCs w:val="21"/>
        <w:lang w:val="en-US" w:eastAsia="en-US" w:bidi="en-US"/>
      </w:rPr>
    </w:lvl>
    <w:lvl w:ilvl="3">
      <w:start w:val="0"/>
      <w:numFmt w:val="bullet"/>
      <w:lvlText w:val="•"/>
      <w:lvlJc w:val="left"/>
      <w:pPr>
        <w:ind w:left="3885" w:hanging="560"/>
      </w:pPr>
      <w:rPr>
        <w:rFonts w:hint="default"/>
        <w:lang w:val="en-US" w:eastAsia="en-US" w:bidi="en-US"/>
      </w:rPr>
    </w:lvl>
    <w:lvl w:ilvl="4">
      <w:start w:val="0"/>
      <w:numFmt w:val="bullet"/>
      <w:lvlText w:val="•"/>
      <w:lvlJc w:val="left"/>
      <w:pPr>
        <w:ind w:left="4831" w:hanging="560"/>
      </w:pPr>
      <w:rPr>
        <w:rFonts w:hint="default"/>
        <w:lang w:val="en-US" w:eastAsia="en-US" w:bidi="en-US"/>
      </w:rPr>
    </w:lvl>
    <w:lvl w:ilvl="5">
      <w:start w:val="0"/>
      <w:numFmt w:val="bullet"/>
      <w:lvlText w:val="•"/>
      <w:lvlJc w:val="left"/>
      <w:pPr>
        <w:ind w:left="5777" w:hanging="560"/>
      </w:pPr>
      <w:rPr>
        <w:rFonts w:hint="default"/>
        <w:lang w:val="en-US" w:eastAsia="en-US" w:bidi="en-US"/>
      </w:rPr>
    </w:lvl>
    <w:lvl w:ilvl="6">
      <w:start w:val="0"/>
      <w:numFmt w:val="bullet"/>
      <w:lvlText w:val="•"/>
      <w:lvlJc w:val="left"/>
      <w:pPr>
        <w:ind w:left="6723" w:hanging="560"/>
      </w:pPr>
      <w:rPr>
        <w:rFonts w:hint="default"/>
        <w:lang w:val="en-US" w:eastAsia="en-US" w:bidi="en-US"/>
      </w:rPr>
    </w:lvl>
    <w:lvl w:ilvl="7">
      <w:start w:val="0"/>
      <w:numFmt w:val="bullet"/>
      <w:lvlText w:val="•"/>
      <w:lvlJc w:val="left"/>
      <w:pPr>
        <w:ind w:left="7669" w:hanging="560"/>
      </w:pPr>
      <w:rPr>
        <w:rFonts w:hint="default"/>
        <w:lang w:val="en-US" w:eastAsia="en-US" w:bidi="en-US"/>
      </w:rPr>
    </w:lvl>
    <w:lvl w:ilvl="8">
      <w:start w:val="0"/>
      <w:numFmt w:val="bullet"/>
      <w:lvlText w:val="•"/>
      <w:lvlJc w:val="left"/>
      <w:pPr>
        <w:ind w:left="8614" w:hanging="560"/>
      </w:pPr>
      <w:rPr>
        <w:rFonts w:hint="default"/>
        <w:lang w:val="en-US" w:eastAsia="en-US" w:bidi="en-US"/>
      </w:rPr>
    </w:lvl>
  </w:abstractNum>
  <w:abstractNum w:abstractNumId="1">
    <w:nsid w:val="2DB39C3C"/>
    <w:multiLevelType w:val="hybridMultilevel"/>
    <w:tmpl w:val="00000000"/>
    <w:lvl w:ilvl="0">
      <w:start w:val="1"/>
      <w:numFmt w:val="decimal"/>
      <w:lvlText w:val="%1."/>
      <w:lvlJc w:val="left"/>
      <w:pPr>
        <w:ind w:left="2625" w:hanging="214"/>
        <w:jc w:val="left"/>
      </w:pPr>
      <w:rPr>
        <w:rFonts w:ascii="等线" w:eastAsia="等线" w:hAnsi="等线" w:cs="等线" w:hint="default"/>
        <w:b/>
        <w:bCs/>
        <w:color w:val="4D4D4F"/>
        <w:spacing w:val="-1"/>
        <w:w w:val="99"/>
        <w:sz w:val="20"/>
        <w:szCs w:val="20"/>
        <w:lang w:val="en-US" w:eastAsia="en-US" w:bidi="en-US"/>
      </w:rPr>
    </w:lvl>
    <w:lvl w:ilvl="1">
      <w:start w:val="1"/>
      <w:numFmt w:val="decimal"/>
      <w:lvlText w:val="%1.%2."/>
      <w:lvlJc w:val="left"/>
      <w:pPr>
        <w:ind w:left="3129" w:hanging="353"/>
        <w:jc w:val="left"/>
      </w:pPr>
      <w:rPr>
        <w:rFonts w:ascii="等线" w:eastAsia="等线" w:hAnsi="等线" w:cs="等线" w:hint="default"/>
        <w:color w:val="4D4D4F"/>
        <w:spacing w:val="-1"/>
        <w:w w:val="99"/>
        <w:sz w:val="20"/>
        <w:szCs w:val="20"/>
        <w:lang w:val="en-US" w:eastAsia="en-US" w:bidi="en-US"/>
      </w:rPr>
    </w:lvl>
    <w:lvl w:ilvl="2">
      <w:start w:val="1"/>
      <w:numFmt w:val="decimal"/>
      <w:lvlText w:val="%1.%2.%3."/>
      <w:lvlJc w:val="left"/>
      <w:pPr>
        <w:ind w:left="3689" w:hanging="548"/>
        <w:jc w:val="left"/>
      </w:pPr>
      <w:rPr>
        <w:rFonts w:ascii="等线" w:eastAsia="等线" w:hAnsi="等线" w:cs="等线" w:hint="default"/>
        <w:color w:val="4D4D4F"/>
        <w:spacing w:val="-1"/>
        <w:w w:val="99"/>
        <w:sz w:val="20"/>
        <w:szCs w:val="20"/>
        <w:lang w:val="en-US" w:eastAsia="en-US" w:bidi="en-US"/>
      </w:rPr>
    </w:lvl>
    <w:lvl w:ilvl="3">
      <w:start w:val="0"/>
      <w:numFmt w:val="bullet"/>
      <w:lvlText w:val="•"/>
      <w:lvlJc w:val="left"/>
      <w:pPr>
        <w:ind w:left="4533" w:hanging="548"/>
      </w:pPr>
      <w:rPr>
        <w:rFonts w:hint="default"/>
        <w:lang w:val="en-US" w:eastAsia="en-US" w:bidi="en-US"/>
      </w:rPr>
    </w:lvl>
    <w:lvl w:ilvl="4">
      <w:start w:val="0"/>
      <w:numFmt w:val="bullet"/>
      <w:lvlText w:val="•"/>
      <w:lvlJc w:val="left"/>
      <w:pPr>
        <w:ind w:left="5386" w:hanging="548"/>
      </w:pPr>
      <w:rPr>
        <w:rFonts w:hint="default"/>
        <w:lang w:val="en-US" w:eastAsia="en-US" w:bidi="en-US"/>
      </w:rPr>
    </w:lvl>
    <w:lvl w:ilvl="5">
      <w:start w:val="0"/>
      <w:numFmt w:val="bullet"/>
      <w:lvlText w:val="•"/>
      <w:lvlJc w:val="left"/>
      <w:pPr>
        <w:ind w:left="6239" w:hanging="548"/>
      </w:pPr>
      <w:rPr>
        <w:rFonts w:hint="default"/>
        <w:lang w:val="en-US" w:eastAsia="en-US" w:bidi="en-US"/>
      </w:rPr>
    </w:lvl>
    <w:lvl w:ilvl="6">
      <w:start w:val="0"/>
      <w:numFmt w:val="bullet"/>
      <w:lvlText w:val="•"/>
      <w:lvlJc w:val="left"/>
      <w:pPr>
        <w:ind w:left="7093" w:hanging="548"/>
      </w:pPr>
      <w:rPr>
        <w:rFonts w:hint="default"/>
        <w:lang w:val="en-US" w:eastAsia="en-US" w:bidi="en-US"/>
      </w:rPr>
    </w:lvl>
    <w:lvl w:ilvl="7">
      <w:start w:val="0"/>
      <w:numFmt w:val="bullet"/>
      <w:lvlText w:val="•"/>
      <w:lvlJc w:val="left"/>
      <w:pPr>
        <w:ind w:left="7946" w:hanging="548"/>
      </w:pPr>
      <w:rPr>
        <w:rFonts w:hint="default"/>
        <w:lang w:val="en-US" w:eastAsia="en-US" w:bidi="en-US"/>
      </w:rPr>
    </w:lvl>
    <w:lvl w:ilvl="8">
      <w:start w:val="0"/>
      <w:numFmt w:val="bullet"/>
      <w:lvlText w:val="•"/>
      <w:lvlJc w:val="left"/>
      <w:pPr>
        <w:ind w:left="8799" w:hanging="548"/>
      </w:pPr>
      <w:rPr>
        <w:rFonts w:hint="default"/>
        <w:lang w:val="en-US" w:eastAsia="en-US" w:bidi="en-U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en-US"/>
    </w:rPr>
  </w:style>
  <w:style w:type="paragraph" w:styleId="Heading1">
    <w:name w:val="heading 1"/>
    <w:basedOn w:val="Normal"/>
    <w:uiPriority w:val="1"/>
    <w:qFormat/>
    <w:pPr>
      <w:ind w:left="2685" w:hanging="301"/>
      <w:outlineLvl w:val="0"/>
    </w:pPr>
    <w:rPr>
      <w:rFonts w:ascii="Microsoft JhengHei" w:eastAsia="Microsoft JhengHei" w:hAnsi="Microsoft JhengHei" w:cs="Microsoft JhengHei"/>
      <w:b/>
      <w:bCs/>
      <w:sz w:val="28"/>
      <w:szCs w:val="28"/>
      <w:lang w:val="en-US" w:eastAsia="en-US" w:bidi="en-US"/>
    </w:rPr>
  </w:style>
  <w:style w:type="paragraph" w:styleId="Heading2">
    <w:name w:val="heading 2"/>
    <w:basedOn w:val="Normal"/>
    <w:uiPriority w:val="1"/>
    <w:qFormat/>
    <w:pPr>
      <w:ind w:left="2834" w:hanging="449"/>
      <w:outlineLvl w:val="1"/>
    </w:pPr>
    <w:rPr>
      <w:rFonts w:ascii="Microsoft JhengHei" w:eastAsia="Microsoft JhengHei" w:hAnsi="Microsoft JhengHei" w:cs="Microsoft JhengHei"/>
      <w:b/>
      <w:bCs/>
      <w:sz w:val="24"/>
      <w:szCs w:val="24"/>
      <w:lang w:val="en-US" w:eastAsia="en-US" w:bidi="en-US"/>
    </w:rPr>
  </w:style>
  <w:style w:type="paragraph" w:styleId="Heading3">
    <w:name w:val="heading 3"/>
    <w:basedOn w:val="Normal"/>
    <w:uiPriority w:val="1"/>
    <w:qFormat/>
    <w:pPr>
      <w:ind w:left="2944" w:hanging="560"/>
      <w:outlineLvl w:val="2"/>
    </w:pPr>
    <w:rPr>
      <w:rFonts w:ascii="Microsoft JhengHei" w:eastAsia="Microsoft JhengHei" w:hAnsi="Microsoft JhengHei" w:cs="Microsoft JhengHei"/>
      <w:b/>
      <w:bCs/>
      <w:sz w:val="20"/>
      <w:szCs w:val="20"/>
      <w:lang w:val="en-US" w:eastAsia="en-US" w:bidi="en-US"/>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510" w:line="515" w:lineRule="exact"/>
      <w:ind w:left="2411"/>
    </w:pPr>
    <w:rPr>
      <w:rFonts w:ascii="Microsoft JhengHei" w:eastAsia="Microsoft JhengHei" w:hAnsi="Microsoft JhengHei" w:cs="Microsoft JhengHei"/>
      <w:b/>
      <w:bCs/>
      <w:sz w:val="28"/>
      <w:szCs w:val="28"/>
      <w:lang w:val="en-US" w:eastAsia="en-US" w:bidi="en-US"/>
    </w:rPr>
  </w:style>
  <w:style w:type="paragraph" w:styleId="TOC2">
    <w:name w:val="toc 2"/>
    <w:basedOn w:val="Normal"/>
    <w:uiPriority w:val="1"/>
    <w:qFormat/>
    <w:pPr>
      <w:spacing w:line="364" w:lineRule="exact"/>
      <w:ind w:left="2670" w:hanging="260"/>
    </w:pPr>
    <w:rPr>
      <w:rFonts w:ascii="Microsoft JhengHei" w:eastAsia="Microsoft JhengHei" w:hAnsi="Microsoft JhengHei" w:cs="Microsoft JhengHei"/>
      <w:b/>
      <w:bCs/>
      <w:sz w:val="20"/>
      <w:szCs w:val="20"/>
      <w:lang w:val="en-US" w:eastAsia="en-US" w:bidi="en-US"/>
    </w:rPr>
  </w:style>
  <w:style w:type="paragraph" w:styleId="TOC3">
    <w:name w:val="toc 3"/>
    <w:basedOn w:val="Normal"/>
    <w:uiPriority w:val="1"/>
    <w:qFormat/>
    <w:pPr>
      <w:spacing w:before="59"/>
      <w:ind w:left="2411"/>
    </w:pPr>
    <w:rPr>
      <w:rFonts w:ascii="宋体" w:eastAsia="宋体" w:hAnsi="宋体" w:cs="宋体"/>
      <w:sz w:val="20"/>
      <w:szCs w:val="20"/>
      <w:lang w:val="en-US" w:eastAsia="en-US" w:bidi="en-US"/>
    </w:rPr>
  </w:style>
  <w:style w:type="paragraph" w:styleId="TOC4">
    <w:name w:val="toc 4"/>
    <w:basedOn w:val="Normal"/>
    <w:uiPriority w:val="1"/>
    <w:qFormat/>
    <w:pPr>
      <w:spacing w:before="59"/>
      <w:ind w:left="3129" w:hanging="354"/>
    </w:pPr>
    <w:rPr>
      <w:rFonts w:ascii="宋体" w:eastAsia="宋体" w:hAnsi="宋体" w:cs="宋体"/>
      <w:sz w:val="20"/>
      <w:szCs w:val="20"/>
      <w:lang w:val="en-US" w:eastAsia="en-US" w:bidi="en-US"/>
    </w:rPr>
  </w:style>
  <w:style w:type="paragraph" w:styleId="TOC5">
    <w:name w:val="toc 5"/>
    <w:basedOn w:val="Normal"/>
    <w:uiPriority w:val="1"/>
    <w:qFormat/>
    <w:pPr>
      <w:spacing w:before="59"/>
      <w:ind w:left="3689" w:hanging="548"/>
    </w:pPr>
    <w:rPr>
      <w:rFonts w:ascii="宋体" w:eastAsia="宋体" w:hAnsi="宋体" w:cs="宋体"/>
      <w:sz w:val="20"/>
      <w:szCs w:val="20"/>
      <w:lang w:val="en-US" w:eastAsia="en-US" w:bidi="en-US"/>
    </w:rPr>
  </w:style>
  <w:style w:type="paragraph" w:styleId="BodyText">
    <w:name w:val="Body Text"/>
    <w:basedOn w:val="Normal"/>
    <w:uiPriority w:val="1"/>
    <w:qFormat/>
    <w:rPr>
      <w:rFonts w:ascii="宋体" w:eastAsia="宋体" w:hAnsi="宋体" w:cs="宋体"/>
      <w:sz w:val="20"/>
      <w:szCs w:val="20"/>
      <w:lang w:val="en-US" w:eastAsia="en-US" w:bidi="en-US"/>
    </w:rPr>
  </w:style>
  <w:style w:type="paragraph" w:styleId="ListParagraph">
    <w:name w:val="List Paragraph"/>
    <w:basedOn w:val="Normal"/>
    <w:uiPriority w:val="1"/>
    <w:qFormat/>
    <w:pPr>
      <w:ind w:left="2944" w:hanging="560"/>
    </w:pPr>
    <w:rPr>
      <w:rFonts w:ascii="Microsoft JhengHei" w:eastAsia="Microsoft JhengHei" w:hAnsi="Microsoft JhengHei" w:cs="Microsoft JhengHei"/>
      <w:lang w:val="en-US" w:eastAsia="en-US" w:bidi="en-US"/>
    </w:rPr>
  </w:style>
  <w:style w:type="paragraph" w:customStyle="1" w:styleId="TableParagraph">
    <w:name w:val="Table Paragraph"/>
    <w:basedOn w:val="Normal"/>
    <w:uiPriority w:val="1"/>
    <w:qFormat/>
    <w:pPr>
      <w:spacing w:before="21" w:line="270" w:lineRule="exact"/>
      <w:ind w:left="167"/>
    </w:pPr>
    <w:rPr>
      <w:rFonts w:ascii="等线" w:eastAsia="等线" w:hAnsi="等线" w:cs="等线"/>
      <w:lang w:val="en-US" w:eastAsia="en-US"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jpeg" /><Relationship Id="rId15" Type="http://schemas.openxmlformats.org/officeDocument/2006/relationships/image" Target="media/image4.png"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image" Target="media/image5.jpe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7.xml" /><Relationship Id="rId22" Type="http://schemas.openxmlformats.org/officeDocument/2006/relationships/footer" Target="footer7.xml" /><Relationship Id="rId23" Type="http://schemas.openxmlformats.org/officeDocument/2006/relationships/image" Target="media/image6.jpeg" /><Relationship Id="rId24" Type="http://schemas.openxmlformats.org/officeDocument/2006/relationships/header" Target="header8.xml" /><Relationship Id="rId25" Type="http://schemas.openxmlformats.org/officeDocument/2006/relationships/footer" Target="footer8.xml" /><Relationship Id="rId26" Type="http://schemas.openxmlformats.org/officeDocument/2006/relationships/image" Target="media/image7.jpeg"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0.xml" /><Relationship Id="rId31" Type="http://schemas.openxmlformats.org/officeDocument/2006/relationships/image" Target="media/image8.jpeg" /><Relationship Id="rId32" Type="http://schemas.openxmlformats.org/officeDocument/2006/relationships/image" Target="media/image9.jpeg" /><Relationship Id="rId33" Type="http://schemas.openxmlformats.org/officeDocument/2006/relationships/hyperlink" Target="https://d.book118.com/645100014320011103" TargetMode="External" /><Relationship Id="rId34" Type="http://schemas.openxmlformats.org/officeDocument/2006/relationships/header" Target="header11.xml" /><Relationship Id="rId35" Type="http://schemas.openxmlformats.org/officeDocument/2006/relationships/footer" Target="footer11.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image" Target="media/image1.png"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2024-01-30T03:40:26Z</dcterms:created>
  <dcterms:modified xsi:type="dcterms:W3CDTF">2024-01-30T03:40:26Z</dcterms:modified>
</cp:coreProperties>
</file>