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F674B" w:rsidP="005F674B" w14:paraId="6D7A8C20" w14:textId="77777777">
      <w:pPr>
        <w:spacing w:before="48" w:beforeLines="20" w:after="360" w:afterLines="150" w:line="360" w:lineRule="auto"/>
        <w:jc w:val="center"/>
        <w:rPr>
          <w:rFonts w:ascii="华文中宋" w:eastAsia="华文中宋" w:hAnsi="华文中宋"/>
          <w:b/>
          <w:sz w:val="30"/>
        </w:rPr>
      </w:pPr>
      <w:r w:rsidRPr="005F674B">
        <w:rPr>
          <w:rFonts w:ascii="华文中宋" w:eastAsia="华文中宋" w:hAnsi="华文中宋"/>
          <w:b/>
          <w:sz w:val="30"/>
        </w:rPr>
        <w:t>2024</w:t>
      </w:r>
      <w:r w:rsidRPr="005F674B">
        <w:rPr>
          <w:rFonts w:ascii="华文中宋" w:eastAsia="华文中宋" w:hAnsi="华文中宋"/>
          <w:b/>
          <w:sz w:val="30"/>
        </w:rPr>
        <w:t>年湖南龙骧交通发展集团有限责任公司人员招聘模拟考试试题及答案解析</w:t>
      </w:r>
    </w:p>
    <w:p w:rsidR="00A77B3E" w14:paraId="115E9EE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6033113" w14:textId="77777777">
      <w:pPr>
        <w:spacing w:after="260" w:line="360" w:lineRule="auto"/>
      </w:pPr>
      <w:r>
        <w:rPr>
          <w:rFonts w:eastAsia="微软雅黑" w:cs="宋体"/>
          <w:b/>
        </w:rPr>
        <w:t>一、言语理解与表达</w:t>
      </w:r>
    </w:p>
    <w:p w:rsidR="00E0697D" w14:paraId="737E9D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秋天是九寨沟最为灿烂的季节，五彩斑斓的红叶，彩林倒映在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的湖水中，悠远的晴空湛蓝而碧净，字眼中最美丽的景致尽收眼底。</w:t>
      </w:r>
    </w:p>
    <w:p w:rsidR="00E0697D" w14:paraId="5B66DA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、寂静</w:t>
      </w:r>
    </w:p>
    <w:p w:rsidR="00E0697D" w14:paraId="13E341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、明净</w:t>
      </w:r>
    </w:p>
    <w:p w:rsidR="00E0697D" w14:paraId="105B9E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、干净</w:t>
      </w:r>
    </w:p>
    <w:p w:rsidR="00E0697D" w14:paraId="25CB63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、恬静</w:t>
      </w:r>
    </w:p>
    <w:p w:rsidR="00E0697D" w14:paraId="06C2FA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11FBBF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根据语境，与“湖水”搭配的只有“明静”。故选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97BDD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依次填入下列句子中横线上的虚词，正确的一组是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FFA17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①国外有种说法，“人的一生中只有两件事逃不过去，即纳税和死亡。”</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纳税是和生活消费密切相关的。</w:t>
      </w:r>
    </w:p>
    <w:p w:rsidR="00E0697D" w14:paraId="18538839"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szCs w:val="18"/>
        </w:rPr>
        <w:t>②当您依法交纳了税款后，您自然就会享受到应有的权利，</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您在接受教育、乘车、去公园休闲等日常生活中，</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已经享受了作为纳税人应该享受的权利了。</w:t>
      </w:r>
    </w:p>
    <w:p w:rsidR="00E0697D" w14:paraId="579DAA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③北京地方那么大，</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你又不知道他的住址，一下子怎么能找到他呢</w:t>
      </w:r>
      <w:r w:rsidRPr="00E0697D">
        <w:rPr>
          <w:rFonts w:ascii="Times New Roman" w:eastAsia="微软雅黑" w:hAnsi="微软雅黑" w:cs="宋体" w:hint="eastAsia"/>
          <w:szCs w:val="18"/>
        </w:rPr>
        <w:t>?</w:t>
      </w:r>
    </w:p>
    <w:p w:rsidR="00E0697D" w14:paraId="569583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同时</w:t>
      </w:r>
    </w:p>
    <w:p w:rsidR="00E0697D" w14:paraId="40F1A6F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、因而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其实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同时</w:t>
      </w:r>
    </w:p>
    <w:p w:rsidR="00E0697D" w14:paraId="119FCD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、因而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3A927A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其实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20772C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6F53B0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结合题意，①句前后两句具有因果关系，“因为”表原因。“因而”表结果，而①句中后一分句为原因。②句中，“其实”有揭示真相的作用，“就”表示两者连接较紧。③句“况且”表补充，“同时”只表并列，“你又不知道他的地址”只能是“北京地方那么大”的补充。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8E61D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整个木星的表面完全是液态的氢，金星则几乎被恒温的灼热大气所包围。火星有一层稀薄的大气，而且自转一周的时间也和地球相近，约为</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小时。但是，地球有海洋，火星却没有。其结果可能是导致了地球上和火星上风的模式互不相同。研究这种差异将有助于我们更透彻地了解地球上的大气循环，这进而又将帮助我们更好地掌握地球上的气候和天气。</w:t>
      </w:r>
    </w:p>
    <w:p w:rsidR="00E0697D" w14:paraId="0EFA83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最后一句中“这种差异”指的是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B8AB6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、指金星与地球的差异</w:t>
      </w:r>
    </w:p>
    <w:p w:rsidR="00E0697D" w14:paraId="53947E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、指木星与地球的差异</w:t>
      </w:r>
    </w:p>
    <w:p w:rsidR="00E0697D" w14:paraId="02C37AF7"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、指火星与地球的差异</w:t>
      </w:r>
    </w:p>
    <w:p w:rsidR="00E0697D" w14:paraId="2050F4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、指金星、木星、火星与地球的差异</w:t>
      </w:r>
    </w:p>
    <w:p w:rsidR="00E0697D" w14:paraId="5CD00AF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441E71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“这种差异”代指其前一句，即：“但是，地球有海洋，火星却没有。其结果可能是导致了地球上和火星上风的模式互不相同。”这表明的是指火星与地球的差异。故选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F4C62F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在社会中不同地位不同阶层的人的行为，对群众的影响是不同的，地位越高，影响越大，所以才会有“</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”的说法。</w:t>
      </w:r>
    </w:p>
    <w:p w:rsidR="00E0697D" w14:paraId="107E25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26DC1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、人云亦云</w:t>
      </w:r>
    </w:p>
    <w:p w:rsidR="00E0697D" w14:paraId="57ABDA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、上行下效</w:t>
      </w:r>
    </w:p>
    <w:p w:rsidR="00E0697D" w14:paraId="76F777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、从善如流</w:t>
      </w:r>
    </w:p>
    <w:p w:rsidR="00E0697D" w14:paraId="0EBE72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、高山仰止</w:t>
      </w:r>
    </w:p>
    <w:p w:rsidR="00E0697D" w14:paraId="3B4D36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C249BB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考查成语填空。文段为因果结构，填入的成语与前文“地位越高，影响越大”形成对应，表示位置高低所带来的影响程度不同，地位越高说话越有影响。“上行下效”是指上面的人怎么做，下面的人就跟着怎么干，通常用在上下级的语境中，文段对此处加了引号，表示特殊用法，即指地位高的人对群众的影响。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37691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5</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https://d.book118.com/645101040334011041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paraId="385C1B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674B" w14:paraId="4CA114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paraId="4096098E" w14:textId="202E46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F674B" w14:paraId="5732BD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paraId="06CDA44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67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textId="202E46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F674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F674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rsidP="00496691" w14:textId="202E46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F67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paraId="0F5740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paraId="76796BB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paraId="2CFDBF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7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F674B"/>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253664F"/>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F674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F674B"/>
    <w:rPr>
      <w:sz w:val="18"/>
      <w:szCs w:val="18"/>
    </w:rPr>
  </w:style>
  <w:style w:type="paragraph" w:styleId="Footer">
    <w:name w:val="footer"/>
    <w:basedOn w:val="Normal"/>
    <w:link w:val="a0"/>
    <w:rsid w:val="005F674B"/>
    <w:pPr>
      <w:tabs>
        <w:tab w:val="center" w:pos="4153"/>
        <w:tab w:val="right" w:pos="8306"/>
      </w:tabs>
      <w:snapToGrid w:val="0"/>
    </w:pPr>
    <w:rPr>
      <w:sz w:val="18"/>
      <w:szCs w:val="18"/>
    </w:rPr>
  </w:style>
  <w:style w:type="character" w:customStyle="1" w:styleId="a0">
    <w:name w:val="页脚 字符"/>
    <w:basedOn w:val="DefaultParagraphFont"/>
    <w:link w:val="Footer"/>
    <w:rsid w:val="005F674B"/>
    <w:rPr>
      <w:sz w:val="18"/>
      <w:szCs w:val="18"/>
    </w:rPr>
  </w:style>
  <w:style w:type="character" w:styleId="PageNumber">
    <w:name w:val="page number"/>
    <w:basedOn w:val="DefaultParagraphFont"/>
    <w:rsid w:val="005F6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5101040334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4048</Words>
  <Characters>23076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2024-01-12T14:37:00Z</dcterms:created>
  <dcterms:modified xsi:type="dcterms:W3CDTF">2024-01-12T14:37:00Z</dcterms:modified>
</cp:coreProperties>
</file>