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护肤膏霜行业相关公司筹备报告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一、护肤膏霜筹建公司基本信息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_Toc31762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_Toc15995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(一)、护肤膏霜项目选址原则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eastAsia="zh-CN"/>
          </w:rPr>
          <w:t>(五)、护肤膏霜项目选址综合评价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六、护肤膏霜项目经济效益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(三)、护肤膏霜项目盈利能力分析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_Toc4901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9" w:history="1">
        <w:r>
          <w:rPr>
            <w:rFonts w:ascii="仿宋" w:eastAsia="仿宋" w:hAnsi="仿宋" w:cs="仿宋" w:hint="eastAsia"/>
            <w:lang w:eastAsia="zh-CN"/>
          </w:rPr>
          <w:t>七、护肤膏霜项目风险分析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0" w:history="1">
        <w:r>
          <w:rPr>
            <w:rFonts w:ascii="仿宋" w:eastAsia="仿宋" w:hAnsi="仿宋" w:cs="仿宋" w:hint="eastAsia"/>
            <w:lang w:eastAsia="zh-CN"/>
          </w:rPr>
          <w:t>(一)、护肤膏霜项目风险分析</w:t>
        </w:r>
        <w:r>
          <w:tab/>
        </w:r>
        <w:r>
          <w:fldChar w:fldCharType="begin"/>
        </w:r>
        <w:r>
          <w:instrText xml:space="preserve"> PAGEREF _Toc22680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(二)、护肤膏霜项目风险对策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_Toc9466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_Toc16529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37" w:history="1">
        <w:r>
          <w:rPr>
            <w:rFonts w:ascii="仿宋" w:eastAsia="仿宋" w:hAnsi="仿宋" w:cs="仿宋" w:hint="eastAsia"/>
            <w:lang w:eastAsia="zh-CN"/>
          </w:rPr>
          <w:t>(五)、护肤膏霜项目总投资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(一)、护肤膏霜项目背景分析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(二)、护肤膏霜项目建设必要性分析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_Toc18020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_Toc5169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43"/>
      <w:r>
        <w:rPr>
          <w:rFonts w:ascii="仿宋" w:eastAsia="仿宋" w:hAnsi="仿宋" w:cs="仿宋" w:hint="eastAsia"/>
          <w:sz w:val="28"/>
          <w:lang w:eastAsia="zh-CN"/>
        </w:rPr>
        <w:t>一、护肤膏霜筹建公司基本信息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1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32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74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44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78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经营范围：从事XXX相关业务(企业依法自主选择经营护肤膏霜项目，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开展经营活动；依法须经批准的护肤膏霜项目，经相关部门批准后依批准的内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容开展经营活动；不得从事本市产业政策禁止和限制类护肤膏霜项目的经营活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90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https://d.book118.com/645113213133011111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护肤膏霜行业相关公司筹备报告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护肤膏霜行业相关公司筹备报告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护肤膏霜行业相关公司筹备报告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护肤膏霜行业相关公司筹备报告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护肤膏霜行业相关公司筹备报告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5113213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2024-02-04T09:50:00Z</dcterms:created>
  <dcterms:modified xsi:type="dcterms:W3CDTF">2024-02-04T09:50:28Z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9AB9E352FD6647B8AAC09F35237A256F_11</vt:lpwstr>
  </property>
  <property fmtid="{D5CDD505-2E9C-101B-9397-08002B2CF9AE}" pid="3" name="KSOProductBuildVer">
    <vt:lpwstr>2052-12.1.0.16250</vt:lpwstr>
  </property>
</Properties>
</file>