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70" w:history="1">
        <w:r>
          <w:rPr>
            <w:rFonts w:ascii="仿宋" w:eastAsia="仿宋" w:hAnsi="仿宋" w:cs="仿宋" w:hint="eastAsia"/>
            <w:lang w:eastAsia="zh-CN"/>
          </w:rPr>
          <w:t>序言</w:t>
        </w:r>
        <w:r>
          <w:tab/>
        </w:r>
        <w:r>
          <w:fldChar w:fldCharType="begin"/>
        </w:r>
        <w:r>
          <w:instrText xml:space="preserve"> PAGEREF _Toc13370 \h </w:instrText>
        </w:r>
        <w:r>
          <w:fldChar w:fldCharType="separate"/>
        </w:r>
        <w:r>
          <w:t>3</w:t>
        </w:r>
        <w:r>
          <w:fldChar w:fldCharType="end"/>
        </w:r>
      </w:hyperlink>
    </w:p>
    <w:p>
      <w:pPr>
        <w:pStyle w:val="TOC1"/>
        <w:tabs>
          <w:tab w:val="right" w:leader="dot" w:pos="8306"/>
        </w:tabs>
      </w:pPr>
      <w:hyperlink w:anchor="_Toc29875" w:history="1">
        <w:r>
          <w:rPr>
            <w:rFonts w:ascii="仿宋" w:eastAsia="仿宋" w:hAnsi="仿宋" w:cs="仿宋" w:hint="eastAsia"/>
            <w:lang w:eastAsia="zh-CN"/>
          </w:rPr>
          <w:t>一、产品规划分析</w:t>
        </w:r>
        <w:r>
          <w:tab/>
        </w:r>
        <w:r>
          <w:fldChar w:fldCharType="begin"/>
        </w:r>
        <w:r>
          <w:instrText xml:space="preserve"> PAGEREF _Toc29875 \h </w:instrText>
        </w:r>
        <w:r>
          <w:fldChar w:fldCharType="separate"/>
        </w:r>
        <w:r>
          <w:t>3</w:t>
        </w:r>
        <w:r>
          <w:fldChar w:fldCharType="end"/>
        </w:r>
      </w:hyperlink>
    </w:p>
    <w:p>
      <w:pPr>
        <w:pStyle w:val="TOC2"/>
        <w:tabs>
          <w:tab w:val="right" w:leader="dot" w:pos="8306"/>
        </w:tabs>
      </w:pPr>
      <w:hyperlink w:anchor="_Toc3866" w:history="1">
        <w:r>
          <w:rPr>
            <w:rFonts w:ascii="仿宋" w:eastAsia="仿宋" w:hAnsi="仿宋" w:cs="仿宋" w:hint="eastAsia"/>
            <w:lang w:eastAsia="zh-CN"/>
          </w:rPr>
          <w:t>(一)、产品规划</w:t>
        </w:r>
        <w:r>
          <w:tab/>
        </w:r>
        <w:r>
          <w:fldChar w:fldCharType="begin"/>
        </w:r>
        <w:r>
          <w:instrText xml:space="preserve"> PAGEREF _Toc3866 \h </w:instrText>
        </w:r>
        <w:r>
          <w:fldChar w:fldCharType="separate"/>
        </w:r>
        <w:r>
          <w:t>3</w:t>
        </w:r>
        <w:r>
          <w:fldChar w:fldCharType="end"/>
        </w:r>
      </w:hyperlink>
    </w:p>
    <w:p>
      <w:pPr>
        <w:pStyle w:val="TOC2"/>
        <w:tabs>
          <w:tab w:val="right" w:leader="dot" w:pos="8306"/>
        </w:tabs>
      </w:pPr>
      <w:hyperlink w:anchor="_Toc19803" w:history="1">
        <w:r>
          <w:rPr>
            <w:rFonts w:ascii="仿宋" w:eastAsia="仿宋" w:hAnsi="仿宋" w:cs="仿宋" w:hint="eastAsia"/>
            <w:lang w:eastAsia="zh-CN"/>
          </w:rPr>
          <w:t>(二)、建设规模</w:t>
        </w:r>
        <w:r>
          <w:tab/>
        </w:r>
        <w:r>
          <w:fldChar w:fldCharType="begin"/>
        </w:r>
        <w:r>
          <w:instrText xml:space="preserve"> PAGEREF _Toc19803 \h </w:instrText>
        </w:r>
        <w:r>
          <w:fldChar w:fldCharType="separate"/>
        </w:r>
        <w:r>
          <w:t>4</w:t>
        </w:r>
        <w:r>
          <w:fldChar w:fldCharType="end"/>
        </w:r>
      </w:hyperlink>
    </w:p>
    <w:p>
      <w:pPr>
        <w:pStyle w:val="TOC1"/>
        <w:tabs>
          <w:tab w:val="right" w:leader="dot" w:pos="8306"/>
        </w:tabs>
      </w:pPr>
      <w:hyperlink w:anchor="_Toc18280" w:history="1">
        <w:r>
          <w:rPr>
            <w:rFonts w:ascii="仿宋" w:eastAsia="仿宋" w:hAnsi="仿宋" w:cs="仿宋" w:hint="eastAsia"/>
            <w:lang w:eastAsia="zh-CN"/>
          </w:rPr>
          <w:t>二、安全鞋项目概论</w:t>
        </w:r>
        <w:r>
          <w:tab/>
        </w:r>
        <w:r>
          <w:fldChar w:fldCharType="begin"/>
        </w:r>
        <w:r>
          <w:instrText xml:space="preserve"> PAGEREF _Toc18280 \h </w:instrText>
        </w:r>
        <w:r>
          <w:fldChar w:fldCharType="separate"/>
        </w:r>
        <w:r>
          <w:t>5</w:t>
        </w:r>
        <w:r>
          <w:fldChar w:fldCharType="end"/>
        </w:r>
      </w:hyperlink>
    </w:p>
    <w:p>
      <w:pPr>
        <w:pStyle w:val="TOC2"/>
        <w:tabs>
          <w:tab w:val="right" w:leader="dot" w:pos="8306"/>
        </w:tabs>
      </w:pPr>
      <w:hyperlink w:anchor="_Toc25411" w:history="1">
        <w:r>
          <w:rPr>
            <w:rFonts w:ascii="仿宋" w:eastAsia="仿宋" w:hAnsi="仿宋" w:cs="仿宋" w:hint="eastAsia"/>
            <w:lang w:eastAsia="zh-CN"/>
          </w:rPr>
          <w:t>(一)、安全鞋项目概况</w:t>
        </w:r>
        <w:r>
          <w:tab/>
        </w:r>
        <w:r>
          <w:fldChar w:fldCharType="begin"/>
        </w:r>
        <w:r>
          <w:instrText xml:space="preserve"> PAGEREF _Toc25411 \h </w:instrText>
        </w:r>
        <w:r>
          <w:fldChar w:fldCharType="separate"/>
        </w:r>
        <w:r>
          <w:t>5</w:t>
        </w:r>
        <w:r>
          <w:fldChar w:fldCharType="end"/>
        </w:r>
      </w:hyperlink>
    </w:p>
    <w:p>
      <w:pPr>
        <w:pStyle w:val="TOC2"/>
        <w:tabs>
          <w:tab w:val="right" w:leader="dot" w:pos="8306"/>
        </w:tabs>
      </w:pPr>
      <w:hyperlink w:anchor="_Toc14428" w:history="1">
        <w:r>
          <w:rPr>
            <w:rFonts w:ascii="仿宋" w:eastAsia="仿宋" w:hAnsi="仿宋" w:cs="仿宋" w:hint="eastAsia"/>
            <w:lang w:eastAsia="zh-CN"/>
          </w:rPr>
          <w:t>(二)、安全鞋项目目标</w:t>
        </w:r>
        <w:r>
          <w:tab/>
        </w:r>
        <w:r>
          <w:fldChar w:fldCharType="begin"/>
        </w:r>
        <w:r>
          <w:instrText xml:space="preserve"> PAGEREF _Toc14428 \h </w:instrText>
        </w:r>
        <w:r>
          <w:fldChar w:fldCharType="separate"/>
        </w:r>
        <w:r>
          <w:t>7</w:t>
        </w:r>
        <w:r>
          <w:fldChar w:fldCharType="end"/>
        </w:r>
      </w:hyperlink>
    </w:p>
    <w:p>
      <w:pPr>
        <w:pStyle w:val="TOC2"/>
        <w:tabs>
          <w:tab w:val="right" w:leader="dot" w:pos="8306"/>
        </w:tabs>
      </w:pPr>
      <w:hyperlink w:anchor="_Toc11012" w:history="1">
        <w:r>
          <w:rPr>
            <w:rFonts w:ascii="仿宋" w:eastAsia="仿宋" w:hAnsi="仿宋" w:cs="仿宋" w:hint="eastAsia"/>
            <w:lang w:eastAsia="zh-CN"/>
          </w:rPr>
          <w:t>(三)、安全鞋项目提出的理由</w:t>
        </w:r>
        <w:r>
          <w:tab/>
        </w:r>
        <w:r>
          <w:fldChar w:fldCharType="begin"/>
        </w:r>
        <w:r>
          <w:instrText xml:space="preserve"> PAGEREF _Toc11012 \h </w:instrText>
        </w:r>
        <w:r>
          <w:fldChar w:fldCharType="separate"/>
        </w:r>
        <w:r>
          <w:t>8</w:t>
        </w:r>
        <w:r>
          <w:fldChar w:fldCharType="end"/>
        </w:r>
      </w:hyperlink>
    </w:p>
    <w:p>
      <w:pPr>
        <w:pStyle w:val="TOC2"/>
        <w:tabs>
          <w:tab w:val="right" w:leader="dot" w:pos="8306"/>
        </w:tabs>
      </w:pPr>
      <w:hyperlink w:anchor="_Toc31079" w:history="1">
        <w:r>
          <w:rPr>
            <w:rFonts w:ascii="仿宋" w:eastAsia="仿宋" w:hAnsi="仿宋" w:cs="仿宋" w:hint="eastAsia"/>
            <w:lang w:eastAsia="zh-CN"/>
          </w:rPr>
          <w:t>(四)、安全鞋项目意义</w:t>
        </w:r>
        <w:r>
          <w:tab/>
        </w:r>
        <w:r>
          <w:fldChar w:fldCharType="begin"/>
        </w:r>
        <w:r>
          <w:instrText xml:space="preserve"> PAGEREF _Toc31079 \h </w:instrText>
        </w:r>
        <w:r>
          <w:fldChar w:fldCharType="separate"/>
        </w:r>
        <w:r>
          <w:t>9</w:t>
        </w:r>
        <w:r>
          <w:fldChar w:fldCharType="end"/>
        </w:r>
      </w:hyperlink>
    </w:p>
    <w:p>
      <w:pPr>
        <w:pStyle w:val="TOC2"/>
        <w:tabs>
          <w:tab w:val="right" w:leader="dot" w:pos="8306"/>
        </w:tabs>
      </w:pPr>
      <w:hyperlink w:anchor="_Toc26265" w:history="1">
        <w:r>
          <w:rPr>
            <w:rFonts w:ascii="仿宋" w:eastAsia="仿宋" w:hAnsi="仿宋" w:cs="仿宋" w:hint="eastAsia"/>
            <w:lang w:eastAsia="zh-CN"/>
          </w:rPr>
          <w:t>(五)、安全鞋项目背景</w:t>
        </w:r>
        <w:r>
          <w:tab/>
        </w:r>
        <w:r>
          <w:fldChar w:fldCharType="begin"/>
        </w:r>
        <w:r>
          <w:instrText xml:space="preserve"> PAGEREF _Toc26265 \h </w:instrText>
        </w:r>
        <w:r>
          <w:fldChar w:fldCharType="separate"/>
        </w:r>
        <w:r>
          <w:t>10</w:t>
        </w:r>
        <w:r>
          <w:fldChar w:fldCharType="end"/>
        </w:r>
      </w:hyperlink>
    </w:p>
    <w:p>
      <w:pPr>
        <w:pStyle w:val="TOC1"/>
        <w:tabs>
          <w:tab w:val="right" w:leader="dot" w:pos="8306"/>
        </w:tabs>
      </w:pPr>
      <w:hyperlink w:anchor="_Toc29600" w:history="1">
        <w:r>
          <w:rPr>
            <w:rFonts w:ascii="仿宋" w:eastAsia="仿宋" w:hAnsi="仿宋" w:cs="仿宋" w:hint="eastAsia"/>
            <w:lang w:eastAsia="zh-CN"/>
          </w:rPr>
          <w:t>三、安全鞋项目危机管理</w:t>
        </w:r>
        <w:r>
          <w:tab/>
        </w:r>
        <w:r>
          <w:fldChar w:fldCharType="begin"/>
        </w:r>
        <w:r>
          <w:instrText xml:space="preserve"> PAGEREF _Toc29600 \h </w:instrText>
        </w:r>
        <w:r>
          <w:fldChar w:fldCharType="separate"/>
        </w:r>
        <w:r>
          <w:t>11</w:t>
        </w:r>
        <w:r>
          <w:fldChar w:fldCharType="end"/>
        </w:r>
      </w:hyperlink>
    </w:p>
    <w:p>
      <w:pPr>
        <w:pStyle w:val="TOC2"/>
        <w:tabs>
          <w:tab w:val="right" w:leader="dot" w:pos="8306"/>
        </w:tabs>
      </w:pPr>
      <w:hyperlink w:anchor="_Toc30117" w:history="1">
        <w:r>
          <w:rPr>
            <w:rFonts w:ascii="仿宋" w:eastAsia="仿宋" w:hAnsi="仿宋" w:cs="仿宋" w:hint="eastAsia"/>
            <w:lang w:eastAsia="zh-CN"/>
          </w:rPr>
          <w:t>(一)、危机预警与识别</w:t>
        </w:r>
        <w:r>
          <w:tab/>
        </w:r>
        <w:r>
          <w:fldChar w:fldCharType="begin"/>
        </w:r>
        <w:r>
          <w:instrText xml:space="preserve"> PAGEREF _Toc30117 \h </w:instrText>
        </w:r>
        <w:r>
          <w:fldChar w:fldCharType="separate"/>
        </w:r>
        <w:r>
          <w:t>11</w:t>
        </w:r>
        <w:r>
          <w:fldChar w:fldCharType="end"/>
        </w:r>
      </w:hyperlink>
    </w:p>
    <w:p>
      <w:pPr>
        <w:pStyle w:val="TOC2"/>
        <w:tabs>
          <w:tab w:val="right" w:leader="dot" w:pos="8306"/>
        </w:tabs>
      </w:pPr>
      <w:hyperlink w:anchor="_Toc16249" w:history="1">
        <w:r>
          <w:rPr>
            <w:rFonts w:ascii="仿宋" w:eastAsia="仿宋" w:hAnsi="仿宋" w:cs="仿宋" w:hint="eastAsia"/>
            <w:lang w:eastAsia="zh-CN"/>
          </w:rPr>
          <w:t>(二)、危机应对与恢复</w:t>
        </w:r>
        <w:r>
          <w:tab/>
        </w:r>
        <w:r>
          <w:fldChar w:fldCharType="begin"/>
        </w:r>
        <w:r>
          <w:instrText xml:space="preserve"> PAGEREF _Toc16249 \h </w:instrText>
        </w:r>
        <w:r>
          <w:fldChar w:fldCharType="separate"/>
        </w:r>
        <w:r>
          <w:t>12</w:t>
        </w:r>
        <w:r>
          <w:fldChar w:fldCharType="end"/>
        </w:r>
      </w:hyperlink>
    </w:p>
    <w:p>
      <w:pPr>
        <w:pStyle w:val="TOC1"/>
        <w:tabs>
          <w:tab w:val="right" w:leader="dot" w:pos="8306"/>
        </w:tabs>
      </w:pPr>
      <w:hyperlink w:anchor="_Toc20671" w:history="1">
        <w:r>
          <w:rPr>
            <w:rFonts w:ascii="仿宋" w:eastAsia="仿宋" w:hAnsi="仿宋" w:cs="仿宋" w:hint="eastAsia"/>
            <w:lang w:eastAsia="zh-CN"/>
          </w:rPr>
          <w:t>四、安全鞋项目可持续发展</w:t>
        </w:r>
        <w:r>
          <w:tab/>
        </w:r>
        <w:r>
          <w:fldChar w:fldCharType="begin"/>
        </w:r>
        <w:r>
          <w:instrText xml:space="preserve"> PAGEREF _Toc20671 \h </w:instrText>
        </w:r>
        <w:r>
          <w:fldChar w:fldCharType="separate"/>
        </w:r>
        <w:r>
          <w:t>14</w:t>
        </w:r>
        <w:r>
          <w:fldChar w:fldCharType="end"/>
        </w:r>
      </w:hyperlink>
    </w:p>
    <w:p>
      <w:pPr>
        <w:pStyle w:val="TOC2"/>
        <w:tabs>
          <w:tab w:val="right" w:leader="dot" w:pos="8306"/>
        </w:tabs>
      </w:pPr>
      <w:hyperlink w:anchor="_Toc30043" w:history="1">
        <w:r>
          <w:rPr>
            <w:rFonts w:ascii="仿宋" w:eastAsia="仿宋" w:hAnsi="仿宋" w:cs="仿宋" w:hint="eastAsia"/>
            <w:lang w:eastAsia="zh-CN"/>
          </w:rPr>
          <w:t>(一)、可持续战略与实践</w:t>
        </w:r>
        <w:r>
          <w:tab/>
        </w:r>
        <w:r>
          <w:fldChar w:fldCharType="begin"/>
        </w:r>
        <w:r>
          <w:instrText xml:space="preserve"> PAGEREF _Toc30043 \h </w:instrText>
        </w:r>
        <w:r>
          <w:fldChar w:fldCharType="separate"/>
        </w:r>
        <w:r>
          <w:t>14</w:t>
        </w:r>
        <w:r>
          <w:fldChar w:fldCharType="end"/>
        </w:r>
      </w:hyperlink>
    </w:p>
    <w:p>
      <w:pPr>
        <w:pStyle w:val="TOC2"/>
        <w:tabs>
          <w:tab w:val="right" w:leader="dot" w:pos="8306"/>
        </w:tabs>
      </w:pPr>
      <w:hyperlink w:anchor="_Toc20532" w:history="1">
        <w:r>
          <w:rPr>
            <w:rFonts w:ascii="仿宋" w:eastAsia="仿宋" w:hAnsi="仿宋" w:cs="仿宋" w:hint="eastAsia"/>
            <w:lang w:eastAsia="zh-CN"/>
          </w:rPr>
          <w:t>(二)、环保与社会责任</w:t>
        </w:r>
        <w:r>
          <w:tab/>
        </w:r>
        <w:r>
          <w:fldChar w:fldCharType="begin"/>
        </w:r>
        <w:r>
          <w:instrText xml:space="preserve"> PAGEREF _Toc20532 \h </w:instrText>
        </w:r>
        <w:r>
          <w:fldChar w:fldCharType="separate"/>
        </w:r>
        <w:r>
          <w:t>14</w:t>
        </w:r>
        <w:r>
          <w:fldChar w:fldCharType="end"/>
        </w:r>
      </w:hyperlink>
    </w:p>
    <w:p>
      <w:pPr>
        <w:pStyle w:val="TOC1"/>
        <w:tabs>
          <w:tab w:val="right" w:leader="dot" w:pos="8306"/>
        </w:tabs>
      </w:pPr>
      <w:hyperlink w:anchor="_Toc12241" w:history="1">
        <w:r>
          <w:rPr>
            <w:rFonts w:ascii="仿宋" w:eastAsia="仿宋" w:hAnsi="仿宋" w:cs="仿宋" w:hint="eastAsia"/>
            <w:lang w:eastAsia="zh-CN"/>
          </w:rPr>
          <w:t>五、市场分析、调研</w:t>
        </w:r>
        <w:r>
          <w:tab/>
        </w:r>
        <w:r>
          <w:fldChar w:fldCharType="begin"/>
        </w:r>
        <w:r>
          <w:instrText xml:space="preserve"> PAGEREF _Toc12241 \h </w:instrText>
        </w:r>
        <w:r>
          <w:fldChar w:fldCharType="separate"/>
        </w:r>
        <w:r>
          <w:t>15</w:t>
        </w:r>
        <w:r>
          <w:fldChar w:fldCharType="end"/>
        </w:r>
      </w:hyperlink>
    </w:p>
    <w:p>
      <w:pPr>
        <w:pStyle w:val="TOC2"/>
        <w:tabs>
          <w:tab w:val="right" w:leader="dot" w:pos="8306"/>
        </w:tabs>
      </w:pPr>
      <w:hyperlink w:anchor="_Toc8684" w:history="1">
        <w:r>
          <w:rPr>
            <w:rFonts w:ascii="仿宋" w:eastAsia="仿宋" w:hAnsi="仿宋" w:cs="仿宋" w:hint="eastAsia"/>
            <w:lang w:eastAsia="zh-CN"/>
          </w:rPr>
          <w:t>(一)、安全鞋行业分析</w:t>
        </w:r>
        <w:r>
          <w:tab/>
        </w:r>
        <w:r>
          <w:fldChar w:fldCharType="begin"/>
        </w:r>
        <w:r>
          <w:instrText xml:space="preserve"> PAGEREF _Toc8684 \h </w:instrText>
        </w:r>
        <w:r>
          <w:fldChar w:fldCharType="separate"/>
        </w:r>
        <w:r>
          <w:t>15</w:t>
        </w:r>
        <w:r>
          <w:fldChar w:fldCharType="end"/>
        </w:r>
      </w:hyperlink>
    </w:p>
    <w:p>
      <w:pPr>
        <w:pStyle w:val="TOC2"/>
        <w:tabs>
          <w:tab w:val="right" w:leader="dot" w:pos="8306"/>
        </w:tabs>
      </w:pPr>
      <w:hyperlink w:anchor="_Toc13426" w:history="1">
        <w:r>
          <w:rPr>
            <w:rFonts w:ascii="仿宋" w:eastAsia="仿宋" w:hAnsi="仿宋" w:cs="仿宋" w:hint="eastAsia"/>
            <w:lang w:eastAsia="zh-CN"/>
          </w:rPr>
          <w:t>(二)、安全鞋市场分析预测</w:t>
        </w:r>
        <w:r>
          <w:tab/>
        </w:r>
        <w:r>
          <w:fldChar w:fldCharType="begin"/>
        </w:r>
        <w:r>
          <w:instrText xml:space="preserve"> PAGEREF _Toc13426 \h </w:instrText>
        </w:r>
        <w:r>
          <w:fldChar w:fldCharType="separate"/>
        </w:r>
        <w:r>
          <w:t>16</w:t>
        </w:r>
        <w:r>
          <w:fldChar w:fldCharType="end"/>
        </w:r>
      </w:hyperlink>
    </w:p>
    <w:p>
      <w:pPr>
        <w:pStyle w:val="TOC1"/>
        <w:tabs>
          <w:tab w:val="right" w:leader="dot" w:pos="8306"/>
        </w:tabs>
      </w:pPr>
      <w:hyperlink w:anchor="_Toc12109" w:history="1">
        <w:r>
          <w:rPr>
            <w:rFonts w:ascii="仿宋" w:eastAsia="仿宋" w:hAnsi="仿宋" w:cs="仿宋" w:hint="eastAsia"/>
            <w:lang w:eastAsia="zh-CN"/>
          </w:rPr>
          <w:t>六、安全鞋项目绩效评估</w:t>
        </w:r>
        <w:r>
          <w:tab/>
        </w:r>
        <w:r>
          <w:fldChar w:fldCharType="begin"/>
        </w:r>
        <w:r>
          <w:instrText xml:space="preserve"> PAGEREF _Toc12109 \h </w:instrText>
        </w:r>
        <w:r>
          <w:fldChar w:fldCharType="separate"/>
        </w:r>
        <w:r>
          <w:t>17</w:t>
        </w:r>
        <w:r>
          <w:fldChar w:fldCharType="end"/>
        </w:r>
      </w:hyperlink>
    </w:p>
    <w:p>
      <w:pPr>
        <w:pStyle w:val="TOC2"/>
        <w:tabs>
          <w:tab w:val="right" w:leader="dot" w:pos="8306"/>
        </w:tabs>
      </w:pPr>
      <w:hyperlink w:anchor="_Toc8358" w:history="1">
        <w:r>
          <w:rPr>
            <w:rFonts w:ascii="仿宋" w:eastAsia="仿宋" w:hAnsi="仿宋" w:cs="仿宋" w:hint="eastAsia"/>
            <w:lang w:eastAsia="zh-CN"/>
          </w:rPr>
          <w:t>(一)、绩效评估指标</w:t>
        </w:r>
        <w:r>
          <w:tab/>
        </w:r>
        <w:r>
          <w:fldChar w:fldCharType="begin"/>
        </w:r>
        <w:r>
          <w:instrText xml:space="preserve"> PAGEREF _Toc8358 \h </w:instrText>
        </w:r>
        <w:r>
          <w:fldChar w:fldCharType="separate"/>
        </w:r>
        <w:r>
          <w:t>17</w:t>
        </w:r>
        <w:r>
          <w:fldChar w:fldCharType="end"/>
        </w:r>
      </w:hyperlink>
    </w:p>
    <w:p>
      <w:pPr>
        <w:pStyle w:val="TOC2"/>
        <w:tabs>
          <w:tab w:val="right" w:leader="dot" w:pos="8306"/>
        </w:tabs>
      </w:pPr>
      <w:hyperlink w:anchor="_Toc31566" w:history="1">
        <w:r>
          <w:rPr>
            <w:rFonts w:ascii="仿宋" w:eastAsia="仿宋" w:hAnsi="仿宋" w:cs="仿宋" w:hint="eastAsia"/>
            <w:lang w:eastAsia="zh-CN"/>
          </w:rPr>
          <w:t>(二)、绩效评估方法</w:t>
        </w:r>
        <w:r>
          <w:tab/>
        </w:r>
        <w:r>
          <w:fldChar w:fldCharType="begin"/>
        </w:r>
        <w:r>
          <w:instrText xml:space="preserve"> PAGEREF _Toc31566 \h </w:instrText>
        </w:r>
        <w:r>
          <w:fldChar w:fldCharType="separate"/>
        </w:r>
        <w:r>
          <w:t>18</w:t>
        </w:r>
        <w:r>
          <w:fldChar w:fldCharType="end"/>
        </w:r>
      </w:hyperlink>
    </w:p>
    <w:p>
      <w:pPr>
        <w:pStyle w:val="TOC2"/>
        <w:tabs>
          <w:tab w:val="right" w:leader="dot" w:pos="8306"/>
        </w:tabs>
      </w:pPr>
      <w:hyperlink w:anchor="_Toc8690" w:history="1">
        <w:r>
          <w:rPr>
            <w:rFonts w:ascii="仿宋" w:eastAsia="仿宋" w:hAnsi="仿宋" w:cs="仿宋" w:hint="eastAsia"/>
            <w:lang w:eastAsia="zh-CN"/>
          </w:rPr>
          <w:t>(三)、绩效评估周期</w:t>
        </w:r>
        <w:r>
          <w:tab/>
        </w:r>
        <w:r>
          <w:fldChar w:fldCharType="begin"/>
        </w:r>
        <w:r>
          <w:instrText xml:space="preserve"> PAGEREF _Toc8690 \h </w:instrText>
        </w:r>
        <w:r>
          <w:fldChar w:fldCharType="separate"/>
        </w:r>
        <w:r>
          <w:t>19</w:t>
        </w:r>
        <w:r>
          <w:fldChar w:fldCharType="end"/>
        </w:r>
      </w:hyperlink>
    </w:p>
    <w:p>
      <w:pPr>
        <w:pStyle w:val="TOC1"/>
        <w:tabs>
          <w:tab w:val="right" w:leader="dot" w:pos="8306"/>
        </w:tabs>
      </w:pPr>
      <w:hyperlink w:anchor="_Toc541" w:history="1">
        <w:r>
          <w:rPr>
            <w:rFonts w:ascii="仿宋" w:eastAsia="仿宋" w:hAnsi="仿宋" w:cs="仿宋" w:hint="eastAsia"/>
            <w:lang w:eastAsia="zh-CN"/>
          </w:rPr>
          <w:t>七、安全鞋项目计划安排</w:t>
        </w:r>
        <w:r>
          <w:tab/>
        </w:r>
        <w:r>
          <w:fldChar w:fldCharType="begin"/>
        </w:r>
        <w:r>
          <w:instrText xml:space="preserve"> PAGEREF _Toc541 \h </w:instrText>
        </w:r>
        <w:r>
          <w:fldChar w:fldCharType="separate"/>
        </w:r>
        <w:r>
          <w:t>20</w:t>
        </w:r>
        <w:r>
          <w:fldChar w:fldCharType="end"/>
        </w:r>
      </w:hyperlink>
    </w:p>
    <w:p>
      <w:pPr>
        <w:pStyle w:val="TOC2"/>
        <w:tabs>
          <w:tab w:val="right" w:leader="dot" w:pos="8306"/>
        </w:tabs>
      </w:pPr>
      <w:hyperlink w:anchor="_Toc15749" w:history="1">
        <w:r>
          <w:rPr>
            <w:rFonts w:ascii="仿宋" w:eastAsia="仿宋" w:hAnsi="仿宋" w:cs="仿宋" w:hint="eastAsia"/>
            <w:lang w:eastAsia="zh-CN"/>
          </w:rPr>
          <w:t>(一)、建设周期</w:t>
        </w:r>
        <w:r>
          <w:tab/>
        </w:r>
        <w:r>
          <w:fldChar w:fldCharType="begin"/>
        </w:r>
        <w:r>
          <w:instrText xml:space="preserve"> PAGEREF _Toc15749 \h </w:instrText>
        </w:r>
        <w:r>
          <w:fldChar w:fldCharType="separate"/>
        </w:r>
        <w:r>
          <w:t>20</w:t>
        </w:r>
        <w:r>
          <w:fldChar w:fldCharType="end"/>
        </w:r>
      </w:hyperlink>
    </w:p>
    <w:p>
      <w:pPr>
        <w:pStyle w:val="TOC2"/>
        <w:tabs>
          <w:tab w:val="right" w:leader="dot" w:pos="8306"/>
        </w:tabs>
      </w:pPr>
      <w:hyperlink w:anchor="_Toc12038" w:history="1">
        <w:r>
          <w:rPr>
            <w:rFonts w:ascii="仿宋" w:eastAsia="仿宋" w:hAnsi="仿宋" w:cs="仿宋" w:hint="eastAsia"/>
            <w:lang w:eastAsia="zh-CN"/>
          </w:rPr>
          <w:t>(二)、建设进度</w:t>
        </w:r>
        <w:r>
          <w:tab/>
        </w:r>
        <w:r>
          <w:fldChar w:fldCharType="begin"/>
        </w:r>
        <w:r>
          <w:instrText xml:space="preserve"> PAGEREF _Toc12038 \h </w:instrText>
        </w:r>
        <w:r>
          <w:fldChar w:fldCharType="separate"/>
        </w:r>
        <w:r>
          <w:t>21</w:t>
        </w:r>
        <w:r>
          <w:fldChar w:fldCharType="end"/>
        </w:r>
      </w:hyperlink>
    </w:p>
    <w:p>
      <w:pPr>
        <w:pStyle w:val="TOC2"/>
        <w:tabs>
          <w:tab w:val="right" w:leader="dot" w:pos="8306"/>
        </w:tabs>
      </w:pPr>
      <w:hyperlink w:anchor="_Toc2307" w:history="1">
        <w:r>
          <w:rPr>
            <w:rFonts w:ascii="仿宋" w:eastAsia="仿宋" w:hAnsi="仿宋" w:cs="仿宋" w:hint="eastAsia"/>
            <w:lang w:eastAsia="zh-CN"/>
          </w:rPr>
          <w:t>(三)、进度安排注意事项</w:t>
        </w:r>
        <w:r>
          <w:tab/>
        </w:r>
        <w:r>
          <w:fldChar w:fldCharType="begin"/>
        </w:r>
        <w:r>
          <w:instrText xml:space="preserve"> PAGEREF _Toc2307 \h </w:instrText>
        </w:r>
        <w:r>
          <w:fldChar w:fldCharType="separate"/>
        </w:r>
        <w:r>
          <w:t>22</w:t>
        </w:r>
        <w:r>
          <w:fldChar w:fldCharType="end"/>
        </w:r>
      </w:hyperlink>
    </w:p>
    <w:p>
      <w:pPr>
        <w:pStyle w:val="TOC2"/>
        <w:tabs>
          <w:tab w:val="right" w:leader="dot" w:pos="8306"/>
        </w:tabs>
      </w:pPr>
      <w:hyperlink w:anchor="_Toc25214" w:history="1">
        <w:r>
          <w:rPr>
            <w:rFonts w:ascii="仿宋" w:eastAsia="仿宋" w:hAnsi="仿宋" w:cs="仿宋" w:hint="eastAsia"/>
            <w:lang w:eastAsia="zh-CN"/>
          </w:rPr>
          <w:t>(四)、人力资源配置</w:t>
        </w:r>
        <w:r>
          <w:tab/>
        </w:r>
        <w:r>
          <w:fldChar w:fldCharType="begin"/>
        </w:r>
        <w:r>
          <w:instrText xml:space="preserve"> PAGEREF _Toc25214 \h </w:instrText>
        </w:r>
        <w:r>
          <w:fldChar w:fldCharType="separate"/>
        </w:r>
        <w:r>
          <w:t>23</w:t>
        </w:r>
        <w:r>
          <w:fldChar w:fldCharType="end"/>
        </w:r>
      </w:hyperlink>
    </w:p>
    <w:p>
      <w:pPr>
        <w:pStyle w:val="TOC1"/>
        <w:tabs>
          <w:tab w:val="right" w:leader="dot" w:pos="8306"/>
        </w:tabs>
      </w:pPr>
      <w:hyperlink w:anchor="_Toc1771" w:history="1">
        <w:r>
          <w:rPr>
            <w:rFonts w:ascii="仿宋" w:eastAsia="仿宋" w:hAnsi="仿宋" w:cs="仿宋" w:hint="eastAsia"/>
            <w:lang w:eastAsia="zh-CN"/>
          </w:rPr>
          <w:t>八、安全鞋项目社会影响</w:t>
        </w:r>
        <w:r>
          <w:tab/>
        </w:r>
        <w:r>
          <w:fldChar w:fldCharType="begin"/>
        </w:r>
        <w:r>
          <w:instrText xml:space="preserve"> PAGEREF _Toc1771 \h </w:instrText>
        </w:r>
        <w:r>
          <w:fldChar w:fldCharType="separate"/>
        </w:r>
        <w:r>
          <w:t>24</w:t>
        </w:r>
        <w:r>
          <w:fldChar w:fldCharType="end"/>
        </w:r>
      </w:hyperlink>
    </w:p>
    <w:p>
      <w:pPr>
        <w:pStyle w:val="TOC2"/>
        <w:tabs>
          <w:tab w:val="right" w:leader="dot" w:pos="8306"/>
        </w:tabs>
      </w:pPr>
      <w:hyperlink w:anchor="_Toc4469" w:history="1">
        <w:r>
          <w:rPr>
            <w:rFonts w:ascii="仿宋" w:eastAsia="仿宋" w:hAnsi="仿宋" w:cs="仿宋" w:hint="eastAsia"/>
            <w:lang w:eastAsia="zh-CN"/>
          </w:rPr>
          <w:t>(一)、社会责任与义务</w:t>
        </w:r>
        <w:r>
          <w:tab/>
        </w:r>
        <w:r>
          <w:fldChar w:fldCharType="begin"/>
        </w:r>
        <w:r>
          <w:instrText xml:space="preserve"> PAGEREF _Toc4469 \h </w:instrText>
        </w:r>
        <w:r>
          <w:fldChar w:fldCharType="separate"/>
        </w:r>
        <w:r>
          <w:t>24</w:t>
        </w:r>
        <w:r>
          <w:fldChar w:fldCharType="end"/>
        </w:r>
      </w:hyperlink>
    </w:p>
    <w:p>
      <w:pPr>
        <w:pStyle w:val="TOC2"/>
        <w:tabs>
          <w:tab w:val="right" w:leader="dot" w:pos="8306"/>
        </w:tabs>
      </w:pPr>
      <w:hyperlink w:anchor="_Toc11031" w:history="1">
        <w:r>
          <w:rPr>
            <w:rFonts w:ascii="仿宋" w:eastAsia="仿宋" w:hAnsi="仿宋" w:cs="仿宋" w:hint="eastAsia"/>
            <w:lang w:eastAsia="zh-CN"/>
          </w:rPr>
          <w:t>(二)、社会参与与沟通</w:t>
        </w:r>
        <w:r>
          <w:tab/>
        </w:r>
        <w:r>
          <w:fldChar w:fldCharType="begin"/>
        </w:r>
        <w:r>
          <w:instrText xml:space="preserve"> PAGEREF _Toc11031 \h </w:instrText>
        </w:r>
        <w:r>
          <w:fldChar w:fldCharType="separate"/>
        </w:r>
        <w:r>
          <w:t>25</w:t>
        </w:r>
        <w:r>
          <w:fldChar w:fldCharType="end"/>
        </w:r>
      </w:hyperlink>
    </w:p>
    <w:p>
      <w:pPr>
        <w:pStyle w:val="TOC1"/>
        <w:tabs>
          <w:tab w:val="right" w:leader="dot" w:pos="8306"/>
        </w:tabs>
      </w:pPr>
      <w:hyperlink w:anchor="_Toc4195" w:history="1">
        <w:r>
          <w:rPr>
            <w:rFonts w:ascii="仿宋" w:eastAsia="仿宋" w:hAnsi="仿宋" w:cs="仿宋" w:hint="eastAsia"/>
            <w:lang w:eastAsia="zh-CN"/>
          </w:rPr>
          <w:t>九、安全鞋项目人力资源培养与发展</w:t>
        </w:r>
        <w:r>
          <w:tab/>
        </w:r>
        <w:r>
          <w:fldChar w:fldCharType="begin"/>
        </w:r>
        <w:r>
          <w:instrText xml:space="preserve"> PAGEREF _Toc4195 \h </w:instrText>
        </w:r>
        <w:r>
          <w:fldChar w:fldCharType="separate"/>
        </w:r>
        <w:r>
          <w:t>26</w:t>
        </w:r>
        <w:r>
          <w:fldChar w:fldCharType="end"/>
        </w:r>
      </w:hyperlink>
    </w:p>
    <w:p>
      <w:pPr>
        <w:pStyle w:val="TOC2"/>
        <w:tabs>
          <w:tab w:val="right" w:leader="dot" w:pos="8306"/>
        </w:tabs>
      </w:pPr>
      <w:hyperlink w:anchor="_Toc28691" w:history="1">
        <w:r>
          <w:rPr>
            <w:rFonts w:ascii="仿宋" w:eastAsia="仿宋" w:hAnsi="仿宋" w:cs="仿宋" w:hint="eastAsia"/>
            <w:lang w:eastAsia="zh-CN"/>
          </w:rPr>
          <w:t>(一)、人才需求与规划</w:t>
        </w:r>
        <w:r>
          <w:tab/>
        </w:r>
        <w:r>
          <w:fldChar w:fldCharType="begin"/>
        </w:r>
        <w:r>
          <w:instrText xml:space="preserve"> PAGEREF _Toc28691 \h </w:instrText>
        </w:r>
        <w:r>
          <w:fldChar w:fldCharType="separate"/>
        </w:r>
        <w:r>
          <w:t>26</w:t>
        </w:r>
        <w:r>
          <w:fldChar w:fldCharType="end"/>
        </w:r>
      </w:hyperlink>
    </w:p>
    <w:p>
      <w:pPr>
        <w:pStyle w:val="TOC2"/>
        <w:tabs>
          <w:tab w:val="right" w:leader="dot" w:pos="8306"/>
        </w:tabs>
      </w:pPr>
      <w:hyperlink w:anchor="_Toc28598" w:history="1">
        <w:r>
          <w:rPr>
            <w:rFonts w:ascii="仿宋" w:eastAsia="仿宋" w:hAnsi="仿宋" w:cs="仿宋" w:hint="eastAsia"/>
            <w:lang w:eastAsia="zh-CN"/>
          </w:rPr>
          <w:t>(二)、培训与发展计划</w:t>
        </w:r>
        <w:r>
          <w:tab/>
        </w:r>
        <w:r>
          <w:fldChar w:fldCharType="begin"/>
        </w:r>
        <w:r>
          <w:instrText xml:space="preserve"> PAGEREF _Toc28598 \h </w:instrText>
        </w:r>
        <w:r>
          <w:fldChar w:fldCharType="separate"/>
        </w:r>
        <w:r>
          <w:t>26</w:t>
        </w:r>
        <w:r>
          <w:fldChar w:fldCharType="end"/>
        </w:r>
      </w:hyperlink>
    </w:p>
    <w:p>
      <w:pPr>
        <w:pStyle w:val="TOC1"/>
        <w:tabs>
          <w:tab w:val="right" w:leader="dot" w:pos="8306"/>
        </w:tabs>
      </w:pPr>
      <w:hyperlink w:anchor="_Toc27751" w:history="1">
        <w:r>
          <w:rPr>
            <w:rFonts w:ascii="仿宋" w:eastAsia="仿宋" w:hAnsi="仿宋" w:cs="仿宋" w:hint="eastAsia"/>
            <w:lang w:eastAsia="zh-CN"/>
          </w:rPr>
          <w:t>十、安全鞋项目创新与研发</w:t>
        </w:r>
        <w:r>
          <w:tab/>
        </w:r>
        <w:r>
          <w:fldChar w:fldCharType="begin"/>
        </w:r>
        <w:r>
          <w:instrText xml:space="preserve"> PAGEREF _Toc27751 \h </w:instrText>
        </w:r>
        <w:r>
          <w:fldChar w:fldCharType="separate"/>
        </w:r>
        <w:r>
          <w:t>27</w:t>
        </w:r>
        <w:r>
          <w:fldChar w:fldCharType="end"/>
        </w:r>
      </w:hyperlink>
    </w:p>
    <w:p>
      <w:pPr>
        <w:pStyle w:val="TOC2"/>
        <w:tabs>
          <w:tab w:val="right" w:leader="dot" w:pos="8306"/>
        </w:tabs>
      </w:pPr>
      <w:hyperlink w:anchor="_Toc15479" w:history="1">
        <w:r>
          <w:rPr>
            <w:rFonts w:ascii="仿宋" w:eastAsia="仿宋" w:hAnsi="仿宋" w:cs="仿宋" w:hint="eastAsia"/>
            <w:lang w:eastAsia="zh-CN"/>
          </w:rPr>
          <w:t>(一)、创新策略与方向</w:t>
        </w:r>
        <w:r>
          <w:tab/>
        </w:r>
        <w:r>
          <w:fldChar w:fldCharType="begin"/>
        </w:r>
        <w:r>
          <w:instrText xml:space="preserve"> PAGEREF _Toc15479 \h </w:instrText>
        </w:r>
        <w:r>
          <w:fldChar w:fldCharType="separate"/>
        </w:r>
        <w:r>
          <w:t>27</w:t>
        </w:r>
        <w:r>
          <w:fldChar w:fldCharType="end"/>
        </w:r>
      </w:hyperlink>
    </w:p>
    <w:p>
      <w:pPr>
        <w:pStyle w:val="TOC2"/>
        <w:tabs>
          <w:tab w:val="right" w:leader="dot" w:pos="8306"/>
        </w:tabs>
      </w:pPr>
      <w:hyperlink w:anchor="_Toc3853" w:history="1">
        <w:r>
          <w:rPr>
            <w:rFonts w:ascii="仿宋" w:eastAsia="仿宋" w:hAnsi="仿宋" w:cs="仿宋" w:hint="eastAsia"/>
            <w:lang w:eastAsia="zh-CN"/>
          </w:rPr>
          <w:t>(二)、研发规划与投入</w:t>
        </w:r>
        <w:r>
          <w:tab/>
        </w:r>
        <w:r>
          <w:fldChar w:fldCharType="begin"/>
        </w:r>
        <w:r>
          <w:instrText xml:space="preserve"> PAGEREF _Toc3853 \h </w:instrText>
        </w:r>
        <w:r>
          <w:fldChar w:fldCharType="separate"/>
        </w:r>
        <w:r>
          <w:t>28</w:t>
        </w:r>
        <w:r>
          <w:fldChar w:fldCharType="end"/>
        </w:r>
      </w:hyperlink>
    </w:p>
    <w:p>
      <w:pPr>
        <w:pStyle w:val="TOC1"/>
        <w:tabs>
          <w:tab w:val="right" w:leader="dot" w:pos="8306"/>
        </w:tabs>
      </w:pPr>
      <w:hyperlink w:anchor="_Toc20331" w:history="1">
        <w:r>
          <w:rPr>
            <w:rFonts w:ascii="仿宋" w:eastAsia="仿宋" w:hAnsi="仿宋" w:cs="仿宋" w:hint="eastAsia"/>
            <w:lang w:eastAsia="zh-CN"/>
          </w:rPr>
          <w:t>十一、安全鞋项目技术管理</w:t>
        </w:r>
        <w:r>
          <w:tab/>
        </w:r>
        <w:r>
          <w:fldChar w:fldCharType="begin"/>
        </w:r>
        <w:r>
          <w:instrText xml:space="preserve"> PAGEREF _Toc20331 \h </w:instrText>
        </w:r>
        <w:r>
          <w:fldChar w:fldCharType="separate"/>
        </w:r>
        <w:r>
          <w:t>30</w:t>
        </w:r>
        <w:r>
          <w:fldChar w:fldCharType="end"/>
        </w:r>
      </w:hyperlink>
    </w:p>
    <w:p>
      <w:pPr>
        <w:pStyle w:val="TOC2"/>
        <w:tabs>
          <w:tab w:val="right" w:leader="dot" w:pos="8306"/>
        </w:tabs>
      </w:pPr>
      <w:hyperlink w:anchor="_Toc9376" w:history="1">
        <w:r>
          <w:rPr>
            <w:rFonts w:ascii="仿宋" w:eastAsia="仿宋" w:hAnsi="仿宋" w:cs="仿宋" w:hint="eastAsia"/>
            <w:lang w:eastAsia="zh-CN"/>
          </w:rPr>
          <w:t>(一)、技术方案选用方向</w:t>
        </w:r>
        <w:r>
          <w:tab/>
        </w:r>
        <w:r>
          <w:fldChar w:fldCharType="begin"/>
        </w:r>
        <w:r>
          <w:instrText xml:space="preserve"> PAGEREF _Toc9376 \h </w:instrText>
        </w:r>
        <w:r>
          <w:fldChar w:fldCharType="separate"/>
        </w:r>
        <w:r>
          <w:t>30</w:t>
        </w:r>
        <w:r>
          <w:fldChar w:fldCharType="end"/>
        </w:r>
      </w:hyperlink>
    </w:p>
    <w:p>
      <w:pPr>
        <w:pStyle w:val="TOC2"/>
        <w:tabs>
          <w:tab w:val="right" w:leader="dot" w:pos="8306"/>
        </w:tabs>
      </w:pPr>
      <w:hyperlink w:anchor="_Toc26113" w:history="1">
        <w:r>
          <w:rPr>
            <w:rFonts w:ascii="仿宋" w:eastAsia="仿宋" w:hAnsi="仿宋" w:cs="仿宋" w:hint="eastAsia"/>
            <w:lang w:eastAsia="zh-CN"/>
          </w:rPr>
          <w:t>(二)、工艺技术方案选用原则</w:t>
        </w:r>
        <w:r>
          <w:tab/>
        </w:r>
        <w:r>
          <w:fldChar w:fldCharType="begin"/>
        </w:r>
        <w:r>
          <w:instrText xml:space="preserve"> PAGEREF _Toc26113 \h </w:instrText>
        </w:r>
        <w:r>
          <w:fldChar w:fldCharType="separate"/>
        </w:r>
        <w:r>
          <w:t>32</w:t>
        </w:r>
        <w:r>
          <w:fldChar w:fldCharType="end"/>
        </w:r>
      </w:hyperlink>
    </w:p>
    <w:p>
      <w:pPr>
        <w:pStyle w:val="TOC2"/>
        <w:tabs>
          <w:tab w:val="right" w:leader="dot" w:pos="8306"/>
        </w:tabs>
      </w:pPr>
      <w:hyperlink w:anchor="_Toc4880" w:history="1">
        <w:r>
          <w:rPr>
            <w:rFonts w:ascii="仿宋" w:eastAsia="仿宋" w:hAnsi="仿宋" w:cs="仿宋" w:hint="eastAsia"/>
            <w:lang w:eastAsia="zh-CN"/>
          </w:rPr>
          <w:t>(三)、工艺技术方案要求</w:t>
        </w:r>
        <w:r>
          <w:tab/>
        </w:r>
        <w:r>
          <w:fldChar w:fldCharType="begin"/>
        </w:r>
        <w:r>
          <w:instrText xml:space="preserve"> PAGEREF _Toc4880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85" w:history="1">
        <w:r>
          <w:rPr>
            <w:rFonts w:ascii="仿宋" w:eastAsia="仿宋" w:hAnsi="仿宋" w:cs="仿宋" w:hint="eastAsia"/>
            <w:lang w:eastAsia="zh-CN"/>
          </w:rPr>
          <w:t>十二、安全鞋项目人力资源管理</w:t>
        </w:r>
        <w:r>
          <w:tab/>
        </w:r>
        <w:r>
          <w:fldChar w:fldCharType="begin"/>
        </w:r>
        <w:r>
          <w:instrText xml:space="preserve"> PAGEREF _Toc23485 \h </w:instrText>
        </w:r>
        <w:r>
          <w:fldChar w:fldCharType="separate"/>
        </w:r>
        <w:r>
          <w:t>36</w:t>
        </w:r>
        <w:r>
          <w:fldChar w:fldCharType="end"/>
        </w:r>
      </w:hyperlink>
    </w:p>
    <w:p>
      <w:pPr>
        <w:pStyle w:val="TOC2"/>
        <w:tabs>
          <w:tab w:val="right" w:leader="dot" w:pos="8306"/>
        </w:tabs>
      </w:pPr>
      <w:hyperlink w:anchor="_Toc26585" w:history="1">
        <w:r>
          <w:rPr>
            <w:rFonts w:ascii="仿宋" w:eastAsia="仿宋" w:hAnsi="仿宋" w:cs="仿宋" w:hint="eastAsia"/>
            <w:lang w:eastAsia="zh-CN"/>
          </w:rPr>
          <w:t>(一)、建立健全的预算管理制度</w:t>
        </w:r>
        <w:r>
          <w:tab/>
        </w:r>
        <w:r>
          <w:fldChar w:fldCharType="begin"/>
        </w:r>
        <w:r>
          <w:instrText xml:space="preserve"> PAGEREF _Toc26585 \h </w:instrText>
        </w:r>
        <w:r>
          <w:fldChar w:fldCharType="separate"/>
        </w:r>
        <w:r>
          <w:t>36</w:t>
        </w:r>
        <w:r>
          <w:fldChar w:fldCharType="end"/>
        </w:r>
      </w:hyperlink>
    </w:p>
    <w:p>
      <w:pPr>
        <w:pStyle w:val="TOC2"/>
        <w:tabs>
          <w:tab w:val="right" w:leader="dot" w:pos="8306"/>
        </w:tabs>
      </w:pPr>
      <w:hyperlink w:anchor="_Toc20491" w:history="1">
        <w:r>
          <w:rPr>
            <w:rFonts w:ascii="仿宋" w:eastAsia="仿宋" w:hAnsi="仿宋" w:cs="仿宋" w:hint="eastAsia"/>
            <w:lang w:eastAsia="zh-CN"/>
          </w:rPr>
          <w:t>(二)、加强资金流动监控</w:t>
        </w:r>
        <w:r>
          <w:tab/>
        </w:r>
        <w:r>
          <w:fldChar w:fldCharType="begin"/>
        </w:r>
        <w:r>
          <w:instrText xml:space="preserve"> PAGEREF _Toc20491 \h </w:instrText>
        </w:r>
        <w:r>
          <w:fldChar w:fldCharType="separate"/>
        </w:r>
        <w:r>
          <w:t>37</w:t>
        </w:r>
        <w:r>
          <w:fldChar w:fldCharType="end"/>
        </w:r>
      </w:hyperlink>
    </w:p>
    <w:p>
      <w:pPr>
        <w:pStyle w:val="TOC2"/>
        <w:tabs>
          <w:tab w:val="right" w:leader="dot" w:pos="8306"/>
        </w:tabs>
      </w:pPr>
      <w:hyperlink w:anchor="_Toc29969" w:history="1">
        <w:r>
          <w:rPr>
            <w:rFonts w:ascii="仿宋" w:eastAsia="仿宋" w:hAnsi="仿宋" w:cs="仿宋" w:hint="eastAsia"/>
            <w:lang w:eastAsia="zh-CN"/>
          </w:rPr>
          <w:t>(三)、制定完善的风险控制机制</w:t>
        </w:r>
        <w:r>
          <w:tab/>
        </w:r>
        <w:r>
          <w:fldChar w:fldCharType="begin"/>
        </w:r>
        <w:r>
          <w:instrText xml:space="preserve"> PAGEREF _Toc29969 \h </w:instrText>
        </w:r>
        <w:r>
          <w:fldChar w:fldCharType="separate"/>
        </w:r>
        <w:r>
          <w:t>38</w:t>
        </w:r>
        <w:r>
          <w:fldChar w:fldCharType="end"/>
        </w:r>
      </w:hyperlink>
    </w:p>
    <w:p>
      <w:pPr>
        <w:pStyle w:val="TOC2"/>
        <w:tabs>
          <w:tab w:val="right" w:leader="dot" w:pos="8306"/>
        </w:tabs>
      </w:pPr>
      <w:hyperlink w:anchor="_Toc9118" w:history="1">
        <w:r>
          <w:rPr>
            <w:rFonts w:ascii="仿宋" w:eastAsia="仿宋" w:hAnsi="仿宋" w:cs="仿宋" w:hint="eastAsia"/>
            <w:lang w:eastAsia="zh-CN"/>
          </w:rPr>
          <w:t>(四)、优化成本管理</w:t>
        </w:r>
        <w:r>
          <w:tab/>
        </w:r>
        <w:r>
          <w:fldChar w:fldCharType="begin"/>
        </w:r>
        <w:r>
          <w:instrText xml:space="preserve"> PAGEREF _Toc9118 \h </w:instrText>
        </w:r>
        <w:r>
          <w:fldChar w:fldCharType="separate"/>
        </w:r>
        <w:r>
          <w:t>40</w:t>
        </w:r>
        <w:r>
          <w:fldChar w:fldCharType="end"/>
        </w:r>
      </w:hyperlink>
    </w:p>
    <w:p>
      <w:pPr>
        <w:pStyle w:val="TOC1"/>
        <w:tabs>
          <w:tab w:val="right" w:leader="dot" w:pos="8306"/>
        </w:tabs>
      </w:pPr>
      <w:hyperlink w:anchor="_Toc23497" w:history="1">
        <w:r>
          <w:rPr>
            <w:rFonts w:ascii="仿宋" w:eastAsia="仿宋" w:hAnsi="仿宋" w:cs="仿宋" w:hint="eastAsia"/>
            <w:lang w:eastAsia="zh-CN"/>
          </w:rPr>
          <w:t>十三、利益相关者分析与沟通计划</w:t>
        </w:r>
        <w:r>
          <w:tab/>
        </w:r>
        <w:r>
          <w:fldChar w:fldCharType="begin"/>
        </w:r>
        <w:r>
          <w:instrText xml:space="preserve"> PAGEREF _Toc23497 \h </w:instrText>
        </w:r>
        <w:r>
          <w:fldChar w:fldCharType="separate"/>
        </w:r>
        <w:r>
          <w:t>41</w:t>
        </w:r>
        <w:r>
          <w:fldChar w:fldCharType="end"/>
        </w:r>
      </w:hyperlink>
    </w:p>
    <w:p>
      <w:pPr>
        <w:pStyle w:val="TOC2"/>
        <w:tabs>
          <w:tab w:val="right" w:leader="dot" w:pos="8306"/>
        </w:tabs>
      </w:pPr>
      <w:hyperlink w:anchor="_Toc20931" w:history="1">
        <w:r>
          <w:rPr>
            <w:rFonts w:ascii="仿宋" w:eastAsia="仿宋" w:hAnsi="仿宋" w:cs="仿宋" w:hint="eastAsia"/>
            <w:lang w:eastAsia="zh-CN"/>
          </w:rPr>
          <w:t>(一)、利益相关者分析</w:t>
        </w:r>
        <w:r>
          <w:tab/>
        </w:r>
        <w:r>
          <w:fldChar w:fldCharType="begin"/>
        </w:r>
        <w:r>
          <w:instrText xml:space="preserve"> PAGEREF _Toc20931 \h </w:instrText>
        </w:r>
        <w:r>
          <w:fldChar w:fldCharType="separate"/>
        </w:r>
        <w:r>
          <w:t>41</w:t>
        </w:r>
        <w:r>
          <w:fldChar w:fldCharType="end"/>
        </w:r>
      </w:hyperlink>
    </w:p>
    <w:p>
      <w:pPr>
        <w:pStyle w:val="TOC2"/>
        <w:tabs>
          <w:tab w:val="right" w:leader="dot" w:pos="8306"/>
        </w:tabs>
      </w:pPr>
      <w:hyperlink w:anchor="_Toc5780" w:history="1">
        <w:r>
          <w:rPr>
            <w:rFonts w:ascii="仿宋" w:eastAsia="仿宋" w:hAnsi="仿宋" w:cs="仿宋" w:hint="eastAsia"/>
            <w:lang w:eastAsia="zh-CN"/>
          </w:rPr>
          <w:t>(二)、沟通计划</w:t>
        </w:r>
        <w:r>
          <w:tab/>
        </w:r>
        <w:r>
          <w:fldChar w:fldCharType="begin"/>
        </w:r>
        <w:r>
          <w:instrText xml:space="preserve"> PAGEREF _Toc5780 \h </w:instrText>
        </w:r>
        <w:r>
          <w:fldChar w:fldCharType="separate"/>
        </w:r>
        <w:r>
          <w:t>42</w:t>
        </w:r>
        <w:r>
          <w:fldChar w:fldCharType="end"/>
        </w:r>
      </w:hyperlink>
    </w:p>
    <w:p>
      <w:pPr>
        <w:pStyle w:val="TOC1"/>
        <w:tabs>
          <w:tab w:val="right" w:leader="dot" w:pos="8306"/>
        </w:tabs>
      </w:pPr>
      <w:hyperlink w:anchor="_Toc3409" w:history="1">
        <w:r>
          <w:rPr>
            <w:rFonts w:ascii="仿宋" w:eastAsia="仿宋" w:hAnsi="仿宋" w:cs="仿宋" w:hint="eastAsia"/>
            <w:lang w:eastAsia="zh-CN"/>
          </w:rPr>
          <w:t>十四、安全鞋项目实施保障措施</w:t>
        </w:r>
        <w:r>
          <w:tab/>
        </w:r>
        <w:r>
          <w:fldChar w:fldCharType="begin"/>
        </w:r>
        <w:r>
          <w:instrText xml:space="preserve"> PAGEREF _Toc3409 \h </w:instrText>
        </w:r>
        <w:r>
          <w:fldChar w:fldCharType="separate"/>
        </w:r>
        <w:r>
          <w:t>43</w:t>
        </w:r>
        <w:r>
          <w:fldChar w:fldCharType="end"/>
        </w:r>
      </w:hyperlink>
    </w:p>
    <w:p>
      <w:pPr>
        <w:pStyle w:val="TOC2"/>
        <w:tabs>
          <w:tab w:val="right" w:leader="dot" w:pos="8306"/>
        </w:tabs>
      </w:pPr>
      <w:hyperlink w:anchor="_Toc27959" w:history="1">
        <w:r>
          <w:rPr>
            <w:rFonts w:ascii="仿宋" w:eastAsia="仿宋" w:hAnsi="仿宋" w:cs="仿宋" w:hint="eastAsia"/>
            <w:lang w:eastAsia="zh-CN"/>
          </w:rPr>
          <w:t>(一)、安全鞋项目实施保障机制</w:t>
        </w:r>
        <w:r>
          <w:tab/>
        </w:r>
        <w:r>
          <w:fldChar w:fldCharType="begin"/>
        </w:r>
        <w:r>
          <w:instrText xml:space="preserve"> PAGEREF _Toc27959 \h </w:instrText>
        </w:r>
        <w:r>
          <w:fldChar w:fldCharType="separate"/>
        </w:r>
        <w:r>
          <w:t>43</w:t>
        </w:r>
        <w:r>
          <w:fldChar w:fldCharType="end"/>
        </w:r>
      </w:hyperlink>
    </w:p>
    <w:p>
      <w:pPr>
        <w:pStyle w:val="TOC2"/>
        <w:tabs>
          <w:tab w:val="right" w:leader="dot" w:pos="8306"/>
        </w:tabs>
      </w:pPr>
      <w:hyperlink w:anchor="_Toc1569" w:history="1">
        <w:r>
          <w:rPr>
            <w:rFonts w:ascii="仿宋" w:eastAsia="仿宋" w:hAnsi="仿宋" w:cs="仿宋" w:hint="eastAsia"/>
            <w:lang w:eastAsia="zh-CN"/>
          </w:rPr>
          <w:t>(二)、安全鞋项目法律合规要求</w:t>
        </w:r>
        <w:r>
          <w:tab/>
        </w:r>
        <w:r>
          <w:fldChar w:fldCharType="begin"/>
        </w:r>
        <w:r>
          <w:instrText xml:space="preserve"> PAGEREF _Toc1569 \h </w:instrText>
        </w:r>
        <w:r>
          <w:fldChar w:fldCharType="separate"/>
        </w:r>
        <w:r>
          <w:t>47</w:t>
        </w:r>
        <w:r>
          <w:fldChar w:fldCharType="end"/>
        </w:r>
      </w:hyperlink>
    </w:p>
    <w:p>
      <w:pPr>
        <w:pStyle w:val="TOC2"/>
        <w:tabs>
          <w:tab w:val="right" w:leader="dot" w:pos="8306"/>
        </w:tabs>
      </w:pPr>
      <w:hyperlink w:anchor="_Toc17091" w:history="1">
        <w:r>
          <w:rPr>
            <w:rFonts w:ascii="仿宋" w:eastAsia="仿宋" w:hAnsi="仿宋" w:cs="仿宋" w:hint="eastAsia"/>
            <w:lang w:eastAsia="zh-CN"/>
          </w:rPr>
          <w:t>(三)、安全鞋项目合同管理与法律事务</w:t>
        </w:r>
        <w:r>
          <w:tab/>
        </w:r>
        <w:r>
          <w:fldChar w:fldCharType="begin"/>
        </w:r>
        <w:r>
          <w:instrText xml:space="preserve"> PAGEREF _Toc17091 \h </w:instrText>
        </w:r>
        <w:r>
          <w:fldChar w:fldCharType="separate"/>
        </w:r>
        <w:r>
          <w:t>51</w:t>
        </w:r>
        <w:r>
          <w:fldChar w:fldCharType="end"/>
        </w:r>
      </w:hyperlink>
    </w:p>
    <w:p>
      <w:pPr>
        <w:pStyle w:val="TOC2"/>
        <w:tabs>
          <w:tab w:val="right" w:leader="dot" w:pos="8306"/>
        </w:tabs>
      </w:pPr>
      <w:hyperlink w:anchor="_Toc9005" w:history="1">
        <w:r>
          <w:rPr>
            <w:rFonts w:ascii="仿宋" w:eastAsia="仿宋" w:hAnsi="仿宋" w:cs="仿宋" w:hint="eastAsia"/>
            <w:lang w:eastAsia="zh-CN"/>
          </w:rPr>
          <w:t>(四)、安全鞋项目知识产权保护策略</w:t>
        </w:r>
        <w:r>
          <w:tab/>
        </w:r>
        <w:r>
          <w:fldChar w:fldCharType="begin"/>
        </w:r>
        <w:r>
          <w:instrText xml:space="preserve"> PAGEREF _Toc9005 \h </w:instrText>
        </w:r>
        <w:r>
          <w:fldChar w:fldCharType="separate"/>
        </w:r>
        <w:r>
          <w:t>57</w:t>
        </w:r>
        <w:r>
          <w:fldChar w:fldCharType="end"/>
        </w:r>
      </w:hyperlink>
    </w:p>
    <w:p>
      <w:pPr>
        <w:pStyle w:val="TOC1"/>
        <w:tabs>
          <w:tab w:val="right" w:leader="dot" w:pos="8306"/>
        </w:tabs>
      </w:pPr>
      <w:hyperlink w:anchor="_Toc31153" w:history="1">
        <w:r>
          <w:rPr>
            <w:rFonts w:ascii="仿宋" w:eastAsia="仿宋" w:hAnsi="仿宋" w:cs="仿宋" w:hint="eastAsia"/>
            <w:lang w:eastAsia="zh-CN"/>
          </w:rPr>
          <w:t>十五、风险识别与分类</w:t>
        </w:r>
        <w:r>
          <w:tab/>
        </w:r>
        <w:r>
          <w:fldChar w:fldCharType="begin"/>
        </w:r>
        <w:r>
          <w:instrText xml:space="preserve"> PAGEREF _Toc31153 \h </w:instrText>
        </w:r>
        <w:r>
          <w:fldChar w:fldCharType="separate"/>
        </w:r>
        <w:r>
          <w:t>59</w:t>
        </w:r>
        <w:r>
          <w:fldChar w:fldCharType="end"/>
        </w:r>
      </w:hyperlink>
    </w:p>
    <w:p>
      <w:pPr>
        <w:pStyle w:val="TOC2"/>
        <w:tabs>
          <w:tab w:val="right" w:leader="dot" w:pos="8306"/>
        </w:tabs>
      </w:pPr>
      <w:hyperlink w:anchor="_Toc7882" w:history="1">
        <w:r>
          <w:rPr>
            <w:rFonts w:ascii="仿宋" w:eastAsia="仿宋" w:hAnsi="仿宋" w:cs="仿宋" w:hint="eastAsia"/>
            <w:lang w:eastAsia="zh-CN"/>
          </w:rPr>
          <w:t>(一)、风险识别</w:t>
        </w:r>
        <w:r>
          <w:tab/>
        </w:r>
        <w:r>
          <w:fldChar w:fldCharType="begin"/>
        </w:r>
        <w:r>
          <w:instrText xml:space="preserve"> PAGEREF _Toc7882 \h </w:instrText>
        </w:r>
        <w:r>
          <w:fldChar w:fldCharType="separate"/>
        </w:r>
        <w:r>
          <w:t>59</w:t>
        </w:r>
        <w:r>
          <w:fldChar w:fldCharType="end"/>
        </w:r>
      </w:hyperlink>
    </w:p>
    <w:p>
      <w:pPr>
        <w:pStyle w:val="TOC2"/>
        <w:tabs>
          <w:tab w:val="right" w:leader="dot" w:pos="8306"/>
        </w:tabs>
      </w:pPr>
      <w:hyperlink w:anchor="_Toc17853" w:history="1">
        <w:r>
          <w:rPr>
            <w:rFonts w:ascii="仿宋" w:eastAsia="仿宋" w:hAnsi="仿宋" w:cs="仿宋" w:hint="eastAsia"/>
            <w:lang w:eastAsia="zh-CN"/>
          </w:rPr>
          <w:t>(二)、风险分类</w:t>
        </w:r>
        <w:r>
          <w:tab/>
        </w:r>
        <w:r>
          <w:fldChar w:fldCharType="begin"/>
        </w:r>
        <w:r>
          <w:instrText xml:space="preserve"> PAGEREF _Toc17853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8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安全鞋项目的主要产品是XXXX，预计年产值为XXX万元。这一产品在市场中占据着重要的地位，其广泛的应用范围使得该安全鞋项目的市场前景非常广阔。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全鞋项目的xxx产品作为重要的原材料之一，将在多个领域发挥关键作用。其在建筑、交通、能源等方面的广泛应用将为整个产业链提供强大的支持，形成产业协同效应。安全鞋项目的年产值XXX万XXX万XXX万万元不仅反映了其在市场上的巨大潜力，更预示着它对国民经济的积极贡献。这种关联度高、涉及面广的产业关系，使得该安全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8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总征地面积为XXXX平方米，相当于约XX.XX亩，其中净用地面积为XXXX平方米，红线范围内相当于约XX.XX亩。这一用地规模充分考虑了安全鞋项目的建设需求，保障了安全鞋项目在合适的空间内得以充分发展。安全鞋项目规划的总建筑面积为XXXX平方米，其中主体工程建设占XXXX平方米，计容建筑面积达XXXX平方米。预计建筑工程的投资将达到XXXX万元，为安全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计划购置的设备共计XXXX台（套），设备购置费用为XXXX万元。这一设备购置计划充分考虑到安全鞋项目的生产需求和技术要求，确保了安全鞋项目在生产运营中具备先进的技术装备和高效的生产能力。设备的合理配置将为安全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计划总投资为XXXX万元，预计年实现营业收入为XXXX万元。这一产能规模的设定旨在确保安全鞋项目能够在投资与回报之间取得平衡，实现长期可持续的发展。安全鞋项目的总投资充分考虑到各个方面的需求，包括用地建设、设备购置等多个环节，以确保安全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280"/>
      <w:r>
        <w:rPr>
          <w:rFonts w:ascii="仿宋" w:eastAsia="仿宋" w:hAnsi="仿宋" w:cs="仿宋" w:hint="eastAsia"/>
          <w:sz w:val="28"/>
          <w:lang w:eastAsia="zh-CN"/>
        </w:rPr>
        <w:t>二、安全鞋项目概论</w:t>
      </w:r>
      <w:bookmarkEnd w:id="5"/>
    </w:p>
    <w:p>
      <w:pPr>
        <w:pStyle w:val="Heading2"/>
        <w:rPr>
          <w:rFonts w:ascii="仿宋" w:eastAsia="仿宋" w:hAnsi="仿宋" w:cs="仿宋" w:hint="eastAsia"/>
          <w:lang w:eastAsia="zh-CN"/>
        </w:rPr>
      </w:pPr>
      <w:bookmarkStart w:id="6" w:name="_Toc25411"/>
      <w:r>
        <w:rPr>
          <w:rFonts w:ascii="仿宋" w:eastAsia="仿宋" w:hAnsi="仿宋" w:cs="仿宋" w:hint="eastAsia"/>
          <w:lang w:eastAsia="zh-CN"/>
        </w:rPr>
        <w:t>(一)、安全鞋项目概况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起源追溯至对市场的深入洞察。市场的不断演变与变革为安全鞋项目提供了难得的机遇。当前市场存在的需求缺口和变革的大环境共同构成了安全鞋项目的背景。这个安全鞋项目旨在充分利用市场机遇，填补行业中尚未满足的需求，为客户提供全新的解决方案。市场的变革和需求的增长使得这个安全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正式命名为安全鞋。这个名称不仅仅是一个标识，更代表了安全鞋项目的核心理念和愿景。它蕴含着安全鞋项目所要解决问题的关键字，具有强烈的表达和辨识度，为安全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安全鞋项目目标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核心目标是提供一种全新、高效的解决方案，满足客户日益增长的需求。安全鞋项目追求的不仅仅是满足市场需求，更是在市场中获得卓越的竞争优势。通过不断提升产品或服务的质量和创新水平，安全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全面涵盖了产品研发、制造、市场推广和售后服务，确保从产品设计到最终用户体验的全方位关注。这一全面的安全鞋项目范围是为了确保安全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安全鞋项目时间表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安全鞋项目计划在未来18个月内完成，包括研发、测试、市场试点和正式推出等不同阶段。这个时间表的合理设计是为了确保安全鞋项目各个阶段的顺利推进，以便按时交付高质量的成果。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安全鞋项目预算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安全鞋项目总预算估算为XX百万美元，主要分配在研发、市场推广、人员培训和运营等方面。这一充足的预算为安全鞋项目提供了充足的资源，确保安全鞋项目在各个方面都能取得优异的表现。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安全鞋项目可能面临的风险包括市场接受度低、技术难题、竞争激烈等。安全鞋项目团队已经制定了相应的风险应对计划，通过前瞻性的风险管理，确保安全鞋项目在面对不确定性时能够迅速做出应对。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安全鞋项目团队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安全鞋项目汇聚了一支经验丰富、多领域专业素养的核心团队，确保安全鞋项目在各个方面都能拥有高水平的执行力。团队的协同作战是安全鞋项目成功的关键因素之一。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安全鞋项目的背景根植于市场对更高效、创新产品的渴望，同时也受到科技发展对行业格局的深刻改变的影响。这为安全鞋项目提供了广阔的发展空间和市场需求。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截至目前，安全鞋项目已完成市场调研和技术验证，取得了初步的成功。这为安全鞋项目在未来的发展奠定了坚实的基础，为更远大的目标打下了坚实的基石。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428"/>
      <w:r>
        <w:rPr>
          <w:rFonts w:ascii="仿宋" w:eastAsia="仿宋" w:hAnsi="仿宋" w:cs="仿宋" w:hint="eastAsia"/>
          <w:sz w:val="28"/>
          <w:lang w:eastAsia="zh-CN"/>
        </w:rPr>
        <w:t>(二)、安全鞋项目目标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keyword》安全鞋项目首要业务目标是在市场中占据有利地位，实现产品/服务的成功推广和销售。通过不断提升产品质量、创新性，安全鞋项目追求成为行业中的领导者，赢得更多客户的青睐。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在科技迅速发展的时代，安全鞋项目着眼于技术创新。通过持续的研发和技术升级，安全鞋项目旨在推出更具创新性的产品或服务，以满足市场对新鲜、先进解决方案的需求。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为了建立可持续的客户关系，安全鞋项目设定了客户满意度目标。通过提供卓越的产品质量和优质的客户服务，安全鞋项目追求赢得客户的信任和忠诚度，确保他们的满意度达到行业领先水平。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安全鞋项目注重社会责任和可持续发展。通过实施环保、社会责任安全鞋项目，安全鞋项目致力于在经济发展的同时保护环境，促进社会公平，实现可持续经营。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安全鞋项目的团队是实现目标的核心驱动力。因此，安全鞋项目设定了团队发展目标，包括提升团队成员的专业技能、培养领导力，以及搭建协同高效的团队工作氛围。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012"/>
      <w:r>
        <w:rPr>
          <w:rFonts w:ascii="仿宋" w:eastAsia="仿宋" w:hAnsi="仿宋" w:cs="仿宋" w:hint="eastAsia"/>
          <w:sz w:val="28"/>
          <w:lang w:eastAsia="zh-CN"/>
        </w:rPr>
        <w:t>(三)、安全鞋项目提出的理由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安全鞋项目提出的理由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提出源于对市场机遇的深刻洞察。当前市场中存在的需求缺口和行业发展趋势表明，有巨大的商业机会等待被开发。通过准确捕捉市场机遇，安全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理念基于对技术创新的信仰。通过持续的研发和技术投入，安全鞋项目有望推出更具创新性的产品或服务。在科技飞速发展的当下，安全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鞋项目的提出是为了增强企业的行业竞争力。通过提升产品或服务的质量和独特性，安全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响应了消费者需求的变化。随着社会和科技的不断发展，消费者对产品和服务的需求也在发生变化。通过深入了解并及时回应消费者的新需求，安全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安全鞋项目的提出是企业战略发展规划的一部分。在面对日益激烈的市场竞争和不断变化的商业环境中，安全鞋项目作为企业战略的一环，旨在为企业开辟新的增长领域，巩固企业在行业中的地位。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安全鞋项目的提出不仅仅是基于商业考量，还注重社会责任。通过推出环保、社会责任等方面的安全鞋项目，安全鞋企业可以在社会中树立积极形象，为社会做出积极贡献，实现经济效益和社会效益的双赢。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安全鞋项目的提出反映了对利益相关者期望的关注。包括客户、员工、投资者等利益相关者在企业发展中都有着各自的期望，安全鞋项目力求在满足这些期望的同时，取得更大的共赢。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079"/>
      <w:r>
        <w:rPr>
          <w:rFonts w:ascii="仿宋" w:eastAsia="仿宋" w:hAnsi="仿宋" w:cs="仿宋" w:hint="eastAsia"/>
          <w:sz w:val="28"/>
          <w:lang w:eastAsia="zh-CN"/>
        </w:rPr>
        <w:t>(四)、安全鞋项目意义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的首要意义在于提升企业的市场竞争力。通过持续的创新和对产品质量的高标准要求，安全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全鞋项目的推进将促使行业技术水平的提升。通过引入先进技术和创新性解决方案，安全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在社会层面，安全鞋项目不仅创造了大量就业机会，提高了就业水平，还注重社会责任和环保。通过参与社会公益事业和推动环保安全鞋项目，安全鞋项目为社会贡献了一份力量，体现了企业对社会的积极回馈。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综合而言，安全鞋项目意义重大，不仅推动了企业的发展，也为行业和社会的进步贡献了积极力量。这是一个全面而深刻的影响，将在未来产生可持续的正面效应。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265"/>
      <w:r>
        <w:rPr>
          <w:rFonts w:ascii="仿宋" w:eastAsia="仿宋" w:hAnsi="仿宋" w:cs="仿宋" w:hint="eastAsia"/>
          <w:sz w:val="28"/>
          <w:lang w:eastAsia="zh-CN"/>
        </w:rPr>
        <w:t>(五)、安全鞋项目背景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在当今迅猛发展的商业环境中，安全鞋项目的动因根植于对多方面因素的审慎考量。这个安全鞋项目的提出并非孤立的决策，而是对企业所处背景深入思考的产物。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市场的不断演变是安全鞋项目背后的首要原因。科技的迅速发展和全球市场的快速变化使得企业必须灵活应对。安全鞋项目应运而生，旨在通过创新性的解决方案迎合市场的多变需求，赢得竞争中的先机。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竞争的激烈程度也是安全鞋项目背景中不可忽视的一环。企业需要在激烈竞争中脱颖而出，为此，安全鞋项目致力于打破常规，提供独特的价值主张，以吸引客户并确保市场份额的增长。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技术的迅速发展为企业带来了机遇与挑战。作为安全鞋项目启动的背景之一，对新兴技术的应用将有助于提升企业的技术水平，使其在不断演进的商业环境中保持竞争优势。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此外，社会对企业责任的期望也在逐渐升高。安全鞋项目充分融入了社会责任的理念，通过可持续经营和社会公益安全鞋项目，企图为社会贡献一份力量，在商业成功的同时关注社会价值。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600"/>
      <w:r>
        <w:rPr>
          <w:rFonts w:ascii="仿宋" w:eastAsia="仿宋" w:hAnsi="仿宋" w:cs="仿宋" w:hint="eastAsia"/>
          <w:sz w:val="28"/>
          <w:lang w:eastAsia="zh-CN"/>
        </w:rPr>
        <w:t>三、安全鞋项目危机管理</w:t>
      </w:r>
      <w:bookmarkEnd w:id="11"/>
    </w:p>
    <w:p>
      <w:pPr>
        <w:pStyle w:val="Heading2"/>
        <w:rPr>
          <w:rFonts w:ascii="仿宋" w:eastAsia="仿宋" w:hAnsi="仿宋" w:cs="仿宋" w:hint="eastAsia"/>
          <w:lang w:eastAsia="zh-CN"/>
        </w:rPr>
      </w:pPr>
      <w:bookmarkStart w:id="12" w:name="_Toc3011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安全鞋项目危机管理中，危机预警与识别是确保安全鞋项目稳健运行的核心步骤。通过建立全面的监测机制，安全鞋项目团队旨在及时发现和理解潜在的风险和危机因素，以便采取及时的预防和应对措施，确保安全鞋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首先，通过深入的风险评估，安全鞋项目团队全面分析了整个安全鞋项目和各个阶段可能存在的威胁。这包括准确评估每个潜在风险的发生概率和可能影响的程度，为后续危机预警提供了有力支持。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全鞋项目团队着重于明确定义安全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全鞋项目进展的持续监控，团队能够及时发现潜在问题并作出迅速反应。安全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在这一阶段，团队的专业素养和反应速度将发挥至关重要的作用，以确保潜在危机能够在初期得到有效的处理，最大程度地减轻负面影响。通过危机预警与识别，安全鞋项目得以更有序、可控地推进。</w:t>
      </w:r>
    </w:p>
    <w:p>
      <w:pPr>
        <w:pStyle w:val="Heading2"/>
        <w:ind w:firstLine="560" w:firstLineChars="200"/>
        <w:rPr>
          <w:rFonts w:ascii="仿宋" w:eastAsia="仿宋" w:hAnsi="仿宋" w:cs="仿宋" w:hint="eastAsia"/>
          <w:sz w:val="28"/>
          <w:lang w:eastAsia="zh-CN"/>
        </w:rPr>
      </w:pPr>
      <w:bookmarkStart w:id="13" w:name="_Toc1624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在危机发生时，安全鞋项目团队立即行动，成立了应急小组。该小组的任务是迅速制定并实施紧急应对措施，以最小化潜在损失。以下是采取的主要措施：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暂停安全鞋项目进度：为遏制危机蔓延，安全鞋项目暂时停止进行，以便全面评估当前状况。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资源重新分配：重新评估安全鞋项目资源的分配，确保最大限度地减小损失。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实时沟通：与关键利益相关者建立实时沟通机制，向他们传递安全鞋项目危机的实际状况，保障安全鞋项目核心利益。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在紧急应对的同时，安全鞋项目团队强调了团队协作和有效沟通的重要性。以下是团队协作的关键举措：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信息共享机制：建立了信息共享平台，确保团队成员能够及时获取安全鞋项目危机的实时信息。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领导者沟通：安全鞋项目领导者通过定期会议和即时沟通工具，指导团队应对危机，保持团队稳定运行。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随着危机得到初步控制，安全鞋项目团队转向制定恢复计划，以确保安全鞋项目能够从中迅速恢复。主要恢复计划包括：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修复受损的进度计划：重新评估安全鞋项目进度，制定修复计划，确保安全鞋项目尽快回归正常进程。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重新调整资源分配：优化资源分配，确保安全鞋项目在有限资源下高效运转。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风险管理机制加强：对安全鞋项目风险进行全面评估，制定更强化的风险管理策略，以预防未来可能的危机。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671"/>
      <w:r>
        <w:rPr>
          <w:rFonts w:ascii="仿宋" w:eastAsia="仿宋" w:hAnsi="仿宋" w:cs="仿宋" w:hint="eastAsia"/>
          <w:sz w:val="28"/>
          <w:lang w:eastAsia="zh-CN"/>
        </w:rPr>
        <w:t>四、安全鞋项目可持续发展</w:t>
      </w:r>
      <w:bookmarkEnd w:id="14"/>
    </w:p>
    <w:p>
      <w:pPr>
        <w:pStyle w:val="Heading2"/>
        <w:rPr>
          <w:rFonts w:ascii="仿宋" w:eastAsia="仿宋" w:hAnsi="仿宋" w:cs="仿宋" w:hint="eastAsia"/>
          <w:lang w:eastAsia="zh-CN"/>
        </w:rPr>
      </w:pPr>
      <w:bookmarkStart w:id="15" w:name="_Toc3004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鞋项目中，安全鞋项目团队着眼于未来，明确了可持续发展的战略方向。制定的具体可持续发展目标包括降低资源使用、采用环保技术、最大化社会效益等。这一步骤不仅有助于安全鞋项目在环保和社会责任方面达到最高标准，也为未来提供了明确的指引，确保安全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可持续实践的融入安全鞋项目管理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安全鞋项目管理周期。从安全鞋项目规划开始，安全鞋项目团队就考虑了环境和社会的因素。在执行阶段，安全鞋项目团队积极推动绿色技术的应用，优化资源利用。此外，关注员工的社会责任，通过培训和沟通活动提高员工对可持续发展的认知，使他们能够在日常工作中践行可持续实践。这些举措不仅为安全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53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扎根于安全鞋项目的可持续发展理念，我们深信环保与社会责任是安全鞋项目成功的关键支柱。在安全鞋项目的每一步，我们都致力于通过创新和实践，履行对环境和社会的坚定责任。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团队通过引入先进的环保技术、建立高效的废物处理系统以及推动能源节约措施，积极履行环保责任。定期的环保监测和评估确保安全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鞋项目不仅致力于自身可持续发展，还注重对社会的回馈。通过支持社区安全鞋项目、参与慈善事业、提供培训机会等方式，安全鞋项目积极履行社会责任。与当地社区建立积极互动，关注员工的工作与生活平衡，以及员工的身心健康，是安全鞋项目在社会责任层面的关键举措。这样的实践不仅增强了安全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224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8684"/>
      <w:r>
        <w:rPr>
          <w:rFonts w:ascii="仿宋" w:eastAsia="仿宋" w:hAnsi="仿宋" w:cs="仿宋" w:hint="eastAsia"/>
          <w:lang w:eastAsia="zh-CN"/>
        </w:rPr>
        <w:t>(一)、安全鞋行业分析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安全鞋行业一直以来都是市场的关注焦点。行业内的发展趋势、竞争态势以及潜在机会都对安全鞋项目的推进产生深远的影响。通过深入研究行业的整体概貌，我们将更好地理解行业的核心特征，为安全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鞋行业，技术一直是推动创新和发展的关键因素。我们将对当前技术趋势进行详尽分析，包括但不限于人工智能、大数据应用、先进制造技术等。这有助于安全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全鞋项目成功的基础。我们将对主要竞争对手进行深入研究，包括其市场份额、产品特点、市场定位等。通过全面了解竞争对手的优势和劣势，安全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3426"/>
      <w:r>
        <w:rPr>
          <w:rFonts w:ascii="仿宋" w:eastAsia="仿宋" w:hAnsi="仿宋" w:cs="仿宋" w:hint="eastAsia"/>
          <w:sz w:val="28"/>
          <w:lang w:eastAsia="zh-CN"/>
        </w:rPr>
        <w:t>(二)、安全鞋市场分析预测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通过对市场规模的深入调研，我们将预测安全鞋市场未来的增长趋势。这包括市场的整体规模、各细分领域的发展趋势等。安全鞋项目可以根据市场的扩张速度和潜在机会，制定更符合市场需求的发展策略。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了解消费者的需求是市场分析的核心。我们将通过调查研究，深入挖掘目标消费者的需求特点、购买习惯以及对产品和服务的期望。这有助于安全鞋项目更好地定位目标市场，提供更符合消费者期待的解决方案。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https://d.book118.com/645123333342011102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E03B8"/>
    <w:rsid w:val="5C2E03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2333334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2024-02-01T23:06:00Z</dcterms:created>
  <dcterms:modified xsi:type="dcterms:W3CDTF">2024-02-01T23:06:34Z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94172CBE80C44B1D9ED28309724CB009_11</vt:lpwstr>
  </property>
  <property fmtid="{D5CDD505-2E9C-101B-9397-08002B2CF9AE}" pid="3" name="KSOProductBuildVer">
    <vt:lpwstr>2052-12.1.0.16250</vt:lpwstr>
  </property>
</Properties>
</file>