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热熔胶胶膜项目计划设计方案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02" w:history="1">
        <w:r>
          <w:rPr>
            <w:rFonts w:ascii="仿宋" w:eastAsia="仿宋" w:hAnsi="仿宋" w:cs="仿宋" w:hint="eastAsia"/>
            <w:lang w:eastAsia="zh-CN"/>
          </w:rPr>
          <w:t>概论</w:t>
        </w:r>
        <w:r>
          <w:tab/>
        </w:r>
        <w:r>
          <w:fldChar w:fldCharType="begin"/>
        </w:r>
        <w:r>
          <w:instrText xml:space="preserve"> PAGEREF _Toc4602 \h </w:instrText>
        </w:r>
        <w:r>
          <w:fldChar w:fldCharType="separate"/>
        </w:r>
        <w:r>
          <w:t>3</w:t>
        </w:r>
        <w:r>
          <w:fldChar w:fldCharType="end"/>
        </w:r>
      </w:hyperlink>
    </w:p>
    <w:p>
      <w:pPr>
        <w:pStyle w:val="TOC1"/>
        <w:tabs>
          <w:tab w:val="right" w:leader="dot" w:pos="8306"/>
        </w:tabs>
      </w:pPr>
      <w:hyperlink w:anchor="_Toc23909" w:history="1">
        <w:r>
          <w:rPr>
            <w:rFonts w:ascii="仿宋" w:eastAsia="仿宋" w:hAnsi="仿宋" w:cs="仿宋" w:hint="eastAsia"/>
            <w:lang w:eastAsia="zh-CN"/>
          </w:rPr>
          <w:t>一、热熔胶胶膜项目建设背景及必要性分析</w:t>
        </w:r>
        <w:r>
          <w:tab/>
        </w:r>
        <w:r>
          <w:fldChar w:fldCharType="begin"/>
        </w:r>
        <w:r>
          <w:instrText xml:space="preserve"> PAGEREF _Toc23909 \h </w:instrText>
        </w:r>
        <w:r>
          <w:fldChar w:fldCharType="separate"/>
        </w:r>
        <w:r>
          <w:t>3</w:t>
        </w:r>
        <w:r>
          <w:fldChar w:fldCharType="end"/>
        </w:r>
      </w:hyperlink>
    </w:p>
    <w:p>
      <w:pPr>
        <w:pStyle w:val="TOC2"/>
        <w:tabs>
          <w:tab w:val="right" w:leader="dot" w:pos="8306"/>
        </w:tabs>
      </w:pPr>
      <w:hyperlink w:anchor="_Toc16640" w:history="1">
        <w:r>
          <w:rPr>
            <w:rFonts w:ascii="仿宋" w:eastAsia="仿宋" w:hAnsi="仿宋" w:cs="仿宋" w:hint="eastAsia"/>
            <w:lang w:eastAsia="zh-CN"/>
          </w:rPr>
          <w:t>(一)、热熔胶胶膜项目背景分析</w:t>
        </w:r>
        <w:r>
          <w:tab/>
        </w:r>
        <w:r>
          <w:fldChar w:fldCharType="begin"/>
        </w:r>
        <w:r>
          <w:instrText xml:space="preserve"> PAGEREF _Toc16640 \h </w:instrText>
        </w:r>
        <w:r>
          <w:fldChar w:fldCharType="separate"/>
        </w:r>
        <w:r>
          <w:t>3</w:t>
        </w:r>
        <w:r>
          <w:fldChar w:fldCharType="end"/>
        </w:r>
      </w:hyperlink>
    </w:p>
    <w:p>
      <w:pPr>
        <w:pStyle w:val="TOC2"/>
        <w:tabs>
          <w:tab w:val="right" w:leader="dot" w:pos="8306"/>
        </w:tabs>
      </w:pPr>
      <w:hyperlink w:anchor="_Toc24142" w:history="1">
        <w:r>
          <w:rPr>
            <w:rFonts w:ascii="仿宋" w:eastAsia="仿宋" w:hAnsi="仿宋" w:cs="仿宋" w:hint="eastAsia"/>
            <w:lang w:eastAsia="zh-CN"/>
          </w:rPr>
          <w:t>(二)、热熔胶胶膜项目建设必要性分析</w:t>
        </w:r>
        <w:r>
          <w:tab/>
        </w:r>
        <w:r>
          <w:fldChar w:fldCharType="begin"/>
        </w:r>
        <w:r>
          <w:instrText xml:space="preserve"> PAGEREF _Toc24142 \h </w:instrText>
        </w:r>
        <w:r>
          <w:fldChar w:fldCharType="separate"/>
        </w:r>
        <w:r>
          <w:t>5</w:t>
        </w:r>
        <w:r>
          <w:fldChar w:fldCharType="end"/>
        </w:r>
      </w:hyperlink>
    </w:p>
    <w:p>
      <w:pPr>
        <w:pStyle w:val="TOC1"/>
        <w:tabs>
          <w:tab w:val="right" w:leader="dot" w:pos="8306"/>
        </w:tabs>
      </w:pPr>
      <w:hyperlink w:anchor="_Toc8435" w:history="1">
        <w:r>
          <w:rPr>
            <w:rFonts w:ascii="仿宋" w:eastAsia="仿宋" w:hAnsi="仿宋" w:cs="仿宋" w:hint="eastAsia"/>
            <w:lang w:eastAsia="zh-CN"/>
          </w:rPr>
          <w:t>二、热熔胶胶膜项目概论</w:t>
        </w:r>
        <w:r>
          <w:tab/>
        </w:r>
        <w:r>
          <w:fldChar w:fldCharType="begin"/>
        </w:r>
        <w:r>
          <w:instrText xml:space="preserve"> PAGEREF _Toc8435 \h </w:instrText>
        </w:r>
        <w:r>
          <w:fldChar w:fldCharType="separate"/>
        </w:r>
        <w:r>
          <w:t>6</w:t>
        </w:r>
        <w:r>
          <w:fldChar w:fldCharType="end"/>
        </w:r>
      </w:hyperlink>
    </w:p>
    <w:p>
      <w:pPr>
        <w:pStyle w:val="TOC2"/>
        <w:tabs>
          <w:tab w:val="right" w:leader="dot" w:pos="8306"/>
        </w:tabs>
      </w:pPr>
      <w:hyperlink w:anchor="_Toc28805" w:history="1">
        <w:r>
          <w:rPr>
            <w:rFonts w:ascii="仿宋" w:eastAsia="仿宋" w:hAnsi="仿宋" w:cs="仿宋" w:hint="eastAsia"/>
            <w:lang w:eastAsia="zh-CN"/>
          </w:rPr>
          <w:t>(一)、热熔胶胶膜项目概况</w:t>
        </w:r>
        <w:r>
          <w:tab/>
        </w:r>
        <w:r>
          <w:fldChar w:fldCharType="begin"/>
        </w:r>
        <w:r>
          <w:instrText xml:space="preserve"> PAGEREF _Toc28805 \h </w:instrText>
        </w:r>
        <w:r>
          <w:fldChar w:fldCharType="separate"/>
        </w:r>
        <w:r>
          <w:t>6</w:t>
        </w:r>
        <w:r>
          <w:fldChar w:fldCharType="end"/>
        </w:r>
      </w:hyperlink>
    </w:p>
    <w:p>
      <w:pPr>
        <w:pStyle w:val="TOC2"/>
        <w:tabs>
          <w:tab w:val="right" w:leader="dot" w:pos="8306"/>
        </w:tabs>
      </w:pPr>
      <w:hyperlink w:anchor="_Toc17856" w:history="1">
        <w:r>
          <w:rPr>
            <w:rFonts w:ascii="仿宋" w:eastAsia="仿宋" w:hAnsi="仿宋" w:cs="仿宋" w:hint="eastAsia"/>
            <w:lang w:eastAsia="zh-CN"/>
          </w:rPr>
          <w:t>(二)、热熔胶胶膜项目目标</w:t>
        </w:r>
        <w:r>
          <w:tab/>
        </w:r>
        <w:r>
          <w:fldChar w:fldCharType="begin"/>
        </w:r>
        <w:r>
          <w:instrText xml:space="preserve"> PAGEREF _Toc17856 \h </w:instrText>
        </w:r>
        <w:r>
          <w:fldChar w:fldCharType="separate"/>
        </w:r>
        <w:r>
          <w:t>8</w:t>
        </w:r>
        <w:r>
          <w:fldChar w:fldCharType="end"/>
        </w:r>
      </w:hyperlink>
    </w:p>
    <w:p>
      <w:pPr>
        <w:pStyle w:val="TOC2"/>
        <w:tabs>
          <w:tab w:val="right" w:leader="dot" w:pos="8306"/>
        </w:tabs>
      </w:pPr>
      <w:hyperlink w:anchor="_Toc6892" w:history="1">
        <w:r>
          <w:rPr>
            <w:rFonts w:ascii="仿宋" w:eastAsia="仿宋" w:hAnsi="仿宋" w:cs="仿宋" w:hint="eastAsia"/>
            <w:lang w:eastAsia="zh-CN"/>
          </w:rPr>
          <w:t>(三)、热熔胶胶膜项目提出的理由</w:t>
        </w:r>
        <w:r>
          <w:tab/>
        </w:r>
        <w:r>
          <w:fldChar w:fldCharType="begin"/>
        </w:r>
        <w:r>
          <w:instrText xml:space="preserve"> PAGEREF _Toc6892 \h </w:instrText>
        </w:r>
        <w:r>
          <w:fldChar w:fldCharType="separate"/>
        </w:r>
        <w:r>
          <w:t>9</w:t>
        </w:r>
        <w:r>
          <w:fldChar w:fldCharType="end"/>
        </w:r>
      </w:hyperlink>
    </w:p>
    <w:p>
      <w:pPr>
        <w:pStyle w:val="TOC2"/>
        <w:tabs>
          <w:tab w:val="right" w:leader="dot" w:pos="8306"/>
        </w:tabs>
      </w:pPr>
      <w:hyperlink w:anchor="_Toc31422" w:history="1">
        <w:r>
          <w:rPr>
            <w:rFonts w:ascii="仿宋" w:eastAsia="仿宋" w:hAnsi="仿宋" w:cs="仿宋" w:hint="eastAsia"/>
            <w:lang w:eastAsia="zh-CN"/>
          </w:rPr>
          <w:t>(四)、热熔胶胶膜项目意义</w:t>
        </w:r>
        <w:r>
          <w:tab/>
        </w:r>
        <w:r>
          <w:fldChar w:fldCharType="begin"/>
        </w:r>
        <w:r>
          <w:instrText xml:space="preserve"> PAGEREF _Toc31422 \h </w:instrText>
        </w:r>
        <w:r>
          <w:fldChar w:fldCharType="separate"/>
        </w:r>
        <w:r>
          <w:t>11</w:t>
        </w:r>
        <w:r>
          <w:fldChar w:fldCharType="end"/>
        </w:r>
      </w:hyperlink>
    </w:p>
    <w:p>
      <w:pPr>
        <w:pStyle w:val="TOC2"/>
        <w:tabs>
          <w:tab w:val="right" w:leader="dot" w:pos="8306"/>
        </w:tabs>
      </w:pPr>
      <w:hyperlink w:anchor="_Toc25468" w:history="1">
        <w:r>
          <w:rPr>
            <w:rFonts w:ascii="仿宋" w:eastAsia="仿宋" w:hAnsi="仿宋" w:cs="仿宋" w:hint="eastAsia"/>
            <w:lang w:eastAsia="zh-CN"/>
          </w:rPr>
          <w:t>(五)、热熔胶胶膜项目背景</w:t>
        </w:r>
        <w:r>
          <w:tab/>
        </w:r>
        <w:r>
          <w:fldChar w:fldCharType="begin"/>
        </w:r>
        <w:r>
          <w:instrText xml:space="preserve"> PAGEREF _Toc25468 \h </w:instrText>
        </w:r>
        <w:r>
          <w:fldChar w:fldCharType="separate"/>
        </w:r>
        <w:r>
          <w:t>12</w:t>
        </w:r>
        <w:r>
          <w:fldChar w:fldCharType="end"/>
        </w:r>
      </w:hyperlink>
    </w:p>
    <w:p>
      <w:pPr>
        <w:pStyle w:val="TOC1"/>
        <w:tabs>
          <w:tab w:val="right" w:leader="dot" w:pos="8306"/>
        </w:tabs>
      </w:pPr>
      <w:hyperlink w:anchor="_Toc24082" w:history="1">
        <w:r>
          <w:rPr>
            <w:rFonts w:ascii="仿宋" w:eastAsia="仿宋" w:hAnsi="仿宋" w:cs="仿宋" w:hint="eastAsia"/>
            <w:lang w:eastAsia="zh-CN"/>
          </w:rPr>
          <w:t>三、热熔胶胶膜项目绩效评估</w:t>
        </w:r>
        <w:r>
          <w:tab/>
        </w:r>
        <w:r>
          <w:fldChar w:fldCharType="begin"/>
        </w:r>
        <w:r>
          <w:instrText xml:space="preserve"> PAGEREF _Toc24082 \h </w:instrText>
        </w:r>
        <w:r>
          <w:fldChar w:fldCharType="separate"/>
        </w:r>
        <w:r>
          <w:t>13</w:t>
        </w:r>
        <w:r>
          <w:fldChar w:fldCharType="end"/>
        </w:r>
      </w:hyperlink>
    </w:p>
    <w:p>
      <w:pPr>
        <w:pStyle w:val="TOC2"/>
        <w:tabs>
          <w:tab w:val="right" w:leader="dot" w:pos="8306"/>
        </w:tabs>
      </w:pPr>
      <w:hyperlink w:anchor="_Toc10123" w:history="1">
        <w:r>
          <w:rPr>
            <w:rFonts w:ascii="仿宋" w:eastAsia="仿宋" w:hAnsi="仿宋" w:cs="仿宋" w:hint="eastAsia"/>
            <w:lang w:eastAsia="zh-CN"/>
          </w:rPr>
          <w:t>(一)、绩效评估指标</w:t>
        </w:r>
        <w:r>
          <w:tab/>
        </w:r>
        <w:r>
          <w:fldChar w:fldCharType="begin"/>
        </w:r>
        <w:r>
          <w:instrText xml:space="preserve"> PAGEREF _Toc10123 \h </w:instrText>
        </w:r>
        <w:r>
          <w:fldChar w:fldCharType="separate"/>
        </w:r>
        <w:r>
          <w:t>13</w:t>
        </w:r>
        <w:r>
          <w:fldChar w:fldCharType="end"/>
        </w:r>
      </w:hyperlink>
    </w:p>
    <w:p>
      <w:pPr>
        <w:pStyle w:val="TOC2"/>
        <w:tabs>
          <w:tab w:val="right" w:leader="dot" w:pos="8306"/>
        </w:tabs>
      </w:pPr>
      <w:hyperlink w:anchor="_Toc22629" w:history="1">
        <w:r>
          <w:rPr>
            <w:rFonts w:ascii="仿宋" w:eastAsia="仿宋" w:hAnsi="仿宋" w:cs="仿宋" w:hint="eastAsia"/>
            <w:lang w:eastAsia="zh-CN"/>
          </w:rPr>
          <w:t>(二)、绩效评估方法</w:t>
        </w:r>
        <w:r>
          <w:tab/>
        </w:r>
        <w:r>
          <w:fldChar w:fldCharType="begin"/>
        </w:r>
        <w:r>
          <w:instrText xml:space="preserve"> PAGEREF _Toc22629 \h </w:instrText>
        </w:r>
        <w:r>
          <w:fldChar w:fldCharType="separate"/>
        </w:r>
        <w:r>
          <w:t>14</w:t>
        </w:r>
        <w:r>
          <w:fldChar w:fldCharType="end"/>
        </w:r>
      </w:hyperlink>
    </w:p>
    <w:p>
      <w:pPr>
        <w:pStyle w:val="TOC2"/>
        <w:tabs>
          <w:tab w:val="right" w:leader="dot" w:pos="8306"/>
        </w:tabs>
      </w:pPr>
      <w:hyperlink w:anchor="_Toc13116" w:history="1">
        <w:r>
          <w:rPr>
            <w:rFonts w:ascii="仿宋" w:eastAsia="仿宋" w:hAnsi="仿宋" w:cs="仿宋" w:hint="eastAsia"/>
            <w:lang w:eastAsia="zh-CN"/>
          </w:rPr>
          <w:t>(三)、绩效评估周期</w:t>
        </w:r>
        <w:r>
          <w:tab/>
        </w:r>
        <w:r>
          <w:fldChar w:fldCharType="begin"/>
        </w:r>
        <w:r>
          <w:instrText xml:space="preserve"> PAGEREF _Toc13116 \h </w:instrText>
        </w:r>
        <w:r>
          <w:fldChar w:fldCharType="separate"/>
        </w:r>
        <w:r>
          <w:t>15</w:t>
        </w:r>
        <w:r>
          <w:fldChar w:fldCharType="end"/>
        </w:r>
      </w:hyperlink>
    </w:p>
    <w:p>
      <w:pPr>
        <w:pStyle w:val="TOC1"/>
        <w:tabs>
          <w:tab w:val="right" w:leader="dot" w:pos="8306"/>
        </w:tabs>
      </w:pPr>
      <w:hyperlink w:anchor="_Toc23286" w:history="1">
        <w:r>
          <w:rPr>
            <w:rFonts w:ascii="仿宋" w:eastAsia="仿宋" w:hAnsi="仿宋" w:cs="仿宋" w:hint="eastAsia"/>
            <w:lang w:eastAsia="zh-CN"/>
          </w:rPr>
          <w:t>四、热熔胶胶膜项目危机管理</w:t>
        </w:r>
        <w:r>
          <w:tab/>
        </w:r>
        <w:r>
          <w:fldChar w:fldCharType="begin"/>
        </w:r>
        <w:r>
          <w:instrText xml:space="preserve"> PAGEREF _Toc23286 \h </w:instrText>
        </w:r>
        <w:r>
          <w:fldChar w:fldCharType="separate"/>
        </w:r>
        <w:r>
          <w:t>16</w:t>
        </w:r>
        <w:r>
          <w:fldChar w:fldCharType="end"/>
        </w:r>
      </w:hyperlink>
    </w:p>
    <w:p>
      <w:pPr>
        <w:pStyle w:val="TOC2"/>
        <w:tabs>
          <w:tab w:val="right" w:leader="dot" w:pos="8306"/>
        </w:tabs>
      </w:pPr>
      <w:hyperlink w:anchor="_Toc31160" w:history="1">
        <w:r>
          <w:rPr>
            <w:rFonts w:ascii="仿宋" w:eastAsia="仿宋" w:hAnsi="仿宋" w:cs="仿宋" w:hint="eastAsia"/>
            <w:lang w:eastAsia="zh-CN"/>
          </w:rPr>
          <w:t>(一)、危机预警与识别</w:t>
        </w:r>
        <w:r>
          <w:tab/>
        </w:r>
        <w:r>
          <w:fldChar w:fldCharType="begin"/>
        </w:r>
        <w:r>
          <w:instrText xml:space="preserve"> PAGEREF _Toc31160 \h </w:instrText>
        </w:r>
        <w:r>
          <w:fldChar w:fldCharType="separate"/>
        </w:r>
        <w:r>
          <w:t>16</w:t>
        </w:r>
        <w:r>
          <w:fldChar w:fldCharType="end"/>
        </w:r>
      </w:hyperlink>
    </w:p>
    <w:p>
      <w:pPr>
        <w:pStyle w:val="TOC2"/>
        <w:tabs>
          <w:tab w:val="right" w:leader="dot" w:pos="8306"/>
        </w:tabs>
      </w:pPr>
      <w:hyperlink w:anchor="_Toc24464" w:history="1">
        <w:r>
          <w:rPr>
            <w:rFonts w:ascii="仿宋" w:eastAsia="仿宋" w:hAnsi="仿宋" w:cs="仿宋" w:hint="eastAsia"/>
            <w:lang w:eastAsia="zh-CN"/>
          </w:rPr>
          <w:t>(二)、危机应对与恢复</w:t>
        </w:r>
        <w:r>
          <w:tab/>
        </w:r>
        <w:r>
          <w:fldChar w:fldCharType="begin"/>
        </w:r>
        <w:r>
          <w:instrText xml:space="preserve"> PAGEREF _Toc24464 \h </w:instrText>
        </w:r>
        <w:r>
          <w:fldChar w:fldCharType="separate"/>
        </w:r>
        <w:r>
          <w:t>17</w:t>
        </w:r>
        <w:r>
          <w:fldChar w:fldCharType="end"/>
        </w:r>
      </w:hyperlink>
    </w:p>
    <w:p>
      <w:pPr>
        <w:pStyle w:val="TOC1"/>
        <w:tabs>
          <w:tab w:val="right" w:leader="dot" w:pos="8306"/>
        </w:tabs>
      </w:pPr>
      <w:hyperlink w:anchor="_Toc7131" w:history="1">
        <w:r>
          <w:rPr>
            <w:rFonts w:ascii="仿宋" w:eastAsia="仿宋" w:hAnsi="仿宋" w:cs="仿宋" w:hint="eastAsia"/>
            <w:lang w:eastAsia="zh-CN"/>
          </w:rPr>
          <w:t>五、热熔胶胶膜项目文档管理</w:t>
        </w:r>
        <w:r>
          <w:tab/>
        </w:r>
        <w:r>
          <w:fldChar w:fldCharType="begin"/>
        </w:r>
        <w:r>
          <w:instrText xml:space="preserve"> PAGEREF _Toc7131 \h </w:instrText>
        </w:r>
        <w:r>
          <w:fldChar w:fldCharType="separate"/>
        </w:r>
        <w:r>
          <w:t>18</w:t>
        </w:r>
        <w:r>
          <w:fldChar w:fldCharType="end"/>
        </w:r>
      </w:hyperlink>
    </w:p>
    <w:p>
      <w:pPr>
        <w:pStyle w:val="TOC2"/>
        <w:tabs>
          <w:tab w:val="right" w:leader="dot" w:pos="8306"/>
        </w:tabs>
      </w:pPr>
      <w:hyperlink w:anchor="_Toc16628" w:history="1">
        <w:r>
          <w:rPr>
            <w:rFonts w:ascii="仿宋" w:eastAsia="仿宋" w:hAnsi="仿宋" w:cs="仿宋" w:hint="eastAsia"/>
            <w:lang w:eastAsia="zh-CN"/>
          </w:rPr>
          <w:t>(一)、文档编制与审查</w:t>
        </w:r>
        <w:r>
          <w:tab/>
        </w:r>
        <w:r>
          <w:fldChar w:fldCharType="begin"/>
        </w:r>
        <w:r>
          <w:instrText xml:space="preserve"> PAGEREF _Toc16628 \h </w:instrText>
        </w:r>
        <w:r>
          <w:fldChar w:fldCharType="separate"/>
        </w:r>
        <w:r>
          <w:t>18</w:t>
        </w:r>
        <w:r>
          <w:fldChar w:fldCharType="end"/>
        </w:r>
      </w:hyperlink>
    </w:p>
    <w:p>
      <w:pPr>
        <w:pStyle w:val="TOC2"/>
        <w:tabs>
          <w:tab w:val="right" w:leader="dot" w:pos="8306"/>
        </w:tabs>
      </w:pPr>
      <w:hyperlink w:anchor="_Toc6509" w:history="1">
        <w:r>
          <w:rPr>
            <w:rFonts w:ascii="仿宋" w:eastAsia="仿宋" w:hAnsi="仿宋" w:cs="仿宋" w:hint="eastAsia"/>
            <w:lang w:eastAsia="zh-CN"/>
          </w:rPr>
          <w:t>(二)、文档发布与分发</w:t>
        </w:r>
        <w:r>
          <w:tab/>
        </w:r>
        <w:r>
          <w:fldChar w:fldCharType="begin"/>
        </w:r>
        <w:r>
          <w:instrText xml:space="preserve"> PAGEREF _Toc6509 \h </w:instrText>
        </w:r>
        <w:r>
          <w:fldChar w:fldCharType="separate"/>
        </w:r>
        <w:r>
          <w:t>20</w:t>
        </w:r>
        <w:r>
          <w:fldChar w:fldCharType="end"/>
        </w:r>
      </w:hyperlink>
    </w:p>
    <w:p>
      <w:pPr>
        <w:pStyle w:val="TOC2"/>
        <w:tabs>
          <w:tab w:val="right" w:leader="dot" w:pos="8306"/>
        </w:tabs>
      </w:pPr>
      <w:hyperlink w:anchor="_Toc30633" w:history="1">
        <w:r>
          <w:rPr>
            <w:rFonts w:ascii="仿宋" w:eastAsia="仿宋" w:hAnsi="仿宋" w:cs="仿宋" w:hint="eastAsia"/>
            <w:lang w:eastAsia="zh-CN"/>
          </w:rPr>
          <w:t>(三)、文档存档与归档</w:t>
        </w:r>
        <w:r>
          <w:tab/>
        </w:r>
        <w:r>
          <w:fldChar w:fldCharType="begin"/>
        </w:r>
        <w:r>
          <w:instrText xml:space="preserve"> PAGEREF _Toc30633 \h </w:instrText>
        </w:r>
        <w:r>
          <w:fldChar w:fldCharType="separate"/>
        </w:r>
        <w:r>
          <w:t>20</w:t>
        </w:r>
        <w:r>
          <w:fldChar w:fldCharType="end"/>
        </w:r>
      </w:hyperlink>
    </w:p>
    <w:p>
      <w:pPr>
        <w:pStyle w:val="TOC1"/>
        <w:tabs>
          <w:tab w:val="right" w:leader="dot" w:pos="8306"/>
        </w:tabs>
      </w:pPr>
      <w:hyperlink w:anchor="_Toc10542" w:history="1">
        <w:r>
          <w:rPr>
            <w:rFonts w:ascii="仿宋" w:eastAsia="仿宋" w:hAnsi="仿宋" w:cs="仿宋" w:hint="eastAsia"/>
            <w:lang w:eastAsia="zh-CN"/>
          </w:rPr>
          <w:t>六、产品规划分析</w:t>
        </w:r>
        <w:r>
          <w:tab/>
        </w:r>
        <w:r>
          <w:fldChar w:fldCharType="begin"/>
        </w:r>
        <w:r>
          <w:instrText xml:space="preserve"> PAGEREF _Toc10542 \h </w:instrText>
        </w:r>
        <w:r>
          <w:fldChar w:fldCharType="separate"/>
        </w:r>
        <w:r>
          <w:t>22</w:t>
        </w:r>
        <w:r>
          <w:fldChar w:fldCharType="end"/>
        </w:r>
      </w:hyperlink>
    </w:p>
    <w:p>
      <w:pPr>
        <w:pStyle w:val="TOC2"/>
        <w:tabs>
          <w:tab w:val="right" w:leader="dot" w:pos="8306"/>
        </w:tabs>
      </w:pPr>
      <w:hyperlink w:anchor="_Toc26207" w:history="1">
        <w:r>
          <w:rPr>
            <w:rFonts w:ascii="仿宋" w:eastAsia="仿宋" w:hAnsi="仿宋" w:cs="仿宋" w:hint="eastAsia"/>
            <w:lang w:eastAsia="zh-CN"/>
          </w:rPr>
          <w:t>(一)、产品规划</w:t>
        </w:r>
        <w:r>
          <w:tab/>
        </w:r>
        <w:r>
          <w:fldChar w:fldCharType="begin"/>
        </w:r>
        <w:r>
          <w:instrText xml:space="preserve"> PAGEREF _Toc26207 \h </w:instrText>
        </w:r>
        <w:r>
          <w:fldChar w:fldCharType="separate"/>
        </w:r>
        <w:r>
          <w:t>22</w:t>
        </w:r>
        <w:r>
          <w:fldChar w:fldCharType="end"/>
        </w:r>
      </w:hyperlink>
    </w:p>
    <w:p>
      <w:pPr>
        <w:pStyle w:val="TOC2"/>
        <w:tabs>
          <w:tab w:val="right" w:leader="dot" w:pos="8306"/>
        </w:tabs>
      </w:pPr>
      <w:hyperlink w:anchor="_Toc22077" w:history="1">
        <w:r>
          <w:rPr>
            <w:rFonts w:ascii="仿宋" w:eastAsia="仿宋" w:hAnsi="仿宋" w:cs="仿宋" w:hint="eastAsia"/>
            <w:lang w:eastAsia="zh-CN"/>
          </w:rPr>
          <w:t>(二)、建设规模</w:t>
        </w:r>
        <w:r>
          <w:tab/>
        </w:r>
        <w:r>
          <w:fldChar w:fldCharType="begin"/>
        </w:r>
        <w:r>
          <w:instrText xml:space="preserve"> PAGEREF _Toc22077 \h </w:instrText>
        </w:r>
        <w:r>
          <w:fldChar w:fldCharType="separate"/>
        </w:r>
        <w:r>
          <w:t>22</w:t>
        </w:r>
        <w:r>
          <w:fldChar w:fldCharType="end"/>
        </w:r>
      </w:hyperlink>
    </w:p>
    <w:p>
      <w:pPr>
        <w:pStyle w:val="TOC1"/>
        <w:tabs>
          <w:tab w:val="right" w:leader="dot" w:pos="8306"/>
        </w:tabs>
      </w:pPr>
      <w:hyperlink w:anchor="_Toc31295" w:history="1">
        <w:r>
          <w:rPr>
            <w:rFonts w:ascii="仿宋" w:eastAsia="仿宋" w:hAnsi="仿宋" w:cs="仿宋" w:hint="eastAsia"/>
            <w:lang w:eastAsia="zh-CN"/>
          </w:rPr>
          <w:t>七、热熔胶胶膜项目社会影响</w:t>
        </w:r>
        <w:r>
          <w:tab/>
        </w:r>
        <w:r>
          <w:fldChar w:fldCharType="begin"/>
        </w:r>
        <w:r>
          <w:instrText xml:space="preserve"> PAGEREF _Toc31295 \h </w:instrText>
        </w:r>
        <w:r>
          <w:fldChar w:fldCharType="separate"/>
        </w:r>
        <w:r>
          <w:t>24</w:t>
        </w:r>
        <w:r>
          <w:fldChar w:fldCharType="end"/>
        </w:r>
      </w:hyperlink>
    </w:p>
    <w:p>
      <w:pPr>
        <w:pStyle w:val="TOC2"/>
        <w:tabs>
          <w:tab w:val="right" w:leader="dot" w:pos="8306"/>
        </w:tabs>
      </w:pPr>
      <w:hyperlink w:anchor="_Toc13721" w:history="1">
        <w:r>
          <w:rPr>
            <w:rFonts w:ascii="仿宋" w:eastAsia="仿宋" w:hAnsi="仿宋" w:cs="仿宋" w:hint="eastAsia"/>
            <w:lang w:eastAsia="zh-CN"/>
          </w:rPr>
          <w:t>(一)、社会责任与义务</w:t>
        </w:r>
        <w:r>
          <w:tab/>
        </w:r>
        <w:r>
          <w:fldChar w:fldCharType="begin"/>
        </w:r>
        <w:r>
          <w:instrText xml:space="preserve"> PAGEREF _Toc13721 \h </w:instrText>
        </w:r>
        <w:r>
          <w:fldChar w:fldCharType="separate"/>
        </w:r>
        <w:r>
          <w:t>24</w:t>
        </w:r>
        <w:r>
          <w:fldChar w:fldCharType="end"/>
        </w:r>
      </w:hyperlink>
    </w:p>
    <w:p>
      <w:pPr>
        <w:pStyle w:val="TOC2"/>
        <w:tabs>
          <w:tab w:val="right" w:leader="dot" w:pos="8306"/>
        </w:tabs>
      </w:pPr>
      <w:hyperlink w:anchor="_Toc18139" w:history="1">
        <w:r>
          <w:rPr>
            <w:rFonts w:ascii="仿宋" w:eastAsia="仿宋" w:hAnsi="仿宋" w:cs="仿宋" w:hint="eastAsia"/>
            <w:lang w:eastAsia="zh-CN"/>
          </w:rPr>
          <w:t>(二)、社会参与与沟通</w:t>
        </w:r>
        <w:r>
          <w:tab/>
        </w:r>
        <w:r>
          <w:fldChar w:fldCharType="begin"/>
        </w:r>
        <w:r>
          <w:instrText xml:space="preserve"> PAGEREF _Toc18139 \h </w:instrText>
        </w:r>
        <w:r>
          <w:fldChar w:fldCharType="separate"/>
        </w:r>
        <w:r>
          <w:t>24</w:t>
        </w:r>
        <w:r>
          <w:fldChar w:fldCharType="end"/>
        </w:r>
      </w:hyperlink>
    </w:p>
    <w:p>
      <w:pPr>
        <w:pStyle w:val="TOC1"/>
        <w:tabs>
          <w:tab w:val="right" w:leader="dot" w:pos="8306"/>
        </w:tabs>
      </w:pPr>
      <w:hyperlink w:anchor="_Toc23762" w:history="1">
        <w:r>
          <w:rPr>
            <w:rFonts w:ascii="仿宋" w:eastAsia="仿宋" w:hAnsi="仿宋" w:cs="仿宋" w:hint="eastAsia"/>
            <w:lang w:eastAsia="zh-CN"/>
          </w:rPr>
          <w:t>八、热熔胶胶膜项目计划安排</w:t>
        </w:r>
        <w:r>
          <w:tab/>
        </w:r>
        <w:r>
          <w:fldChar w:fldCharType="begin"/>
        </w:r>
        <w:r>
          <w:instrText xml:space="preserve"> PAGEREF _Toc23762 \h </w:instrText>
        </w:r>
        <w:r>
          <w:fldChar w:fldCharType="separate"/>
        </w:r>
        <w:r>
          <w:t>25</w:t>
        </w:r>
        <w:r>
          <w:fldChar w:fldCharType="end"/>
        </w:r>
      </w:hyperlink>
    </w:p>
    <w:p>
      <w:pPr>
        <w:pStyle w:val="TOC2"/>
        <w:tabs>
          <w:tab w:val="right" w:leader="dot" w:pos="8306"/>
        </w:tabs>
      </w:pPr>
      <w:hyperlink w:anchor="_Toc17064" w:history="1">
        <w:r>
          <w:rPr>
            <w:rFonts w:ascii="仿宋" w:eastAsia="仿宋" w:hAnsi="仿宋" w:cs="仿宋" w:hint="eastAsia"/>
            <w:lang w:eastAsia="zh-CN"/>
          </w:rPr>
          <w:t>(一)、建设周期</w:t>
        </w:r>
        <w:r>
          <w:tab/>
        </w:r>
        <w:r>
          <w:fldChar w:fldCharType="begin"/>
        </w:r>
        <w:r>
          <w:instrText xml:space="preserve"> PAGEREF _Toc17064 \h </w:instrText>
        </w:r>
        <w:r>
          <w:fldChar w:fldCharType="separate"/>
        </w:r>
        <w:r>
          <w:t>25</w:t>
        </w:r>
        <w:r>
          <w:fldChar w:fldCharType="end"/>
        </w:r>
      </w:hyperlink>
    </w:p>
    <w:p>
      <w:pPr>
        <w:pStyle w:val="TOC2"/>
        <w:tabs>
          <w:tab w:val="right" w:leader="dot" w:pos="8306"/>
        </w:tabs>
      </w:pPr>
      <w:hyperlink w:anchor="_Toc19237" w:history="1">
        <w:r>
          <w:rPr>
            <w:rFonts w:ascii="仿宋" w:eastAsia="仿宋" w:hAnsi="仿宋" w:cs="仿宋" w:hint="eastAsia"/>
            <w:lang w:eastAsia="zh-CN"/>
          </w:rPr>
          <w:t>(二)、建设进度</w:t>
        </w:r>
        <w:r>
          <w:tab/>
        </w:r>
        <w:r>
          <w:fldChar w:fldCharType="begin"/>
        </w:r>
        <w:r>
          <w:instrText xml:space="preserve"> PAGEREF _Toc19237 \h </w:instrText>
        </w:r>
        <w:r>
          <w:fldChar w:fldCharType="separate"/>
        </w:r>
        <w:r>
          <w:t>26</w:t>
        </w:r>
        <w:r>
          <w:fldChar w:fldCharType="end"/>
        </w:r>
      </w:hyperlink>
    </w:p>
    <w:p>
      <w:pPr>
        <w:pStyle w:val="TOC2"/>
        <w:tabs>
          <w:tab w:val="right" w:leader="dot" w:pos="8306"/>
        </w:tabs>
      </w:pPr>
      <w:hyperlink w:anchor="_Toc12317" w:history="1">
        <w:r>
          <w:rPr>
            <w:rFonts w:ascii="仿宋" w:eastAsia="仿宋" w:hAnsi="仿宋" w:cs="仿宋" w:hint="eastAsia"/>
            <w:lang w:eastAsia="zh-CN"/>
          </w:rPr>
          <w:t>(三)、进度安排注意事项</w:t>
        </w:r>
        <w:r>
          <w:tab/>
        </w:r>
        <w:r>
          <w:fldChar w:fldCharType="begin"/>
        </w:r>
        <w:r>
          <w:instrText xml:space="preserve"> PAGEREF _Toc12317 \h </w:instrText>
        </w:r>
        <w:r>
          <w:fldChar w:fldCharType="separate"/>
        </w:r>
        <w:r>
          <w:t>27</w:t>
        </w:r>
        <w:r>
          <w:fldChar w:fldCharType="end"/>
        </w:r>
      </w:hyperlink>
    </w:p>
    <w:p>
      <w:pPr>
        <w:pStyle w:val="TOC2"/>
        <w:tabs>
          <w:tab w:val="right" w:leader="dot" w:pos="8306"/>
        </w:tabs>
      </w:pPr>
      <w:hyperlink w:anchor="_Toc16537" w:history="1">
        <w:r>
          <w:rPr>
            <w:rFonts w:ascii="仿宋" w:eastAsia="仿宋" w:hAnsi="仿宋" w:cs="仿宋" w:hint="eastAsia"/>
            <w:lang w:eastAsia="zh-CN"/>
          </w:rPr>
          <w:t>(四)、人力资源配置</w:t>
        </w:r>
        <w:r>
          <w:tab/>
        </w:r>
        <w:r>
          <w:fldChar w:fldCharType="begin"/>
        </w:r>
        <w:r>
          <w:instrText xml:space="preserve"> PAGEREF _Toc16537 \h </w:instrText>
        </w:r>
        <w:r>
          <w:fldChar w:fldCharType="separate"/>
        </w:r>
        <w:r>
          <w:t>29</w:t>
        </w:r>
        <w:r>
          <w:fldChar w:fldCharType="end"/>
        </w:r>
      </w:hyperlink>
    </w:p>
    <w:p>
      <w:pPr>
        <w:pStyle w:val="TOC1"/>
        <w:tabs>
          <w:tab w:val="right" w:leader="dot" w:pos="8306"/>
        </w:tabs>
      </w:pPr>
      <w:hyperlink w:anchor="_Toc24811" w:history="1">
        <w:r>
          <w:rPr>
            <w:rFonts w:ascii="仿宋" w:eastAsia="仿宋" w:hAnsi="仿宋" w:cs="仿宋" w:hint="eastAsia"/>
            <w:lang w:eastAsia="zh-CN"/>
          </w:rPr>
          <w:t>九、热熔胶胶膜项目投资规划</w:t>
        </w:r>
        <w:r>
          <w:tab/>
        </w:r>
        <w:r>
          <w:fldChar w:fldCharType="begin"/>
        </w:r>
        <w:r>
          <w:instrText xml:space="preserve"> PAGEREF _Toc24811 \h </w:instrText>
        </w:r>
        <w:r>
          <w:fldChar w:fldCharType="separate"/>
        </w:r>
        <w:r>
          <w:t>29</w:t>
        </w:r>
        <w:r>
          <w:fldChar w:fldCharType="end"/>
        </w:r>
      </w:hyperlink>
    </w:p>
    <w:p>
      <w:pPr>
        <w:pStyle w:val="TOC2"/>
        <w:tabs>
          <w:tab w:val="right" w:leader="dot" w:pos="8306"/>
        </w:tabs>
      </w:pPr>
      <w:hyperlink w:anchor="_Toc6867" w:history="1">
        <w:r>
          <w:rPr>
            <w:rFonts w:ascii="仿宋" w:eastAsia="仿宋" w:hAnsi="仿宋" w:cs="仿宋" w:hint="eastAsia"/>
            <w:lang w:eastAsia="zh-CN"/>
          </w:rPr>
          <w:t>(一)、热熔胶胶膜项目总投资估算</w:t>
        </w:r>
        <w:r>
          <w:tab/>
        </w:r>
        <w:r>
          <w:fldChar w:fldCharType="begin"/>
        </w:r>
        <w:r>
          <w:instrText xml:space="preserve"> PAGEREF _Toc6867 \h </w:instrText>
        </w:r>
        <w:r>
          <w:fldChar w:fldCharType="separate"/>
        </w:r>
        <w:r>
          <w:t>29</w:t>
        </w:r>
        <w:r>
          <w:fldChar w:fldCharType="end"/>
        </w:r>
      </w:hyperlink>
    </w:p>
    <w:p>
      <w:pPr>
        <w:pStyle w:val="TOC2"/>
        <w:tabs>
          <w:tab w:val="right" w:leader="dot" w:pos="8306"/>
        </w:tabs>
      </w:pPr>
      <w:hyperlink w:anchor="_Toc11250" w:history="1">
        <w:r>
          <w:rPr>
            <w:rFonts w:ascii="仿宋" w:eastAsia="仿宋" w:hAnsi="仿宋" w:cs="仿宋" w:hint="eastAsia"/>
            <w:lang w:eastAsia="zh-CN"/>
          </w:rPr>
          <w:t>(二)、资金筹措</w:t>
        </w:r>
        <w:r>
          <w:tab/>
        </w:r>
        <w:r>
          <w:fldChar w:fldCharType="begin"/>
        </w:r>
        <w:r>
          <w:instrText xml:space="preserve"> PAGEREF _Toc11250 \h </w:instrText>
        </w:r>
        <w:r>
          <w:fldChar w:fldCharType="separate"/>
        </w:r>
        <w:r>
          <w:t>31</w:t>
        </w:r>
        <w:r>
          <w:fldChar w:fldCharType="end"/>
        </w:r>
      </w:hyperlink>
    </w:p>
    <w:p>
      <w:pPr>
        <w:pStyle w:val="TOC1"/>
        <w:tabs>
          <w:tab w:val="right" w:leader="dot" w:pos="8306"/>
        </w:tabs>
      </w:pPr>
      <w:hyperlink w:anchor="_Toc19900" w:history="1">
        <w:r>
          <w:rPr>
            <w:rFonts w:ascii="仿宋" w:eastAsia="仿宋" w:hAnsi="仿宋" w:cs="仿宋" w:hint="eastAsia"/>
            <w:lang w:eastAsia="zh-CN"/>
          </w:rPr>
          <w:t>十、热熔胶胶膜项目技术管理</w:t>
        </w:r>
        <w:r>
          <w:tab/>
        </w:r>
        <w:r>
          <w:fldChar w:fldCharType="begin"/>
        </w:r>
        <w:r>
          <w:instrText xml:space="preserve"> PAGEREF _Toc19900 \h </w:instrText>
        </w:r>
        <w:r>
          <w:fldChar w:fldCharType="separate"/>
        </w:r>
        <w:r>
          <w:t>31</w:t>
        </w:r>
        <w:r>
          <w:fldChar w:fldCharType="end"/>
        </w:r>
      </w:hyperlink>
    </w:p>
    <w:p>
      <w:pPr>
        <w:pStyle w:val="TOC2"/>
        <w:tabs>
          <w:tab w:val="right" w:leader="dot" w:pos="8306"/>
        </w:tabs>
      </w:pPr>
      <w:hyperlink w:anchor="_Toc29661" w:history="1">
        <w:r>
          <w:rPr>
            <w:rFonts w:ascii="仿宋" w:eastAsia="仿宋" w:hAnsi="仿宋" w:cs="仿宋" w:hint="eastAsia"/>
            <w:lang w:eastAsia="zh-CN"/>
          </w:rPr>
          <w:t>(一)、技术方案选用方向</w:t>
        </w:r>
        <w:r>
          <w:tab/>
        </w:r>
        <w:r>
          <w:fldChar w:fldCharType="begin"/>
        </w:r>
        <w:r>
          <w:instrText xml:space="preserve"> PAGEREF _Toc29661 \h </w:instrText>
        </w:r>
        <w:r>
          <w:fldChar w:fldCharType="separate"/>
        </w:r>
        <w:r>
          <w:t>31</w:t>
        </w:r>
        <w:r>
          <w:fldChar w:fldCharType="end"/>
        </w:r>
      </w:hyperlink>
    </w:p>
    <w:p>
      <w:pPr>
        <w:pStyle w:val="TOC2"/>
        <w:tabs>
          <w:tab w:val="right" w:leader="dot" w:pos="8306"/>
        </w:tabs>
      </w:pPr>
      <w:hyperlink w:anchor="_Toc32305" w:history="1">
        <w:r>
          <w:rPr>
            <w:rFonts w:ascii="仿宋" w:eastAsia="仿宋" w:hAnsi="仿宋" w:cs="仿宋" w:hint="eastAsia"/>
            <w:lang w:eastAsia="zh-CN"/>
          </w:rPr>
          <w:t>(二)、工艺技术方案选用原则</w:t>
        </w:r>
        <w:r>
          <w:tab/>
        </w:r>
        <w:r>
          <w:fldChar w:fldCharType="begin"/>
        </w:r>
        <w:r>
          <w:instrText xml:space="preserve"> PAGEREF _Toc32305 \h </w:instrText>
        </w:r>
        <w:r>
          <w:fldChar w:fldCharType="separate"/>
        </w:r>
        <w:r>
          <w:t>33</w:t>
        </w:r>
        <w:r>
          <w:fldChar w:fldCharType="end"/>
        </w:r>
      </w:hyperlink>
    </w:p>
    <w:p>
      <w:pPr>
        <w:pStyle w:val="TOC2"/>
        <w:tabs>
          <w:tab w:val="right" w:leader="dot" w:pos="8306"/>
        </w:tabs>
      </w:pPr>
      <w:hyperlink w:anchor="_Toc19331" w:history="1">
        <w:r>
          <w:rPr>
            <w:rFonts w:ascii="仿宋" w:eastAsia="仿宋" w:hAnsi="仿宋" w:cs="仿宋" w:hint="eastAsia"/>
            <w:lang w:eastAsia="zh-CN"/>
          </w:rPr>
          <w:t>(三)、工艺技术方案要求</w:t>
        </w:r>
        <w:r>
          <w:tab/>
        </w:r>
        <w:r>
          <w:fldChar w:fldCharType="begin"/>
        </w:r>
        <w:r>
          <w:instrText xml:space="preserve"> PAGEREF _Toc19331 \h </w:instrText>
        </w:r>
        <w:r>
          <w:fldChar w:fldCharType="separate"/>
        </w:r>
        <w:r>
          <w:t>35</w:t>
        </w:r>
        <w:r>
          <w:fldChar w:fldCharType="end"/>
        </w:r>
      </w:hyperlink>
    </w:p>
    <w:p>
      <w:pPr>
        <w:pStyle w:val="TOC1"/>
        <w:tabs>
          <w:tab w:val="right" w:leader="dot" w:pos="8306"/>
        </w:tabs>
      </w:pPr>
      <w:hyperlink w:anchor="_Toc14161" w:history="1">
        <w:r>
          <w:rPr>
            <w:rFonts w:ascii="仿宋" w:eastAsia="仿宋" w:hAnsi="仿宋" w:cs="仿宋" w:hint="eastAsia"/>
            <w:lang w:eastAsia="zh-CN"/>
          </w:rPr>
          <w:t>十一、热熔胶胶膜项目经营效益</w:t>
        </w:r>
        <w:r>
          <w:tab/>
        </w:r>
        <w:r>
          <w:fldChar w:fldCharType="begin"/>
        </w:r>
        <w:r>
          <w:instrText xml:space="preserve"> PAGEREF _Toc14161 \h </w:instrText>
        </w:r>
        <w:r>
          <w:fldChar w:fldCharType="separate"/>
        </w:r>
        <w:r>
          <w:t>38</w:t>
        </w:r>
        <w:r>
          <w:fldChar w:fldCharType="end"/>
        </w:r>
      </w:hyperlink>
    </w:p>
    <w:p>
      <w:pPr>
        <w:pStyle w:val="TOC2"/>
        <w:tabs>
          <w:tab w:val="right" w:leader="dot" w:pos="8306"/>
        </w:tabs>
      </w:pPr>
      <w:hyperlink w:anchor="_Toc28297" w:history="1">
        <w:r>
          <w:rPr>
            <w:rFonts w:ascii="仿宋" w:eastAsia="仿宋" w:hAnsi="仿宋" w:cs="仿宋" w:hint="eastAsia"/>
            <w:lang w:eastAsia="zh-CN"/>
          </w:rPr>
          <w:t>(一)、经济评价财务测算</w:t>
        </w:r>
        <w:r>
          <w:tab/>
        </w:r>
        <w:r>
          <w:fldChar w:fldCharType="begin"/>
        </w:r>
        <w:r>
          <w:instrText xml:space="preserve"> PAGEREF _Toc28297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22" w:history="1">
        <w:r>
          <w:rPr>
            <w:rFonts w:ascii="仿宋" w:eastAsia="仿宋" w:hAnsi="仿宋" w:cs="仿宋" w:hint="eastAsia"/>
            <w:lang w:eastAsia="zh-CN"/>
          </w:rPr>
          <w:t>(二)、热熔胶胶膜项目盈利能力分析</w:t>
        </w:r>
        <w:r>
          <w:tab/>
        </w:r>
        <w:r>
          <w:fldChar w:fldCharType="begin"/>
        </w:r>
        <w:r>
          <w:instrText xml:space="preserve"> PAGEREF _Toc14122 \h </w:instrText>
        </w:r>
        <w:r>
          <w:fldChar w:fldCharType="separate"/>
        </w:r>
        <w:r>
          <w:t>39</w:t>
        </w:r>
        <w:r>
          <w:fldChar w:fldCharType="end"/>
        </w:r>
      </w:hyperlink>
    </w:p>
    <w:p>
      <w:pPr>
        <w:pStyle w:val="TOC1"/>
        <w:tabs>
          <w:tab w:val="right" w:leader="dot" w:pos="8306"/>
        </w:tabs>
      </w:pPr>
      <w:hyperlink w:anchor="_Toc14295" w:history="1">
        <w:r>
          <w:rPr>
            <w:rFonts w:ascii="仿宋" w:eastAsia="仿宋" w:hAnsi="仿宋" w:cs="仿宋" w:hint="eastAsia"/>
            <w:lang w:eastAsia="zh-CN"/>
          </w:rPr>
          <w:t>十二、热熔胶胶膜项目风险管理</w:t>
        </w:r>
        <w:r>
          <w:tab/>
        </w:r>
        <w:r>
          <w:fldChar w:fldCharType="begin"/>
        </w:r>
        <w:r>
          <w:instrText xml:space="preserve"> PAGEREF _Toc14295 \h </w:instrText>
        </w:r>
        <w:r>
          <w:fldChar w:fldCharType="separate"/>
        </w:r>
        <w:r>
          <w:t>40</w:t>
        </w:r>
        <w:r>
          <w:fldChar w:fldCharType="end"/>
        </w:r>
      </w:hyperlink>
    </w:p>
    <w:p>
      <w:pPr>
        <w:pStyle w:val="TOC2"/>
        <w:tabs>
          <w:tab w:val="right" w:leader="dot" w:pos="8306"/>
        </w:tabs>
      </w:pPr>
      <w:hyperlink w:anchor="_Toc30161" w:history="1">
        <w:r>
          <w:rPr>
            <w:rFonts w:ascii="仿宋" w:eastAsia="仿宋" w:hAnsi="仿宋" w:cs="仿宋" w:hint="eastAsia"/>
            <w:lang w:eastAsia="zh-CN"/>
          </w:rPr>
          <w:t>(一)、风险识别与评估</w:t>
        </w:r>
        <w:r>
          <w:tab/>
        </w:r>
        <w:r>
          <w:fldChar w:fldCharType="begin"/>
        </w:r>
        <w:r>
          <w:instrText xml:space="preserve"> PAGEREF _Toc30161 \h </w:instrText>
        </w:r>
        <w:r>
          <w:fldChar w:fldCharType="separate"/>
        </w:r>
        <w:r>
          <w:t>40</w:t>
        </w:r>
        <w:r>
          <w:fldChar w:fldCharType="end"/>
        </w:r>
      </w:hyperlink>
    </w:p>
    <w:p>
      <w:pPr>
        <w:pStyle w:val="TOC2"/>
        <w:tabs>
          <w:tab w:val="right" w:leader="dot" w:pos="8306"/>
        </w:tabs>
      </w:pPr>
      <w:hyperlink w:anchor="_Toc19669" w:history="1">
        <w:r>
          <w:rPr>
            <w:rFonts w:ascii="仿宋" w:eastAsia="仿宋" w:hAnsi="仿宋" w:cs="仿宋" w:hint="eastAsia"/>
            <w:lang w:eastAsia="zh-CN"/>
          </w:rPr>
          <w:t>(二)、风险应对策略</w:t>
        </w:r>
        <w:r>
          <w:tab/>
        </w:r>
        <w:r>
          <w:fldChar w:fldCharType="begin"/>
        </w:r>
        <w:r>
          <w:instrText xml:space="preserve"> PAGEREF _Toc19669 \h </w:instrText>
        </w:r>
        <w:r>
          <w:fldChar w:fldCharType="separate"/>
        </w:r>
        <w:r>
          <w:t>41</w:t>
        </w:r>
        <w:r>
          <w:fldChar w:fldCharType="end"/>
        </w:r>
      </w:hyperlink>
    </w:p>
    <w:p>
      <w:pPr>
        <w:pStyle w:val="TOC2"/>
        <w:tabs>
          <w:tab w:val="right" w:leader="dot" w:pos="8306"/>
        </w:tabs>
      </w:pPr>
      <w:hyperlink w:anchor="_Toc25122" w:history="1">
        <w:r>
          <w:rPr>
            <w:rFonts w:ascii="仿宋" w:eastAsia="仿宋" w:hAnsi="仿宋" w:cs="仿宋" w:hint="eastAsia"/>
            <w:lang w:eastAsia="zh-CN"/>
          </w:rPr>
          <w:t>(三)、风险监控与控制</w:t>
        </w:r>
        <w:r>
          <w:tab/>
        </w:r>
        <w:r>
          <w:fldChar w:fldCharType="begin"/>
        </w:r>
        <w:r>
          <w:instrText xml:space="preserve"> PAGEREF _Toc25122 \h </w:instrText>
        </w:r>
        <w:r>
          <w:fldChar w:fldCharType="separate"/>
        </w:r>
        <w:r>
          <w:t>43</w:t>
        </w:r>
        <w:r>
          <w:fldChar w:fldCharType="end"/>
        </w:r>
      </w:hyperlink>
    </w:p>
    <w:p>
      <w:pPr>
        <w:pStyle w:val="TOC1"/>
        <w:tabs>
          <w:tab w:val="right" w:leader="dot" w:pos="8306"/>
        </w:tabs>
      </w:pPr>
      <w:hyperlink w:anchor="_Toc11161" w:history="1">
        <w:r>
          <w:rPr>
            <w:rFonts w:ascii="仿宋" w:eastAsia="仿宋" w:hAnsi="仿宋" w:cs="仿宋" w:hint="eastAsia"/>
            <w:lang w:eastAsia="zh-CN"/>
          </w:rPr>
          <w:t>十三、风险识别与分类</w:t>
        </w:r>
        <w:r>
          <w:tab/>
        </w:r>
        <w:r>
          <w:fldChar w:fldCharType="begin"/>
        </w:r>
        <w:r>
          <w:instrText xml:space="preserve"> PAGEREF _Toc11161 \h </w:instrText>
        </w:r>
        <w:r>
          <w:fldChar w:fldCharType="separate"/>
        </w:r>
        <w:r>
          <w:t>44</w:t>
        </w:r>
        <w:r>
          <w:fldChar w:fldCharType="end"/>
        </w:r>
      </w:hyperlink>
    </w:p>
    <w:p>
      <w:pPr>
        <w:pStyle w:val="TOC2"/>
        <w:tabs>
          <w:tab w:val="right" w:leader="dot" w:pos="8306"/>
        </w:tabs>
      </w:pPr>
      <w:hyperlink w:anchor="_Toc27083" w:history="1">
        <w:r>
          <w:rPr>
            <w:rFonts w:ascii="仿宋" w:eastAsia="仿宋" w:hAnsi="仿宋" w:cs="仿宋" w:hint="eastAsia"/>
            <w:lang w:eastAsia="zh-CN"/>
          </w:rPr>
          <w:t>(一)、风险识别</w:t>
        </w:r>
        <w:r>
          <w:tab/>
        </w:r>
        <w:r>
          <w:fldChar w:fldCharType="begin"/>
        </w:r>
        <w:r>
          <w:instrText xml:space="preserve"> PAGEREF _Toc27083 \h </w:instrText>
        </w:r>
        <w:r>
          <w:fldChar w:fldCharType="separate"/>
        </w:r>
        <w:r>
          <w:t>44</w:t>
        </w:r>
        <w:r>
          <w:fldChar w:fldCharType="end"/>
        </w:r>
      </w:hyperlink>
    </w:p>
    <w:p>
      <w:pPr>
        <w:pStyle w:val="TOC2"/>
        <w:tabs>
          <w:tab w:val="right" w:leader="dot" w:pos="8306"/>
        </w:tabs>
      </w:pPr>
      <w:hyperlink w:anchor="_Toc31587" w:history="1">
        <w:r>
          <w:rPr>
            <w:rFonts w:ascii="仿宋" w:eastAsia="仿宋" w:hAnsi="仿宋" w:cs="仿宋" w:hint="eastAsia"/>
            <w:lang w:eastAsia="zh-CN"/>
          </w:rPr>
          <w:t>(二)、风险分类</w:t>
        </w:r>
        <w:r>
          <w:tab/>
        </w:r>
        <w:r>
          <w:fldChar w:fldCharType="begin"/>
        </w:r>
        <w:r>
          <w:instrText xml:space="preserve"> PAGEREF _Toc31587 \h </w:instrText>
        </w:r>
        <w:r>
          <w:fldChar w:fldCharType="separate"/>
        </w:r>
        <w:r>
          <w:t>45</w:t>
        </w:r>
        <w:r>
          <w:fldChar w:fldCharType="end"/>
        </w:r>
      </w:hyperlink>
    </w:p>
    <w:p>
      <w:pPr>
        <w:pStyle w:val="TOC1"/>
        <w:tabs>
          <w:tab w:val="right" w:leader="dot" w:pos="8306"/>
        </w:tabs>
      </w:pPr>
      <w:hyperlink w:anchor="_Toc20035" w:history="1">
        <w:r>
          <w:rPr>
            <w:rFonts w:ascii="仿宋" w:eastAsia="仿宋" w:hAnsi="仿宋" w:cs="仿宋" w:hint="eastAsia"/>
            <w:lang w:eastAsia="zh-CN"/>
          </w:rPr>
          <w:t>十四、热熔胶胶膜项目实施保障措施</w:t>
        </w:r>
        <w:r>
          <w:tab/>
        </w:r>
        <w:r>
          <w:fldChar w:fldCharType="begin"/>
        </w:r>
        <w:r>
          <w:instrText xml:space="preserve"> PAGEREF _Toc20035 \h </w:instrText>
        </w:r>
        <w:r>
          <w:fldChar w:fldCharType="separate"/>
        </w:r>
        <w:r>
          <w:t>47</w:t>
        </w:r>
        <w:r>
          <w:fldChar w:fldCharType="end"/>
        </w:r>
      </w:hyperlink>
    </w:p>
    <w:p>
      <w:pPr>
        <w:pStyle w:val="TOC2"/>
        <w:tabs>
          <w:tab w:val="right" w:leader="dot" w:pos="8306"/>
        </w:tabs>
      </w:pPr>
      <w:hyperlink w:anchor="_Toc14876" w:history="1">
        <w:r>
          <w:rPr>
            <w:rFonts w:ascii="仿宋" w:eastAsia="仿宋" w:hAnsi="仿宋" w:cs="仿宋" w:hint="eastAsia"/>
            <w:lang w:eastAsia="zh-CN"/>
          </w:rPr>
          <w:t>(一)、热熔胶胶膜项目实施保障机制</w:t>
        </w:r>
        <w:r>
          <w:tab/>
        </w:r>
        <w:r>
          <w:fldChar w:fldCharType="begin"/>
        </w:r>
        <w:r>
          <w:instrText xml:space="preserve"> PAGEREF _Toc14876 \h </w:instrText>
        </w:r>
        <w:r>
          <w:fldChar w:fldCharType="separate"/>
        </w:r>
        <w:r>
          <w:t>47</w:t>
        </w:r>
        <w:r>
          <w:fldChar w:fldCharType="end"/>
        </w:r>
      </w:hyperlink>
    </w:p>
    <w:p>
      <w:pPr>
        <w:pStyle w:val="TOC2"/>
        <w:tabs>
          <w:tab w:val="right" w:leader="dot" w:pos="8306"/>
        </w:tabs>
      </w:pPr>
      <w:hyperlink w:anchor="_Toc5849" w:history="1">
        <w:r>
          <w:rPr>
            <w:rFonts w:ascii="仿宋" w:eastAsia="仿宋" w:hAnsi="仿宋" w:cs="仿宋" w:hint="eastAsia"/>
            <w:lang w:eastAsia="zh-CN"/>
          </w:rPr>
          <w:t>(二)、热熔胶胶膜项目法律合规要求</w:t>
        </w:r>
        <w:r>
          <w:tab/>
        </w:r>
        <w:r>
          <w:fldChar w:fldCharType="begin"/>
        </w:r>
        <w:r>
          <w:instrText xml:space="preserve"> PAGEREF _Toc5849 \h </w:instrText>
        </w:r>
        <w:r>
          <w:fldChar w:fldCharType="separate"/>
        </w:r>
        <w:r>
          <w:t>50</w:t>
        </w:r>
        <w:r>
          <w:fldChar w:fldCharType="end"/>
        </w:r>
      </w:hyperlink>
    </w:p>
    <w:p>
      <w:pPr>
        <w:pStyle w:val="TOC2"/>
        <w:tabs>
          <w:tab w:val="right" w:leader="dot" w:pos="8306"/>
        </w:tabs>
      </w:pPr>
      <w:hyperlink w:anchor="_Toc30390" w:history="1">
        <w:r>
          <w:rPr>
            <w:rFonts w:ascii="仿宋" w:eastAsia="仿宋" w:hAnsi="仿宋" w:cs="仿宋" w:hint="eastAsia"/>
            <w:lang w:eastAsia="zh-CN"/>
          </w:rPr>
          <w:t>(三)、热熔胶胶膜项目合同管理与法律事务</w:t>
        </w:r>
        <w:r>
          <w:tab/>
        </w:r>
        <w:r>
          <w:fldChar w:fldCharType="begin"/>
        </w:r>
        <w:r>
          <w:instrText xml:space="preserve"> PAGEREF _Toc30390 \h </w:instrText>
        </w:r>
        <w:r>
          <w:fldChar w:fldCharType="separate"/>
        </w:r>
        <w:r>
          <w:t>55</w:t>
        </w:r>
        <w:r>
          <w:fldChar w:fldCharType="end"/>
        </w:r>
      </w:hyperlink>
    </w:p>
    <w:p>
      <w:pPr>
        <w:pStyle w:val="TOC2"/>
        <w:tabs>
          <w:tab w:val="right" w:leader="dot" w:pos="8306"/>
        </w:tabs>
      </w:pPr>
      <w:hyperlink w:anchor="_Toc12305" w:history="1">
        <w:r>
          <w:rPr>
            <w:rFonts w:ascii="仿宋" w:eastAsia="仿宋" w:hAnsi="仿宋" w:cs="仿宋" w:hint="eastAsia"/>
            <w:lang w:eastAsia="zh-CN"/>
          </w:rPr>
          <w:t>(四)、热熔胶胶膜项目知识产权保护策略</w:t>
        </w:r>
        <w:r>
          <w:tab/>
        </w:r>
        <w:r>
          <w:fldChar w:fldCharType="begin"/>
        </w:r>
        <w:r>
          <w:instrText xml:space="preserve"> PAGEREF _Toc12305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909"/>
      <w:r>
        <w:rPr>
          <w:rFonts w:ascii="仿宋" w:eastAsia="仿宋" w:hAnsi="仿宋" w:cs="仿宋" w:hint="eastAsia"/>
          <w:sz w:val="28"/>
          <w:lang w:eastAsia="zh-CN"/>
        </w:rPr>
        <w:t>一、热熔胶胶膜项目建设背景及必要性分析</w:t>
      </w:r>
      <w:bookmarkEnd w:id="2"/>
    </w:p>
    <w:p>
      <w:pPr>
        <w:pStyle w:val="Heading2"/>
        <w:rPr>
          <w:rFonts w:ascii="仿宋" w:eastAsia="仿宋" w:hAnsi="仿宋" w:cs="仿宋" w:hint="eastAsia"/>
          <w:lang w:eastAsia="zh-CN"/>
        </w:rPr>
      </w:pPr>
      <w:bookmarkStart w:id="3" w:name="_Toc16640"/>
      <w:r>
        <w:rPr>
          <w:rFonts w:ascii="仿宋" w:eastAsia="仿宋" w:hAnsi="仿宋" w:cs="仿宋" w:hint="eastAsia"/>
          <w:lang w:eastAsia="zh-CN"/>
        </w:rPr>
        <w:t>(一)、热熔胶胶膜项目背景分析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热熔胶胶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热熔胶胶膜项目在这个潮流中的定位。同时，我们将关注行业内涌现的新兴机遇，以便热熔胶胶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热熔胶胶膜项目提供了强大的发展动力。我们将聚焦于行业内最新的技术发展趋势，包括但不限于人工智能、大数据分析、物联网等领域。通过深度的技术研究，我们将确保热熔胶胶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热熔胶胶膜项目发展的源泉。我们将投入更多的精力对市场需求进行深入剖析，超越表面的需求，深入挖掘潜在的市场痛点和机遇。通过对市场需求的细致了解，热熔胶胶膜项目将更有针对性地设计解决方案，满足市场的多样化需求，从而更好地促进热熔胶胶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热熔胶胶膜项目战略至关重要。我们将对竞争态势进行更为深入的分析，包括但不限于市场份额、产品特点、客户满意度等多个维度。通过深度的竞争分析，热熔胶胶膜项目将能够更准确地把握市场脉搏，制定具有竞争力的热熔胶胶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热熔胶胶膜项目的发展具有直接的影响。我们将进行更为全面的法规和政策分析，了解行业发展中的潜在法律风险和合规挑战。通过充分了解和遵守相关法规，热熔胶胶膜项目将确保在法律框架内合法合规运营，为热熔胶胶膜项目的稳健发展提供有力支持。</w:t>
      </w:r>
    </w:p>
    <w:p>
      <w:pPr>
        <w:pStyle w:val="Heading2"/>
        <w:ind w:firstLine="560" w:firstLineChars="200"/>
        <w:rPr>
          <w:rFonts w:ascii="仿宋" w:eastAsia="仿宋" w:hAnsi="仿宋" w:cs="仿宋" w:hint="eastAsia"/>
          <w:sz w:val="28"/>
          <w:lang w:eastAsia="zh-CN"/>
        </w:rPr>
      </w:pPr>
      <w:bookmarkStart w:id="4" w:name="_Toc24142"/>
      <w:r>
        <w:rPr>
          <w:rFonts w:ascii="仿宋" w:eastAsia="仿宋" w:hAnsi="仿宋" w:cs="仿宋" w:hint="eastAsia"/>
          <w:sz w:val="28"/>
          <w:lang w:eastAsia="zh-CN"/>
        </w:rPr>
        <w:t>(二)、热熔胶胶膜项目建设必要性分析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建设的迫切性源于对行业发展趋势的深刻洞察。我们正处于一个行业变革的时代，科技创新、数字化转型成为企业发展的关键动力。热熔胶胶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建设不仅仅是为了跟上潮流，更是为了通过技术创新推动企业的持续发展。通过引入先进的技术和解决方案，热熔胶胶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热熔胶胶膜项目的建设成为必然选择，通过提高产品质量、拓展服务领域，从而在竞争中获得更多的机会。热熔胶胶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热熔胶胶膜项目建设的必要性体现在对客户需求更精准的满足。通过热熔胶胶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建设的背后是对企业持续创新的追求。只有通过不断创新，企业才能在竞争中立于不败之地。热熔胶胶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8435"/>
      <w:r>
        <w:rPr>
          <w:rFonts w:ascii="仿宋" w:eastAsia="仿宋" w:hAnsi="仿宋" w:cs="仿宋" w:hint="eastAsia"/>
          <w:sz w:val="28"/>
          <w:lang w:eastAsia="zh-CN"/>
        </w:rPr>
        <w:t>二、热熔胶胶膜项目概论</w:t>
      </w:r>
      <w:bookmarkEnd w:id="5"/>
    </w:p>
    <w:p>
      <w:pPr>
        <w:pStyle w:val="Heading2"/>
        <w:rPr>
          <w:rFonts w:ascii="仿宋" w:eastAsia="仿宋" w:hAnsi="仿宋" w:cs="仿宋" w:hint="eastAsia"/>
          <w:lang w:eastAsia="zh-CN"/>
        </w:rPr>
      </w:pPr>
      <w:bookmarkStart w:id="6" w:name="_Toc28805"/>
      <w:r>
        <w:rPr>
          <w:rFonts w:ascii="仿宋" w:eastAsia="仿宋" w:hAnsi="仿宋" w:cs="仿宋" w:hint="eastAsia"/>
          <w:lang w:eastAsia="zh-CN"/>
        </w:rPr>
        <w:t>(一)、热熔胶胶膜项目概况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起源追溯至对市场的深入洞察。市场的不断演变与变革为热熔胶胶膜项目提供了难得的机遇。当前市场存在的需求缺口和变革的大环境共同构成了热熔胶胶膜项目的背景。这个热熔胶胶膜项目旨在充分利用市场机遇，填补行业中尚未满足的需求，为客户提供全新的解决方案。市场的变革和需求的增长使得这个热熔胶胶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热熔胶胶膜项目名称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热熔胶胶膜项目正式命名为热熔胶胶膜。这个名称不仅仅是一个标识，更代表了热熔胶胶膜项目的核心理念和愿景。它蕴含着热熔胶胶膜项目所要解决问题的关键字，具有强烈的表达和辨识度，为热熔胶胶膜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热熔胶胶膜项目目标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核心目标是提供一种全新、高效的解决方案，满足客户日益增长的需求。热熔胶胶膜项目追求的不仅仅是满足市场需求，更是在市场中获得卓越的竞争优势。通过不断提升产品或服务的质量和创新水平，热熔胶胶膜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热熔胶胶膜项目范围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全面涵盖了产品研发、制造、市场推广和售后服务，确保从产品设计到最终用户体验的全方位关注。这一全面的热熔胶胶膜项目范围是为了确保热熔胶胶膜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热熔胶胶膜项目时间表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热熔胶胶膜项目计划在未来18个月内完成，包括研发、测试、市场试点和正式推出等不同阶段。这个时间表的合理设计是为了确保热熔胶胶膜项目各个阶段的顺利推进，以便按时交付高质量的成果。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热熔胶胶膜项目预算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热熔胶胶膜项目总预算估算为XX百万美元，主要分配在研发、市场推广、人员培训和运营等方面。这一充足的预算为热熔胶胶膜项目提供了充足的资源，确保热熔胶胶膜项目在各个方面都能取得优异的表现。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热熔胶胶膜项目风险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可能面临的风险包括市场接受度低、技术难题、竞争激烈等。热熔胶胶膜项目团队已经制定了相应的风险应对计划，通过前瞻性的风险管理，确保热熔胶胶膜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热熔胶胶膜项目团队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热熔胶胶膜项目汇聚了一支经验丰富、多领域专业素养的核心团队，确保热熔胶胶膜项目在各个方面都能拥有高水平的执行力。团队的协同作战是热熔胶胶膜项目成功的关键因素之一。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热熔胶胶膜项目背景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热熔胶胶膜项目的背景根植于市场对更高效、创新产品的渴望，同时也受到科技发展对行业格局的深刻改变的影响。这为热熔胶胶膜项目提供了广阔的发展空间和市场需求。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热熔胶胶膜项目现状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截至目前，热熔胶胶膜项目已完成市场调研和技术验证，取得了初步的成功。这为热熔胶胶膜项目在未来的发展奠定了坚实的基础，为更远大的目标打下了坚实的基石。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7856"/>
      <w:r>
        <w:rPr>
          <w:rFonts w:ascii="仿宋" w:eastAsia="仿宋" w:hAnsi="仿宋" w:cs="仿宋" w:hint="eastAsia"/>
          <w:sz w:val="28"/>
          <w:lang w:eastAsia="zh-CN"/>
        </w:rPr>
        <w:t>(二)、热熔胶胶膜项目目标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keyword》热熔胶胶膜项目首要业务目标是在市场中占据有利地位，实现产品/服务的成功推广和销售。通过不断提升产品质量、创新性，热熔胶胶膜项目追求成为行业中的领导者，赢得更多客户的青睐。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在科技迅速发展的时代，热熔胶胶膜项目着眼于技术创新。通过持续的研发和技术升级，热熔胶胶膜项目旨在推出更具创新性的产品或服务，以满足市场对新鲜、先进解决方案的需求。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为了建立可持续的客户关系，热熔胶胶膜项目设定了客户满意度目标。通过提供卓越的产品质量和优质的客户服务，热熔胶胶膜项目追求赢得客户的信任和忠诚度，确保他们的满意度达到行业领先水平。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热熔胶胶膜项目注重社会责任和可持续发展。通过实施环保、社会责任热熔胶胶膜项目，热熔胶胶膜项目致力于在经济发展的同时保护环境，促进社会公平，实现可持续经营。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热熔胶胶膜项目的团队是实现目标的核心驱动力。因此，热熔胶胶膜项目设定了团队发展目标，包括提升团队成员的专业技能、培养领导力，以及搭建协同高效的团队工作氛围。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6892"/>
      <w:r>
        <w:rPr>
          <w:rFonts w:ascii="仿宋" w:eastAsia="仿宋" w:hAnsi="仿宋" w:cs="仿宋" w:hint="eastAsia"/>
          <w:sz w:val="28"/>
          <w:lang w:eastAsia="zh-CN"/>
        </w:rPr>
        <w:t>(三)、热熔胶胶膜项目提出的理由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热熔胶胶膜项目提出的理由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提出源于对市场机遇的深刻洞察。当前市场中存在的需求缺口和行业发展趋势表明，有巨大的商业机会等待被开发。通过准确捕捉市场机遇，热熔胶胶膜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理念基于对技术创新的信仰。通过持续的研发和技术投入，热熔胶胶膜项目有望推出更具创新性的产品或服务。在科技飞速发展的当下，热熔胶胶膜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提出是为了增强企业的行业竞争力。通过提升产品或服务的质量和独特性，热熔胶胶膜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响应了消费者需求的变化。随着社会和科技的不断发展，消费者对产品和服务的需求也在发生变化。通过深入了解并及时回应消费者的新需求，热熔胶胶膜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热熔胶胶膜项目的提出是企业战略发展规划的一部分。在面对日益激烈的市场竞争和不断变化的商业环境中，热熔胶胶膜项目作为企业战略的一环，旨在为企业开辟新的增长领域，巩固企业在行业中的地位。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提出不仅仅是基于商业考量，还注重社会责任。通过推出环保、社会责任等方面的热熔胶胶膜项目，热熔胶胶膜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热熔胶胶膜项目的提出反映了对利益相关者期望的关注。包括客户、员工、投资者等利益相关者在企业发展中都有着各自的期望，热熔胶胶膜项目力求在满足这些期望的同时，取得更大的共赢。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31422"/>
      <w:r>
        <w:rPr>
          <w:rFonts w:ascii="仿宋" w:eastAsia="仿宋" w:hAnsi="仿宋" w:cs="仿宋" w:hint="eastAsia"/>
          <w:sz w:val="28"/>
          <w:lang w:eastAsia="zh-CN"/>
        </w:rPr>
        <w:t>(四)、热熔胶胶膜项目意义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在实施热熔胶胶膜项目的过程中，我们不仅仅是在追逐商业成功，更是为企业和社会的多个层面创造了深远的意义。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首要意义在于提升企业的市场竞争力。通过持续的创新和对产品质量的高标准要求，热熔胶胶膜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热熔胶胶膜项目的推进将促使行业技术水平的提升。通过引入先进技术和创新性解决方案，热熔胶胶膜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热熔胶胶膜项目不仅创造了大量就业机会，提高了就业水平，还注重社会责任和环保。通过参与社会公益事业和推动环保热熔胶胶膜项目，热熔胶胶膜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综合而言，热熔胶胶膜项目意义重大，不仅推动了企业的发展，也为行业和社会的进步贡献了积极力量。这是一个全面而深刻的影响，将在未来产生可持续的正面效应。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5468"/>
      <w:r>
        <w:rPr>
          <w:rFonts w:ascii="仿宋" w:eastAsia="仿宋" w:hAnsi="仿宋" w:cs="仿宋" w:hint="eastAsia"/>
          <w:sz w:val="28"/>
          <w:lang w:eastAsia="zh-CN"/>
        </w:rPr>
        <w:t>(五)、热熔胶胶膜项目背景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在当今迅猛发展的商业环境中，热熔胶胶膜项目的动因根植于对多方面因素的审慎考量。这个热熔胶胶膜项目的提出并非孤立的决策，而是对企业所处背景深入思考的产物。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热熔胶胶膜项目背后的首要原因。科技的迅速发展和全球市场的快速变化使得企业必须灵活应对。热熔胶胶膜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竞争的激烈程度也是热熔胶胶膜项目背景中不可忽视的一环。企业需要在激烈竞争中脱颖而出，为此，热熔胶胶膜项目致力于打破常规，提供独特的价值主张，以吸引客户并确保市场份额的增长。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技术的迅速发展为企业带来了机遇与挑战。作为热熔胶胶膜项目启动的背景之一，对新兴技术的应用将有助于提升企业的技术水平，使其在不断演进的商业环境中保持竞争优势。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此外，社会对企业责任的期望也在逐渐升高。热熔胶胶膜项目充分融入了社会责任的理念，通过可持续经营和社会公益热熔胶胶膜项目，企图为社会贡献一份力量，在商业成功的同时关注社会价值。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4082"/>
      <w:r>
        <w:rPr>
          <w:rFonts w:ascii="仿宋" w:eastAsia="仿宋" w:hAnsi="仿宋" w:cs="仿宋" w:hint="eastAsia"/>
          <w:sz w:val="28"/>
          <w:lang w:eastAsia="zh-CN"/>
        </w:rPr>
        <w:t>三、热熔胶胶膜项目绩效评估</w:t>
      </w:r>
      <w:bookmarkEnd w:id="11"/>
    </w:p>
    <w:p>
      <w:pPr>
        <w:pStyle w:val="Heading2"/>
        <w:rPr>
          <w:rFonts w:ascii="仿宋" w:eastAsia="仿宋" w:hAnsi="仿宋" w:cs="仿宋" w:hint="eastAsia"/>
          <w:lang w:eastAsia="zh-CN"/>
        </w:rPr>
      </w:pPr>
      <w:bookmarkStart w:id="12" w:name="_Toc10123"/>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热熔胶胶膜项目中，我们设计了一套全面的绩效评估指标，以确保热熔胶胶膜项目的可控和成功交付。这些指标跨足热熔胶胶膜项目目标、成本、进度和质量等多个维度，为我们提供了全面洞察热熔胶胶膜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目标达成率是我们关注的首要指标。我们设定了明确的目标，并通过定期监测和评估，迅速发现并应对潜在的目标偏差。这为热熔胶胶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成本绩效是另一个核心关注点。通过实际成本与预算成本的对比分析，我们深入了解成本差异的原因，及时调整资源分配，保持热熔胶胶膜项目在经济效益方面的合理水平。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进度作为关键的绩效指标之一，得到了精心的关注。我们制定了详细的热熔胶胶膜项目进度计划，并设立了进度符合度指标，确保实际进度与计划进度保持一致。这使我们能够快速发现和解决潜在的进度问题，保持热熔胶胶膜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热熔胶胶膜项目绩效的不可或缺的一环。我们引入了一系列的质量标准和客户满意度指标，以确保热熔胶胶膜项目交付的成果在质量上达到或超越预期水平。通过持续监测这些指标，我们努力提升热熔胶胶膜项目整体质量水平，为热熔胶胶膜项目的成功交付提供有力保障。通过这些科学且全面的绩效评估，我们能够更好地引导热熔胶胶膜项目的持续改进，确保热熔胶胶膜项目目标的顺利达成。</w:t>
      </w:r>
    </w:p>
    <w:p>
      <w:pPr>
        <w:pStyle w:val="Heading2"/>
        <w:ind w:firstLine="560" w:firstLineChars="200"/>
        <w:rPr>
          <w:rFonts w:ascii="仿宋" w:eastAsia="仿宋" w:hAnsi="仿宋" w:cs="仿宋" w:hint="eastAsia"/>
          <w:sz w:val="28"/>
          <w:lang w:eastAsia="zh-CN"/>
        </w:rPr>
      </w:pPr>
      <w:bookmarkStart w:id="13" w:name="_Toc22629"/>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绩效评估是热熔胶胶膜项目中的关键环节，为确保热熔胶胶膜项目达到预期目标，我们采用了多层次、多维度的绩效评估方法。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热熔胶胶膜项目的战略目标对齐，确保每个决策和行动都与热熔胶胶膜项目整体目标保持一致。团队会定期召开战略对齐会议，审视当前工作与热熔胶胶膜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热熔胶胶膜项目进度、质量、成本和风险等方面。这些指标通过数据收集和分析，为热熔胶胶膜项目管理团队提供了客观的评估依据。例如，我们通过热熔胶胶膜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绩效评估不仅仅停留在热熔胶胶膜项目内部，还考虑了热熔胶胶膜项目对外部环境的影响。我们定期进行干系人满意度调查，以了解各利益相关方对热熔胶胶膜项目的期望和满意度，并及时做出调整。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这种多层次、多角度的绩效评估方法，使得我们能够全面了解热熔胶胶膜项目的运行状态，及时做出调整，确保热熔胶胶膜项目在不断变化的环境中保持稳健前行。</w:t>
      </w:r>
    </w:p>
    <w:p>
      <w:pPr>
        <w:pStyle w:val="Heading2"/>
        <w:ind w:firstLine="560" w:firstLineChars="200"/>
        <w:rPr>
          <w:rFonts w:ascii="仿宋" w:eastAsia="仿宋" w:hAnsi="仿宋" w:cs="仿宋" w:hint="eastAsia"/>
          <w:sz w:val="28"/>
          <w:lang w:eastAsia="zh-CN"/>
        </w:rPr>
      </w:pPr>
      <w:bookmarkStart w:id="14" w:name="_Toc13116"/>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为了确保热熔胶胶膜项目的有效管理和不断优化，我们采用了精心设计的绩效评估周期。这个周期旨在实现灵活、实时和全面的评估，以适应热熔胶胶膜项目执行中的各种挑战。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热熔胶胶膜项目的不同需求，分为短期、中期和长期。短期评估关注每个迭代或工作周期，以及时发现和解决当前任务中的问题。中期评估涵盖几个迭代，深入了解整体热熔胶胶膜项目的趋势和性能。长期评估则着眼于整个热熔胶胶膜项目阶段，确保热熔胶胶膜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热熔胶胶膜项目管理工具和协作平台，团队成员能够随时更新和分享热熔胶胶膜项目数据。这种实时性的反馈机制使我们能够及时察觉潜在问题，快速调整，保持热熔胶胶膜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热熔胶胶膜项目的决策制定密不可分。每个周期的热熔胶胶膜项目回顾会议成为集体总结经验、识别问题深层次原因并找到创新解决方案的平台。这种定期的反思与调整机制使热熔胶胶膜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3286"/>
      <w:r>
        <w:rPr>
          <w:rFonts w:ascii="仿宋" w:eastAsia="仿宋" w:hAnsi="仿宋" w:cs="仿宋" w:hint="eastAsia"/>
          <w:sz w:val="28"/>
          <w:lang w:eastAsia="zh-CN"/>
        </w:rPr>
        <w:t>四、热熔胶胶膜项目危机管理</w:t>
      </w:r>
      <w:bookmarkEnd w:id="15"/>
    </w:p>
    <w:p>
      <w:pPr>
        <w:pStyle w:val="Heading2"/>
        <w:rPr>
          <w:rFonts w:ascii="仿宋" w:eastAsia="仿宋" w:hAnsi="仿宋" w:cs="仿宋" w:hint="eastAsia"/>
          <w:lang w:eastAsia="zh-CN"/>
        </w:rPr>
      </w:pPr>
      <w:bookmarkStart w:id="16" w:name="_Toc31160"/>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热熔胶胶膜项目危机管理中，危机预警与识别是确保热熔胶胶膜项目稳健运行的核心步骤。通过建立全面的监测机制，热熔胶胶膜项目团队旨在及时发现和理解潜在的风险和危机因素，以便采取及时的预防和应对措施，确保热熔胶胶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首先，通过深入的风险评估，热熔胶胶膜项目团队全面分析了整个热熔胶胶膜项目和各个阶段可能存在的威胁。这包括准确评估每个潜在风险的发生概率和可能影响的程度，为后续危机预警提供了有力支持。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热熔胶胶膜项目团队着重于明确定义热熔胶胶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热熔胶胶膜项目进展的持续监控，团队能够及时发现潜在问题并作出迅速反应。热熔胶胶膜项目管理工具、定期进度报告以及团队会议等方式都被纳入监测体系，确保信息能够流畅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https://d.book118.com/645130331023011041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0F7122"/>
    <w:rsid w:val="2B0F71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513033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2024-01-08T10:14:00Z</dcterms:created>
  <dcterms:modified xsi:type="dcterms:W3CDTF">2024-01-08T10:14:17Z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A05C61DEF61F43B09E9882ABD31F842F_11</vt:lpwstr>
  </property>
  <property fmtid="{D5CDD505-2E9C-101B-9397-08002B2CF9AE}" pid="3" name="KSOProductBuildVer">
    <vt:lpwstr>2052-12.1.0.16120</vt:lpwstr>
  </property>
</Properties>
</file>