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2" w:history="1">
        <w:r>
          <w:rPr>
            <w:rFonts w:ascii="仿宋" w:eastAsia="仿宋" w:hAnsi="仿宋" w:cs="仿宋" w:hint="eastAsia"/>
            <w:lang w:eastAsia="zh-CN"/>
          </w:rPr>
          <w:t>序言</w:t>
        </w:r>
        <w:r>
          <w:tab/>
        </w:r>
        <w:r>
          <w:fldChar w:fldCharType="begin"/>
        </w:r>
        <w:r>
          <w:instrText xml:space="preserve"> PAGEREF _Toc5742 \h </w:instrText>
        </w:r>
        <w:r>
          <w:fldChar w:fldCharType="separate"/>
        </w:r>
        <w:r>
          <w:t>3</w:t>
        </w:r>
        <w:r>
          <w:fldChar w:fldCharType="end"/>
        </w:r>
      </w:hyperlink>
    </w:p>
    <w:p>
      <w:pPr>
        <w:pStyle w:val="TOC1"/>
        <w:tabs>
          <w:tab w:val="right" w:leader="dot" w:pos="8306"/>
        </w:tabs>
      </w:pPr>
      <w:hyperlink w:anchor="_Toc6782" w:history="1">
        <w:r>
          <w:rPr>
            <w:rFonts w:ascii="仿宋" w:eastAsia="仿宋" w:hAnsi="仿宋" w:cs="仿宋" w:hint="eastAsia"/>
            <w:lang w:eastAsia="zh-CN"/>
          </w:rPr>
          <w:t>一、分电器项目土建工程</w:t>
        </w:r>
        <w:r>
          <w:tab/>
        </w:r>
        <w:r>
          <w:fldChar w:fldCharType="begin"/>
        </w:r>
        <w:r>
          <w:instrText xml:space="preserve"> PAGEREF _Toc6782 \h </w:instrText>
        </w:r>
        <w:r>
          <w:fldChar w:fldCharType="separate"/>
        </w:r>
        <w:r>
          <w:t>3</w:t>
        </w:r>
        <w:r>
          <w:fldChar w:fldCharType="end"/>
        </w:r>
      </w:hyperlink>
    </w:p>
    <w:p>
      <w:pPr>
        <w:pStyle w:val="TOC2"/>
        <w:tabs>
          <w:tab w:val="right" w:leader="dot" w:pos="8306"/>
        </w:tabs>
      </w:pPr>
      <w:hyperlink w:anchor="_Toc25316" w:history="1">
        <w:r>
          <w:rPr>
            <w:rFonts w:ascii="仿宋" w:eastAsia="仿宋" w:hAnsi="仿宋" w:cs="仿宋" w:hint="eastAsia"/>
            <w:lang w:eastAsia="zh-CN"/>
          </w:rPr>
          <w:t>(一)、建筑工程设计原则</w:t>
        </w:r>
        <w:r>
          <w:tab/>
        </w:r>
        <w:r>
          <w:fldChar w:fldCharType="begin"/>
        </w:r>
        <w:r>
          <w:instrText xml:space="preserve"> PAGEREF _Toc25316 \h </w:instrText>
        </w:r>
        <w:r>
          <w:fldChar w:fldCharType="separate"/>
        </w:r>
        <w:r>
          <w:t>3</w:t>
        </w:r>
        <w:r>
          <w:fldChar w:fldCharType="end"/>
        </w:r>
      </w:hyperlink>
    </w:p>
    <w:p>
      <w:pPr>
        <w:pStyle w:val="TOC2"/>
        <w:tabs>
          <w:tab w:val="right" w:leader="dot" w:pos="8306"/>
        </w:tabs>
      </w:pPr>
      <w:hyperlink w:anchor="_Toc863" w:history="1">
        <w:r>
          <w:rPr>
            <w:rFonts w:ascii="仿宋" w:eastAsia="仿宋" w:hAnsi="仿宋" w:cs="仿宋" w:hint="eastAsia"/>
            <w:lang w:eastAsia="zh-CN"/>
          </w:rPr>
          <w:t>(二)、土建工程设计年限及安全等级</w:t>
        </w:r>
        <w:r>
          <w:tab/>
        </w:r>
        <w:r>
          <w:fldChar w:fldCharType="begin"/>
        </w:r>
        <w:r>
          <w:instrText xml:space="preserve"> PAGEREF _Toc863 \h </w:instrText>
        </w:r>
        <w:r>
          <w:fldChar w:fldCharType="separate"/>
        </w:r>
        <w:r>
          <w:t>4</w:t>
        </w:r>
        <w:r>
          <w:fldChar w:fldCharType="end"/>
        </w:r>
      </w:hyperlink>
    </w:p>
    <w:p>
      <w:pPr>
        <w:pStyle w:val="TOC2"/>
        <w:tabs>
          <w:tab w:val="right" w:leader="dot" w:pos="8306"/>
        </w:tabs>
      </w:pPr>
      <w:hyperlink w:anchor="_Toc3742" w:history="1">
        <w:r>
          <w:rPr>
            <w:rFonts w:ascii="仿宋" w:eastAsia="仿宋" w:hAnsi="仿宋" w:cs="仿宋" w:hint="eastAsia"/>
            <w:lang w:eastAsia="zh-CN"/>
          </w:rPr>
          <w:t>(三)、建筑工程设计总体要求</w:t>
        </w:r>
        <w:r>
          <w:tab/>
        </w:r>
        <w:r>
          <w:fldChar w:fldCharType="begin"/>
        </w:r>
        <w:r>
          <w:instrText xml:space="preserve"> PAGEREF _Toc3742 \h </w:instrText>
        </w:r>
        <w:r>
          <w:fldChar w:fldCharType="separate"/>
        </w:r>
        <w:r>
          <w:t>5</w:t>
        </w:r>
        <w:r>
          <w:fldChar w:fldCharType="end"/>
        </w:r>
      </w:hyperlink>
    </w:p>
    <w:p>
      <w:pPr>
        <w:pStyle w:val="TOC2"/>
        <w:tabs>
          <w:tab w:val="right" w:leader="dot" w:pos="8306"/>
        </w:tabs>
      </w:pPr>
      <w:hyperlink w:anchor="_Toc22977" w:history="1">
        <w:r>
          <w:rPr>
            <w:rFonts w:ascii="仿宋" w:eastAsia="仿宋" w:hAnsi="仿宋" w:cs="仿宋" w:hint="eastAsia"/>
            <w:lang w:eastAsia="zh-CN"/>
          </w:rPr>
          <w:t>(四)、土建工程建设指标</w:t>
        </w:r>
        <w:r>
          <w:tab/>
        </w:r>
        <w:r>
          <w:fldChar w:fldCharType="begin"/>
        </w:r>
        <w:r>
          <w:instrText xml:space="preserve"> PAGEREF _Toc22977 \h </w:instrText>
        </w:r>
        <w:r>
          <w:fldChar w:fldCharType="separate"/>
        </w:r>
        <w:r>
          <w:t>6</w:t>
        </w:r>
        <w:r>
          <w:fldChar w:fldCharType="end"/>
        </w:r>
      </w:hyperlink>
    </w:p>
    <w:p>
      <w:pPr>
        <w:pStyle w:val="TOC1"/>
        <w:tabs>
          <w:tab w:val="right" w:leader="dot" w:pos="8306"/>
        </w:tabs>
      </w:pPr>
      <w:hyperlink w:anchor="_Toc22758" w:history="1">
        <w:r>
          <w:rPr>
            <w:rFonts w:ascii="仿宋" w:eastAsia="仿宋" w:hAnsi="仿宋" w:cs="仿宋" w:hint="eastAsia"/>
            <w:lang w:eastAsia="zh-CN"/>
          </w:rPr>
          <w:t>二、分电器项目文档管理</w:t>
        </w:r>
        <w:r>
          <w:tab/>
        </w:r>
        <w:r>
          <w:fldChar w:fldCharType="begin"/>
        </w:r>
        <w:r>
          <w:instrText xml:space="preserve"> PAGEREF _Toc22758 \h </w:instrText>
        </w:r>
        <w:r>
          <w:fldChar w:fldCharType="separate"/>
        </w:r>
        <w:r>
          <w:t>6</w:t>
        </w:r>
        <w:r>
          <w:fldChar w:fldCharType="end"/>
        </w:r>
      </w:hyperlink>
    </w:p>
    <w:p>
      <w:pPr>
        <w:pStyle w:val="TOC2"/>
        <w:tabs>
          <w:tab w:val="right" w:leader="dot" w:pos="8306"/>
        </w:tabs>
      </w:pPr>
      <w:hyperlink w:anchor="_Toc1081" w:history="1">
        <w:r>
          <w:rPr>
            <w:rFonts w:ascii="仿宋" w:eastAsia="仿宋" w:hAnsi="仿宋" w:cs="仿宋" w:hint="eastAsia"/>
            <w:lang w:eastAsia="zh-CN"/>
          </w:rPr>
          <w:t>(一)、文档编制与审查</w:t>
        </w:r>
        <w:r>
          <w:tab/>
        </w:r>
        <w:r>
          <w:fldChar w:fldCharType="begin"/>
        </w:r>
        <w:r>
          <w:instrText xml:space="preserve"> PAGEREF _Toc1081 \h </w:instrText>
        </w:r>
        <w:r>
          <w:fldChar w:fldCharType="separate"/>
        </w:r>
        <w:r>
          <w:t>6</w:t>
        </w:r>
        <w:r>
          <w:fldChar w:fldCharType="end"/>
        </w:r>
      </w:hyperlink>
    </w:p>
    <w:p>
      <w:pPr>
        <w:pStyle w:val="TOC2"/>
        <w:tabs>
          <w:tab w:val="right" w:leader="dot" w:pos="8306"/>
        </w:tabs>
      </w:pPr>
      <w:hyperlink w:anchor="_Toc26799" w:history="1">
        <w:r>
          <w:rPr>
            <w:rFonts w:ascii="仿宋" w:eastAsia="仿宋" w:hAnsi="仿宋" w:cs="仿宋" w:hint="eastAsia"/>
            <w:lang w:eastAsia="zh-CN"/>
          </w:rPr>
          <w:t>(二)、文档发布与分发</w:t>
        </w:r>
        <w:r>
          <w:tab/>
        </w:r>
        <w:r>
          <w:fldChar w:fldCharType="begin"/>
        </w:r>
        <w:r>
          <w:instrText xml:space="preserve"> PAGEREF _Toc26799 \h </w:instrText>
        </w:r>
        <w:r>
          <w:fldChar w:fldCharType="separate"/>
        </w:r>
        <w:r>
          <w:t>7</w:t>
        </w:r>
        <w:r>
          <w:fldChar w:fldCharType="end"/>
        </w:r>
      </w:hyperlink>
    </w:p>
    <w:p>
      <w:pPr>
        <w:pStyle w:val="TOC2"/>
        <w:tabs>
          <w:tab w:val="right" w:leader="dot" w:pos="8306"/>
        </w:tabs>
      </w:pPr>
      <w:hyperlink w:anchor="_Toc9713" w:history="1">
        <w:r>
          <w:rPr>
            <w:rFonts w:ascii="仿宋" w:eastAsia="仿宋" w:hAnsi="仿宋" w:cs="仿宋" w:hint="eastAsia"/>
            <w:lang w:eastAsia="zh-CN"/>
          </w:rPr>
          <w:t>(三)、文档存档与归档</w:t>
        </w:r>
        <w:r>
          <w:tab/>
        </w:r>
        <w:r>
          <w:fldChar w:fldCharType="begin"/>
        </w:r>
        <w:r>
          <w:instrText xml:space="preserve"> PAGEREF _Toc9713 \h </w:instrText>
        </w:r>
        <w:r>
          <w:fldChar w:fldCharType="separate"/>
        </w:r>
        <w:r>
          <w:t>8</w:t>
        </w:r>
        <w:r>
          <w:fldChar w:fldCharType="end"/>
        </w:r>
      </w:hyperlink>
    </w:p>
    <w:p>
      <w:pPr>
        <w:pStyle w:val="TOC1"/>
        <w:tabs>
          <w:tab w:val="right" w:leader="dot" w:pos="8306"/>
        </w:tabs>
      </w:pPr>
      <w:hyperlink w:anchor="_Toc5231" w:history="1">
        <w:r>
          <w:rPr>
            <w:rFonts w:ascii="仿宋" w:eastAsia="仿宋" w:hAnsi="仿宋" w:cs="仿宋" w:hint="eastAsia"/>
            <w:lang w:eastAsia="zh-CN"/>
          </w:rPr>
          <w:t>三、分电器项目可持续发展</w:t>
        </w:r>
        <w:r>
          <w:tab/>
        </w:r>
        <w:r>
          <w:fldChar w:fldCharType="begin"/>
        </w:r>
        <w:r>
          <w:instrText xml:space="preserve"> PAGEREF _Toc5231 \h </w:instrText>
        </w:r>
        <w:r>
          <w:fldChar w:fldCharType="separate"/>
        </w:r>
        <w:r>
          <w:t>10</w:t>
        </w:r>
        <w:r>
          <w:fldChar w:fldCharType="end"/>
        </w:r>
      </w:hyperlink>
    </w:p>
    <w:p>
      <w:pPr>
        <w:pStyle w:val="TOC2"/>
        <w:tabs>
          <w:tab w:val="right" w:leader="dot" w:pos="8306"/>
        </w:tabs>
      </w:pPr>
      <w:hyperlink w:anchor="_Toc25495" w:history="1">
        <w:r>
          <w:rPr>
            <w:rFonts w:ascii="仿宋" w:eastAsia="仿宋" w:hAnsi="仿宋" w:cs="仿宋" w:hint="eastAsia"/>
            <w:lang w:eastAsia="zh-CN"/>
          </w:rPr>
          <w:t>(一)、可持续战略与实践</w:t>
        </w:r>
        <w:r>
          <w:tab/>
        </w:r>
        <w:r>
          <w:fldChar w:fldCharType="begin"/>
        </w:r>
        <w:r>
          <w:instrText xml:space="preserve"> PAGEREF _Toc25495 \h </w:instrText>
        </w:r>
        <w:r>
          <w:fldChar w:fldCharType="separate"/>
        </w:r>
        <w:r>
          <w:t>10</w:t>
        </w:r>
        <w:r>
          <w:fldChar w:fldCharType="end"/>
        </w:r>
      </w:hyperlink>
    </w:p>
    <w:p>
      <w:pPr>
        <w:pStyle w:val="TOC2"/>
        <w:tabs>
          <w:tab w:val="right" w:leader="dot" w:pos="8306"/>
        </w:tabs>
      </w:pPr>
      <w:hyperlink w:anchor="_Toc15848" w:history="1">
        <w:r>
          <w:rPr>
            <w:rFonts w:ascii="仿宋" w:eastAsia="仿宋" w:hAnsi="仿宋" w:cs="仿宋" w:hint="eastAsia"/>
            <w:lang w:eastAsia="zh-CN"/>
          </w:rPr>
          <w:t>(二)、环保与社会责任</w:t>
        </w:r>
        <w:r>
          <w:tab/>
        </w:r>
        <w:r>
          <w:fldChar w:fldCharType="begin"/>
        </w:r>
        <w:r>
          <w:instrText xml:space="preserve"> PAGEREF _Toc15848 \h </w:instrText>
        </w:r>
        <w:r>
          <w:fldChar w:fldCharType="separate"/>
        </w:r>
        <w:r>
          <w:t>10</w:t>
        </w:r>
        <w:r>
          <w:fldChar w:fldCharType="end"/>
        </w:r>
      </w:hyperlink>
    </w:p>
    <w:p>
      <w:pPr>
        <w:pStyle w:val="TOC1"/>
        <w:tabs>
          <w:tab w:val="right" w:leader="dot" w:pos="8306"/>
        </w:tabs>
      </w:pPr>
      <w:hyperlink w:anchor="_Toc20616" w:history="1">
        <w:r>
          <w:rPr>
            <w:rFonts w:ascii="仿宋" w:eastAsia="仿宋" w:hAnsi="仿宋" w:cs="仿宋" w:hint="eastAsia"/>
            <w:lang w:eastAsia="zh-CN"/>
          </w:rPr>
          <w:t>四、市场分析、调研</w:t>
        </w:r>
        <w:r>
          <w:tab/>
        </w:r>
        <w:r>
          <w:fldChar w:fldCharType="begin"/>
        </w:r>
        <w:r>
          <w:instrText xml:space="preserve"> PAGEREF _Toc20616 \h </w:instrText>
        </w:r>
        <w:r>
          <w:fldChar w:fldCharType="separate"/>
        </w:r>
        <w:r>
          <w:t>11</w:t>
        </w:r>
        <w:r>
          <w:fldChar w:fldCharType="end"/>
        </w:r>
      </w:hyperlink>
    </w:p>
    <w:p>
      <w:pPr>
        <w:pStyle w:val="TOC2"/>
        <w:tabs>
          <w:tab w:val="right" w:leader="dot" w:pos="8306"/>
        </w:tabs>
      </w:pPr>
      <w:hyperlink w:anchor="_Toc2335" w:history="1">
        <w:r>
          <w:rPr>
            <w:rFonts w:ascii="仿宋" w:eastAsia="仿宋" w:hAnsi="仿宋" w:cs="仿宋" w:hint="eastAsia"/>
            <w:lang w:eastAsia="zh-CN"/>
          </w:rPr>
          <w:t>(一)、分电器行业分析</w:t>
        </w:r>
        <w:r>
          <w:tab/>
        </w:r>
        <w:r>
          <w:fldChar w:fldCharType="begin"/>
        </w:r>
        <w:r>
          <w:instrText xml:space="preserve"> PAGEREF _Toc2335 \h </w:instrText>
        </w:r>
        <w:r>
          <w:fldChar w:fldCharType="separate"/>
        </w:r>
        <w:r>
          <w:t>11</w:t>
        </w:r>
        <w:r>
          <w:fldChar w:fldCharType="end"/>
        </w:r>
      </w:hyperlink>
    </w:p>
    <w:p>
      <w:pPr>
        <w:pStyle w:val="TOC2"/>
        <w:tabs>
          <w:tab w:val="right" w:leader="dot" w:pos="8306"/>
        </w:tabs>
      </w:pPr>
      <w:hyperlink w:anchor="_Toc20074" w:history="1">
        <w:r>
          <w:rPr>
            <w:rFonts w:ascii="仿宋" w:eastAsia="仿宋" w:hAnsi="仿宋" w:cs="仿宋" w:hint="eastAsia"/>
            <w:lang w:eastAsia="zh-CN"/>
          </w:rPr>
          <w:t>(二)、分电器市场分析预测</w:t>
        </w:r>
        <w:r>
          <w:tab/>
        </w:r>
        <w:r>
          <w:fldChar w:fldCharType="begin"/>
        </w:r>
        <w:r>
          <w:instrText xml:space="preserve"> PAGEREF _Toc20074 \h </w:instrText>
        </w:r>
        <w:r>
          <w:fldChar w:fldCharType="separate"/>
        </w:r>
        <w:r>
          <w:t>12</w:t>
        </w:r>
        <w:r>
          <w:fldChar w:fldCharType="end"/>
        </w:r>
      </w:hyperlink>
    </w:p>
    <w:p>
      <w:pPr>
        <w:pStyle w:val="TOC1"/>
        <w:tabs>
          <w:tab w:val="right" w:leader="dot" w:pos="8306"/>
        </w:tabs>
      </w:pPr>
      <w:hyperlink w:anchor="_Toc12296" w:history="1">
        <w:r>
          <w:rPr>
            <w:rFonts w:ascii="仿宋" w:eastAsia="仿宋" w:hAnsi="仿宋" w:cs="仿宋" w:hint="eastAsia"/>
            <w:lang w:eastAsia="zh-CN"/>
          </w:rPr>
          <w:t>五、分电器项目选址可行性分析</w:t>
        </w:r>
        <w:r>
          <w:tab/>
        </w:r>
        <w:r>
          <w:fldChar w:fldCharType="begin"/>
        </w:r>
        <w:r>
          <w:instrText xml:space="preserve"> PAGEREF _Toc12296 \h </w:instrText>
        </w:r>
        <w:r>
          <w:fldChar w:fldCharType="separate"/>
        </w:r>
        <w:r>
          <w:t>13</w:t>
        </w:r>
        <w:r>
          <w:fldChar w:fldCharType="end"/>
        </w:r>
      </w:hyperlink>
    </w:p>
    <w:p>
      <w:pPr>
        <w:pStyle w:val="TOC2"/>
        <w:tabs>
          <w:tab w:val="right" w:leader="dot" w:pos="8306"/>
        </w:tabs>
      </w:pPr>
      <w:hyperlink w:anchor="_Toc15006" w:history="1">
        <w:r>
          <w:rPr>
            <w:rFonts w:ascii="仿宋" w:eastAsia="仿宋" w:hAnsi="仿宋" w:cs="仿宋" w:hint="eastAsia"/>
            <w:lang w:eastAsia="zh-CN"/>
          </w:rPr>
          <w:t>(一)、分电器项目选址</w:t>
        </w:r>
        <w:r>
          <w:tab/>
        </w:r>
        <w:r>
          <w:fldChar w:fldCharType="begin"/>
        </w:r>
        <w:r>
          <w:instrText xml:space="preserve"> PAGEREF _Toc15006 \h </w:instrText>
        </w:r>
        <w:r>
          <w:fldChar w:fldCharType="separate"/>
        </w:r>
        <w:r>
          <w:t>13</w:t>
        </w:r>
        <w:r>
          <w:fldChar w:fldCharType="end"/>
        </w:r>
      </w:hyperlink>
    </w:p>
    <w:p>
      <w:pPr>
        <w:pStyle w:val="TOC2"/>
        <w:tabs>
          <w:tab w:val="right" w:leader="dot" w:pos="8306"/>
        </w:tabs>
      </w:pPr>
      <w:hyperlink w:anchor="_Toc189" w:history="1">
        <w:r>
          <w:rPr>
            <w:rFonts w:ascii="仿宋" w:eastAsia="仿宋" w:hAnsi="仿宋" w:cs="仿宋" w:hint="eastAsia"/>
            <w:lang w:eastAsia="zh-CN"/>
          </w:rPr>
          <w:t>(二)、用地控制指标</w:t>
        </w:r>
        <w:r>
          <w:tab/>
        </w:r>
        <w:r>
          <w:fldChar w:fldCharType="begin"/>
        </w:r>
        <w:r>
          <w:instrText xml:space="preserve"> PAGEREF _Toc189 \h </w:instrText>
        </w:r>
        <w:r>
          <w:fldChar w:fldCharType="separate"/>
        </w:r>
        <w:r>
          <w:t>13</w:t>
        </w:r>
        <w:r>
          <w:fldChar w:fldCharType="end"/>
        </w:r>
      </w:hyperlink>
    </w:p>
    <w:p>
      <w:pPr>
        <w:pStyle w:val="TOC2"/>
        <w:tabs>
          <w:tab w:val="right" w:leader="dot" w:pos="8306"/>
        </w:tabs>
      </w:pPr>
      <w:hyperlink w:anchor="_Toc24618" w:history="1">
        <w:r>
          <w:rPr>
            <w:rFonts w:ascii="仿宋" w:eastAsia="仿宋" w:hAnsi="仿宋" w:cs="仿宋" w:hint="eastAsia"/>
            <w:lang w:eastAsia="zh-CN"/>
          </w:rPr>
          <w:t>(三)、节约用地措施</w:t>
        </w:r>
        <w:r>
          <w:tab/>
        </w:r>
        <w:r>
          <w:fldChar w:fldCharType="begin"/>
        </w:r>
        <w:r>
          <w:instrText xml:space="preserve"> PAGEREF _Toc24618 \h </w:instrText>
        </w:r>
        <w:r>
          <w:fldChar w:fldCharType="separate"/>
        </w:r>
        <w:r>
          <w:t>15</w:t>
        </w:r>
        <w:r>
          <w:fldChar w:fldCharType="end"/>
        </w:r>
      </w:hyperlink>
    </w:p>
    <w:p>
      <w:pPr>
        <w:pStyle w:val="TOC2"/>
        <w:tabs>
          <w:tab w:val="right" w:leader="dot" w:pos="8306"/>
        </w:tabs>
      </w:pPr>
      <w:hyperlink w:anchor="_Toc16949" w:history="1">
        <w:r>
          <w:rPr>
            <w:rFonts w:ascii="仿宋" w:eastAsia="仿宋" w:hAnsi="仿宋" w:cs="仿宋" w:hint="eastAsia"/>
            <w:lang w:eastAsia="zh-CN"/>
          </w:rPr>
          <w:t>(四)、总图布置方案</w:t>
        </w:r>
        <w:r>
          <w:tab/>
        </w:r>
        <w:r>
          <w:fldChar w:fldCharType="begin"/>
        </w:r>
        <w:r>
          <w:instrText xml:space="preserve"> PAGEREF _Toc16949 \h </w:instrText>
        </w:r>
        <w:r>
          <w:fldChar w:fldCharType="separate"/>
        </w:r>
        <w:r>
          <w:t>16</w:t>
        </w:r>
        <w:r>
          <w:fldChar w:fldCharType="end"/>
        </w:r>
      </w:hyperlink>
    </w:p>
    <w:p>
      <w:pPr>
        <w:pStyle w:val="TOC2"/>
        <w:tabs>
          <w:tab w:val="right" w:leader="dot" w:pos="8306"/>
        </w:tabs>
      </w:pPr>
      <w:hyperlink w:anchor="_Toc6669" w:history="1">
        <w:r>
          <w:rPr>
            <w:rFonts w:ascii="仿宋" w:eastAsia="仿宋" w:hAnsi="仿宋" w:cs="仿宋" w:hint="eastAsia"/>
            <w:lang w:eastAsia="zh-CN"/>
          </w:rPr>
          <w:t>(五)、选址综合评价</w:t>
        </w:r>
        <w:r>
          <w:tab/>
        </w:r>
        <w:r>
          <w:fldChar w:fldCharType="begin"/>
        </w:r>
        <w:r>
          <w:instrText xml:space="preserve"> PAGEREF _Toc6669 \h </w:instrText>
        </w:r>
        <w:r>
          <w:fldChar w:fldCharType="separate"/>
        </w:r>
        <w:r>
          <w:t>17</w:t>
        </w:r>
        <w:r>
          <w:fldChar w:fldCharType="end"/>
        </w:r>
      </w:hyperlink>
    </w:p>
    <w:p>
      <w:pPr>
        <w:pStyle w:val="TOC1"/>
        <w:tabs>
          <w:tab w:val="right" w:leader="dot" w:pos="8306"/>
        </w:tabs>
      </w:pPr>
      <w:hyperlink w:anchor="_Toc23502" w:history="1">
        <w:r>
          <w:rPr>
            <w:rFonts w:ascii="仿宋" w:eastAsia="仿宋" w:hAnsi="仿宋" w:cs="仿宋" w:hint="eastAsia"/>
            <w:lang w:eastAsia="zh-CN"/>
          </w:rPr>
          <w:t>六、分电器项目危机管理</w:t>
        </w:r>
        <w:r>
          <w:tab/>
        </w:r>
        <w:r>
          <w:fldChar w:fldCharType="begin"/>
        </w:r>
        <w:r>
          <w:instrText xml:space="preserve"> PAGEREF _Toc23502 \h </w:instrText>
        </w:r>
        <w:r>
          <w:fldChar w:fldCharType="separate"/>
        </w:r>
        <w:r>
          <w:t>18</w:t>
        </w:r>
        <w:r>
          <w:fldChar w:fldCharType="end"/>
        </w:r>
      </w:hyperlink>
    </w:p>
    <w:p>
      <w:pPr>
        <w:pStyle w:val="TOC2"/>
        <w:tabs>
          <w:tab w:val="right" w:leader="dot" w:pos="8306"/>
        </w:tabs>
      </w:pPr>
      <w:hyperlink w:anchor="_Toc12571" w:history="1">
        <w:r>
          <w:rPr>
            <w:rFonts w:ascii="仿宋" w:eastAsia="仿宋" w:hAnsi="仿宋" w:cs="仿宋" w:hint="eastAsia"/>
            <w:lang w:eastAsia="zh-CN"/>
          </w:rPr>
          <w:t>(一)、危机预警与识别</w:t>
        </w:r>
        <w:r>
          <w:tab/>
        </w:r>
        <w:r>
          <w:fldChar w:fldCharType="begin"/>
        </w:r>
        <w:r>
          <w:instrText xml:space="preserve"> PAGEREF _Toc12571 \h </w:instrText>
        </w:r>
        <w:r>
          <w:fldChar w:fldCharType="separate"/>
        </w:r>
        <w:r>
          <w:t>18</w:t>
        </w:r>
        <w:r>
          <w:fldChar w:fldCharType="end"/>
        </w:r>
      </w:hyperlink>
    </w:p>
    <w:p>
      <w:pPr>
        <w:pStyle w:val="TOC2"/>
        <w:tabs>
          <w:tab w:val="right" w:leader="dot" w:pos="8306"/>
        </w:tabs>
      </w:pPr>
      <w:hyperlink w:anchor="_Toc15925" w:history="1">
        <w:r>
          <w:rPr>
            <w:rFonts w:ascii="仿宋" w:eastAsia="仿宋" w:hAnsi="仿宋" w:cs="仿宋" w:hint="eastAsia"/>
            <w:lang w:eastAsia="zh-CN"/>
          </w:rPr>
          <w:t>(二)、危机应对与恢复</w:t>
        </w:r>
        <w:r>
          <w:tab/>
        </w:r>
        <w:r>
          <w:fldChar w:fldCharType="begin"/>
        </w:r>
        <w:r>
          <w:instrText xml:space="preserve"> PAGEREF _Toc15925 \h </w:instrText>
        </w:r>
        <w:r>
          <w:fldChar w:fldCharType="separate"/>
        </w:r>
        <w:r>
          <w:t>19</w:t>
        </w:r>
        <w:r>
          <w:fldChar w:fldCharType="end"/>
        </w:r>
      </w:hyperlink>
    </w:p>
    <w:p>
      <w:pPr>
        <w:pStyle w:val="TOC1"/>
        <w:tabs>
          <w:tab w:val="right" w:leader="dot" w:pos="8306"/>
        </w:tabs>
      </w:pPr>
      <w:hyperlink w:anchor="_Toc6612" w:history="1">
        <w:r>
          <w:rPr>
            <w:rFonts w:ascii="仿宋" w:eastAsia="仿宋" w:hAnsi="仿宋" w:cs="仿宋" w:hint="eastAsia"/>
            <w:lang w:eastAsia="zh-CN"/>
          </w:rPr>
          <w:t>七、分电器项目环境影响分析</w:t>
        </w:r>
        <w:r>
          <w:tab/>
        </w:r>
        <w:r>
          <w:fldChar w:fldCharType="begin"/>
        </w:r>
        <w:r>
          <w:instrText xml:space="preserve"> PAGEREF _Toc6612 \h </w:instrText>
        </w:r>
        <w:r>
          <w:fldChar w:fldCharType="separate"/>
        </w:r>
        <w:r>
          <w:t>20</w:t>
        </w:r>
        <w:r>
          <w:fldChar w:fldCharType="end"/>
        </w:r>
      </w:hyperlink>
    </w:p>
    <w:p>
      <w:pPr>
        <w:pStyle w:val="TOC2"/>
        <w:tabs>
          <w:tab w:val="right" w:leader="dot" w:pos="8306"/>
        </w:tabs>
      </w:pPr>
      <w:hyperlink w:anchor="_Toc16486" w:history="1">
        <w:r>
          <w:rPr>
            <w:rFonts w:ascii="仿宋" w:eastAsia="仿宋" w:hAnsi="仿宋" w:cs="仿宋" w:hint="eastAsia"/>
            <w:lang w:eastAsia="zh-CN"/>
          </w:rPr>
          <w:t>(一)、建设区域环境质量现状</w:t>
        </w:r>
        <w:r>
          <w:tab/>
        </w:r>
        <w:r>
          <w:fldChar w:fldCharType="begin"/>
        </w:r>
        <w:r>
          <w:instrText xml:space="preserve"> PAGEREF _Toc16486 \h </w:instrText>
        </w:r>
        <w:r>
          <w:fldChar w:fldCharType="separate"/>
        </w:r>
        <w:r>
          <w:t>20</w:t>
        </w:r>
        <w:r>
          <w:fldChar w:fldCharType="end"/>
        </w:r>
      </w:hyperlink>
    </w:p>
    <w:p>
      <w:pPr>
        <w:pStyle w:val="TOC2"/>
        <w:tabs>
          <w:tab w:val="right" w:leader="dot" w:pos="8306"/>
        </w:tabs>
      </w:pPr>
      <w:hyperlink w:anchor="_Toc6608" w:history="1">
        <w:r>
          <w:rPr>
            <w:rFonts w:ascii="仿宋" w:eastAsia="仿宋" w:hAnsi="仿宋" w:cs="仿宋" w:hint="eastAsia"/>
            <w:lang w:eastAsia="zh-CN"/>
          </w:rPr>
          <w:t>(二)、建设期环境保护</w:t>
        </w:r>
        <w:r>
          <w:tab/>
        </w:r>
        <w:r>
          <w:fldChar w:fldCharType="begin"/>
        </w:r>
        <w:r>
          <w:instrText xml:space="preserve"> PAGEREF _Toc6608 \h </w:instrText>
        </w:r>
        <w:r>
          <w:fldChar w:fldCharType="separate"/>
        </w:r>
        <w:r>
          <w:t>22</w:t>
        </w:r>
        <w:r>
          <w:fldChar w:fldCharType="end"/>
        </w:r>
      </w:hyperlink>
    </w:p>
    <w:p>
      <w:pPr>
        <w:pStyle w:val="TOC2"/>
        <w:tabs>
          <w:tab w:val="right" w:leader="dot" w:pos="8306"/>
        </w:tabs>
      </w:pPr>
      <w:hyperlink w:anchor="_Toc31200" w:history="1">
        <w:r>
          <w:rPr>
            <w:rFonts w:ascii="仿宋" w:eastAsia="仿宋" w:hAnsi="仿宋" w:cs="仿宋" w:hint="eastAsia"/>
            <w:lang w:eastAsia="zh-CN"/>
          </w:rPr>
          <w:t>(三)、运营期环境保护</w:t>
        </w:r>
        <w:r>
          <w:tab/>
        </w:r>
        <w:r>
          <w:fldChar w:fldCharType="begin"/>
        </w:r>
        <w:r>
          <w:instrText xml:space="preserve"> PAGEREF _Toc31200 \h </w:instrText>
        </w:r>
        <w:r>
          <w:fldChar w:fldCharType="separate"/>
        </w:r>
        <w:r>
          <w:t>23</w:t>
        </w:r>
        <w:r>
          <w:fldChar w:fldCharType="end"/>
        </w:r>
      </w:hyperlink>
    </w:p>
    <w:p>
      <w:pPr>
        <w:pStyle w:val="TOC2"/>
        <w:tabs>
          <w:tab w:val="right" w:leader="dot" w:pos="8306"/>
        </w:tabs>
      </w:pPr>
      <w:hyperlink w:anchor="_Toc22969" w:history="1">
        <w:r>
          <w:rPr>
            <w:rFonts w:ascii="仿宋" w:eastAsia="仿宋" w:hAnsi="仿宋" w:cs="仿宋" w:hint="eastAsia"/>
            <w:lang w:eastAsia="zh-CN"/>
          </w:rPr>
          <w:t>(四)、分电器项目建设对区域经济的影响</w:t>
        </w:r>
        <w:r>
          <w:tab/>
        </w:r>
        <w:r>
          <w:fldChar w:fldCharType="begin"/>
        </w:r>
        <w:r>
          <w:instrText xml:space="preserve"> PAGEREF _Toc22969 \h </w:instrText>
        </w:r>
        <w:r>
          <w:fldChar w:fldCharType="separate"/>
        </w:r>
        <w:r>
          <w:t>24</w:t>
        </w:r>
        <w:r>
          <w:fldChar w:fldCharType="end"/>
        </w:r>
      </w:hyperlink>
    </w:p>
    <w:p>
      <w:pPr>
        <w:pStyle w:val="TOC2"/>
        <w:tabs>
          <w:tab w:val="right" w:leader="dot" w:pos="8306"/>
        </w:tabs>
      </w:pPr>
      <w:hyperlink w:anchor="_Toc11071" w:history="1">
        <w:r>
          <w:rPr>
            <w:rFonts w:ascii="仿宋" w:eastAsia="仿宋" w:hAnsi="仿宋" w:cs="仿宋" w:hint="eastAsia"/>
            <w:lang w:eastAsia="zh-CN"/>
          </w:rPr>
          <w:t>(五)、废弃物处理</w:t>
        </w:r>
        <w:r>
          <w:tab/>
        </w:r>
        <w:r>
          <w:fldChar w:fldCharType="begin"/>
        </w:r>
        <w:r>
          <w:instrText xml:space="preserve"> PAGEREF _Toc11071 \h </w:instrText>
        </w:r>
        <w:r>
          <w:fldChar w:fldCharType="separate"/>
        </w:r>
        <w:r>
          <w:t>26</w:t>
        </w:r>
        <w:r>
          <w:fldChar w:fldCharType="end"/>
        </w:r>
      </w:hyperlink>
    </w:p>
    <w:p>
      <w:pPr>
        <w:pStyle w:val="TOC2"/>
        <w:tabs>
          <w:tab w:val="right" w:leader="dot" w:pos="8306"/>
        </w:tabs>
      </w:pPr>
      <w:hyperlink w:anchor="_Toc20461" w:history="1">
        <w:r>
          <w:rPr>
            <w:rFonts w:ascii="仿宋" w:eastAsia="仿宋" w:hAnsi="仿宋" w:cs="仿宋" w:hint="eastAsia"/>
            <w:lang w:eastAsia="zh-CN"/>
          </w:rPr>
          <w:t>(六)、特殊环境影响分析</w:t>
        </w:r>
        <w:r>
          <w:tab/>
        </w:r>
        <w:r>
          <w:fldChar w:fldCharType="begin"/>
        </w:r>
        <w:r>
          <w:instrText xml:space="preserve"> PAGEREF _Toc20461 \h </w:instrText>
        </w:r>
        <w:r>
          <w:fldChar w:fldCharType="separate"/>
        </w:r>
        <w:r>
          <w:t>27</w:t>
        </w:r>
        <w:r>
          <w:fldChar w:fldCharType="end"/>
        </w:r>
      </w:hyperlink>
    </w:p>
    <w:p>
      <w:pPr>
        <w:pStyle w:val="TOC2"/>
        <w:tabs>
          <w:tab w:val="right" w:leader="dot" w:pos="8306"/>
        </w:tabs>
      </w:pPr>
      <w:hyperlink w:anchor="_Toc4309" w:history="1">
        <w:r>
          <w:rPr>
            <w:rFonts w:ascii="仿宋" w:eastAsia="仿宋" w:hAnsi="仿宋" w:cs="仿宋" w:hint="eastAsia"/>
            <w:lang w:eastAsia="zh-CN"/>
          </w:rPr>
          <w:t>(七)、清洁生产</w:t>
        </w:r>
        <w:r>
          <w:tab/>
        </w:r>
        <w:r>
          <w:fldChar w:fldCharType="begin"/>
        </w:r>
        <w:r>
          <w:instrText xml:space="preserve"> PAGEREF _Toc4309 \h </w:instrText>
        </w:r>
        <w:r>
          <w:fldChar w:fldCharType="separate"/>
        </w:r>
        <w:r>
          <w:t>29</w:t>
        </w:r>
        <w:r>
          <w:fldChar w:fldCharType="end"/>
        </w:r>
      </w:hyperlink>
    </w:p>
    <w:p>
      <w:pPr>
        <w:pStyle w:val="TOC2"/>
        <w:tabs>
          <w:tab w:val="right" w:leader="dot" w:pos="8306"/>
        </w:tabs>
      </w:pPr>
      <w:hyperlink w:anchor="_Toc4403" w:history="1">
        <w:r>
          <w:rPr>
            <w:rFonts w:ascii="仿宋" w:eastAsia="仿宋" w:hAnsi="仿宋" w:cs="仿宋" w:hint="eastAsia"/>
            <w:lang w:eastAsia="zh-CN"/>
          </w:rPr>
          <w:t>(八)、环境保护综合评价</w:t>
        </w:r>
        <w:r>
          <w:tab/>
        </w:r>
        <w:r>
          <w:fldChar w:fldCharType="begin"/>
        </w:r>
        <w:r>
          <w:instrText xml:space="preserve"> PAGEREF _Toc4403 \h </w:instrText>
        </w:r>
        <w:r>
          <w:fldChar w:fldCharType="separate"/>
        </w:r>
        <w:r>
          <w:t>30</w:t>
        </w:r>
        <w:r>
          <w:fldChar w:fldCharType="end"/>
        </w:r>
      </w:hyperlink>
    </w:p>
    <w:p>
      <w:pPr>
        <w:pStyle w:val="TOC1"/>
        <w:tabs>
          <w:tab w:val="right" w:leader="dot" w:pos="8306"/>
        </w:tabs>
      </w:pPr>
      <w:hyperlink w:anchor="_Toc5896" w:history="1">
        <w:r>
          <w:rPr>
            <w:rFonts w:ascii="仿宋" w:eastAsia="仿宋" w:hAnsi="仿宋" w:cs="仿宋" w:hint="eastAsia"/>
            <w:lang w:eastAsia="zh-CN"/>
          </w:rPr>
          <w:t>八、分电器项目经营效益</w:t>
        </w:r>
        <w:r>
          <w:tab/>
        </w:r>
        <w:r>
          <w:fldChar w:fldCharType="begin"/>
        </w:r>
        <w:r>
          <w:instrText xml:space="preserve"> PAGEREF _Toc5896 \h </w:instrText>
        </w:r>
        <w:r>
          <w:fldChar w:fldCharType="separate"/>
        </w:r>
        <w:r>
          <w:t>31</w:t>
        </w:r>
        <w:r>
          <w:fldChar w:fldCharType="end"/>
        </w:r>
      </w:hyperlink>
    </w:p>
    <w:p>
      <w:pPr>
        <w:pStyle w:val="TOC2"/>
        <w:tabs>
          <w:tab w:val="right" w:leader="dot" w:pos="8306"/>
        </w:tabs>
      </w:pPr>
      <w:hyperlink w:anchor="_Toc16433" w:history="1">
        <w:r>
          <w:rPr>
            <w:rFonts w:ascii="仿宋" w:eastAsia="仿宋" w:hAnsi="仿宋" w:cs="仿宋" w:hint="eastAsia"/>
            <w:lang w:eastAsia="zh-CN"/>
          </w:rPr>
          <w:t>(一)、经济评价财务测算</w:t>
        </w:r>
        <w:r>
          <w:tab/>
        </w:r>
        <w:r>
          <w:fldChar w:fldCharType="begin"/>
        </w:r>
        <w:r>
          <w:instrText xml:space="preserve"> PAGEREF _Toc16433 \h </w:instrText>
        </w:r>
        <w:r>
          <w:fldChar w:fldCharType="separate"/>
        </w:r>
        <w:r>
          <w:t>31</w:t>
        </w:r>
        <w:r>
          <w:fldChar w:fldCharType="end"/>
        </w:r>
      </w:hyperlink>
    </w:p>
    <w:p>
      <w:pPr>
        <w:pStyle w:val="TOC2"/>
        <w:tabs>
          <w:tab w:val="right" w:leader="dot" w:pos="8306"/>
        </w:tabs>
      </w:pPr>
      <w:hyperlink w:anchor="_Toc26221" w:history="1">
        <w:r>
          <w:rPr>
            <w:rFonts w:ascii="仿宋" w:eastAsia="仿宋" w:hAnsi="仿宋" w:cs="仿宋" w:hint="eastAsia"/>
            <w:lang w:eastAsia="zh-CN"/>
          </w:rPr>
          <w:t>(二)、分电器项目盈利能力分析</w:t>
        </w:r>
        <w:r>
          <w:tab/>
        </w:r>
        <w:r>
          <w:fldChar w:fldCharType="begin"/>
        </w:r>
        <w:r>
          <w:instrText xml:space="preserve"> PAGEREF _Toc26221 \h </w:instrText>
        </w:r>
        <w:r>
          <w:fldChar w:fldCharType="separate"/>
        </w:r>
        <w:r>
          <w:t>32</w:t>
        </w:r>
        <w:r>
          <w:fldChar w:fldCharType="end"/>
        </w:r>
      </w:hyperlink>
    </w:p>
    <w:p>
      <w:pPr>
        <w:pStyle w:val="TOC1"/>
        <w:tabs>
          <w:tab w:val="right" w:leader="dot" w:pos="8306"/>
        </w:tabs>
      </w:pPr>
      <w:hyperlink w:anchor="_Toc22918" w:history="1">
        <w:r>
          <w:rPr>
            <w:rFonts w:ascii="仿宋" w:eastAsia="仿宋" w:hAnsi="仿宋" w:cs="仿宋" w:hint="eastAsia"/>
            <w:lang w:eastAsia="zh-CN"/>
          </w:rPr>
          <w:t>九、分电器项目人力资源管理</w:t>
        </w:r>
        <w:r>
          <w:tab/>
        </w:r>
        <w:r>
          <w:fldChar w:fldCharType="begin"/>
        </w:r>
        <w:r>
          <w:instrText xml:space="preserve"> PAGEREF _Toc22918 \h </w:instrText>
        </w:r>
        <w:r>
          <w:fldChar w:fldCharType="separate"/>
        </w:r>
        <w:r>
          <w:t>33</w:t>
        </w:r>
        <w:r>
          <w:fldChar w:fldCharType="end"/>
        </w:r>
      </w:hyperlink>
    </w:p>
    <w:p>
      <w:pPr>
        <w:pStyle w:val="TOC2"/>
        <w:tabs>
          <w:tab w:val="right" w:leader="dot" w:pos="8306"/>
        </w:tabs>
      </w:pPr>
      <w:hyperlink w:anchor="_Toc11775" w:history="1">
        <w:r>
          <w:rPr>
            <w:rFonts w:ascii="仿宋" w:eastAsia="仿宋" w:hAnsi="仿宋" w:cs="仿宋" w:hint="eastAsia"/>
            <w:lang w:eastAsia="zh-CN"/>
          </w:rPr>
          <w:t>(一)、建立健全的预算管理制度</w:t>
        </w:r>
        <w:r>
          <w:tab/>
        </w:r>
        <w:r>
          <w:fldChar w:fldCharType="begin"/>
        </w:r>
        <w:r>
          <w:instrText xml:space="preserve"> PAGEREF _Toc11775 \h </w:instrText>
        </w:r>
        <w:r>
          <w:fldChar w:fldCharType="separate"/>
        </w:r>
        <w:r>
          <w:t>33</w:t>
        </w:r>
        <w:r>
          <w:fldChar w:fldCharType="end"/>
        </w:r>
      </w:hyperlink>
    </w:p>
    <w:p>
      <w:pPr>
        <w:pStyle w:val="TOC2"/>
        <w:tabs>
          <w:tab w:val="right" w:leader="dot" w:pos="8306"/>
        </w:tabs>
      </w:pPr>
      <w:hyperlink w:anchor="_Toc18867" w:history="1">
        <w:r>
          <w:rPr>
            <w:rFonts w:ascii="仿宋" w:eastAsia="仿宋" w:hAnsi="仿宋" w:cs="仿宋" w:hint="eastAsia"/>
            <w:lang w:eastAsia="zh-CN"/>
          </w:rPr>
          <w:t>(二)、加强资金流动监控</w:t>
        </w:r>
        <w:r>
          <w:tab/>
        </w:r>
        <w:r>
          <w:fldChar w:fldCharType="begin"/>
        </w:r>
        <w:r>
          <w:instrText xml:space="preserve"> PAGEREF _Toc18867 \h </w:instrText>
        </w:r>
        <w:r>
          <w:fldChar w:fldCharType="separate"/>
        </w:r>
        <w:r>
          <w:t>34</w:t>
        </w:r>
        <w:r>
          <w:fldChar w:fldCharType="end"/>
        </w:r>
      </w:hyperlink>
    </w:p>
    <w:p>
      <w:pPr>
        <w:pStyle w:val="TOC2"/>
        <w:tabs>
          <w:tab w:val="right" w:leader="dot" w:pos="8306"/>
        </w:tabs>
      </w:pPr>
      <w:hyperlink w:anchor="_Toc1005" w:history="1">
        <w:r>
          <w:rPr>
            <w:rFonts w:ascii="仿宋" w:eastAsia="仿宋" w:hAnsi="仿宋" w:cs="仿宋" w:hint="eastAsia"/>
            <w:lang w:eastAsia="zh-CN"/>
          </w:rPr>
          <w:t>(三)、制定完善的风险控制机制</w:t>
        </w:r>
        <w:r>
          <w:tab/>
        </w:r>
        <w:r>
          <w:fldChar w:fldCharType="begin"/>
        </w:r>
        <w:r>
          <w:instrText xml:space="preserve"> PAGEREF _Toc1005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2" w:history="1">
        <w:r>
          <w:rPr>
            <w:rFonts w:ascii="仿宋" w:eastAsia="仿宋" w:hAnsi="仿宋" w:cs="仿宋" w:hint="eastAsia"/>
            <w:lang w:eastAsia="zh-CN"/>
          </w:rPr>
          <w:t>(四)、优化成本管理</w:t>
        </w:r>
        <w:r>
          <w:tab/>
        </w:r>
        <w:r>
          <w:fldChar w:fldCharType="begin"/>
        </w:r>
        <w:r>
          <w:instrText xml:space="preserve"> PAGEREF _Toc25392 \h </w:instrText>
        </w:r>
        <w:r>
          <w:fldChar w:fldCharType="separate"/>
        </w:r>
        <w:r>
          <w:t>37</w:t>
        </w:r>
        <w:r>
          <w:fldChar w:fldCharType="end"/>
        </w:r>
      </w:hyperlink>
    </w:p>
    <w:p>
      <w:pPr>
        <w:pStyle w:val="TOC1"/>
        <w:tabs>
          <w:tab w:val="right" w:leader="dot" w:pos="8306"/>
        </w:tabs>
      </w:pPr>
      <w:hyperlink w:anchor="_Toc14786" w:history="1">
        <w:r>
          <w:rPr>
            <w:rFonts w:ascii="仿宋" w:eastAsia="仿宋" w:hAnsi="仿宋" w:cs="仿宋" w:hint="eastAsia"/>
            <w:lang w:eastAsia="zh-CN"/>
          </w:rPr>
          <w:t>十、分电器项目技术管理</w:t>
        </w:r>
        <w:r>
          <w:tab/>
        </w:r>
        <w:r>
          <w:fldChar w:fldCharType="begin"/>
        </w:r>
        <w:r>
          <w:instrText xml:space="preserve"> PAGEREF _Toc14786 \h </w:instrText>
        </w:r>
        <w:r>
          <w:fldChar w:fldCharType="separate"/>
        </w:r>
        <w:r>
          <w:t>38</w:t>
        </w:r>
        <w:r>
          <w:fldChar w:fldCharType="end"/>
        </w:r>
      </w:hyperlink>
    </w:p>
    <w:p>
      <w:pPr>
        <w:pStyle w:val="TOC2"/>
        <w:tabs>
          <w:tab w:val="right" w:leader="dot" w:pos="8306"/>
        </w:tabs>
      </w:pPr>
      <w:hyperlink w:anchor="_Toc15979" w:history="1">
        <w:r>
          <w:rPr>
            <w:rFonts w:ascii="仿宋" w:eastAsia="仿宋" w:hAnsi="仿宋" w:cs="仿宋" w:hint="eastAsia"/>
            <w:lang w:eastAsia="zh-CN"/>
          </w:rPr>
          <w:t>(一)、技术方案选用方向</w:t>
        </w:r>
        <w:r>
          <w:tab/>
        </w:r>
        <w:r>
          <w:fldChar w:fldCharType="begin"/>
        </w:r>
        <w:r>
          <w:instrText xml:space="preserve"> PAGEREF _Toc15979 \h </w:instrText>
        </w:r>
        <w:r>
          <w:fldChar w:fldCharType="separate"/>
        </w:r>
        <w:r>
          <w:t>38</w:t>
        </w:r>
        <w:r>
          <w:fldChar w:fldCharType="end"/>
        </w:r>
      </w:hyperlink>
    </w:p>
    <w:p>
      <w:pPr>
        <w:pStyle w:val="TOC2"/>
        <w:tabs>
          <w:tab w:val="right" w:leader="dot" w:pos="8306"/>
        </w:tabs>
      </w:pPr>
      <w:hyperlink w:anchor="_Toc9984" w:history="1">
        <w:r>
          <w:rPr>
            <w:rFonts w:ascii="仿宋" w:eastAsia="仿宋" w:hAnsi="仿宋" w:cs="仿宋" w:hint="eastAsia"/>
            <w:lang w:eastAsia="zh-CN"/>
          </w:rPr>
          <w:t>(二)、工艺技术方案选用原则</w:t>
        </w:r>
        <w:r>
          <w:tab/>
        </w:r>
        <w:r>
          <w:fldChar w:fldCharType="begin"/>
        </w:r>
        <w:r>
          <w:instrText xml:space="preserve"> PAGEREF _Toc9984 \h </w:instrText>
        </w:r>
        <w:r>
          <w:fldChar w:fldCharType="separate"/>
        </w:r>
        <w:r>
          <w:t>40</w:t>
        </w:r>
        <w:r>
          <w:fldChar w:fldCharType="end"/>
        </w:r>
      </w:hyperlink>
    </w:p>
    <w:p>
      <w:pPr>
        <w:pStyle w:val="TOC2"/>
        <w:tabs>
          <w:tab w:val="right" w:leader="dot" w:pos="8306"/>
        </w:tabs>
      </w:pPr>
      <w:hyperlink w:anchor="_Toc6788" w:history="1">
        <w:r>
          <w:rPr>
            <w:rFonts w:ascii="仿宋" w:eastAsia="仿宋" w:hAnsi="仿宋" w:cs="仿宋" w:hint="eastAsia"/>
            <w:lang w:eastAsia="zh-CN"/>
          </w:rPr>
          <w:t>(三)、工艺技术方案要求</w:t>
        </w:r>
        <w:r>
          <w:tab/>
        </w:r>
        <w:r>
          <w:fldChar w:fldCharType="begin"/>
        </w:r>
        <w:r>
          <w:instrText xml:space="preserve"> PAGEREF _Toc6788 \h </w:instrText>
        </w:r>
        <w:r>
          <w:fldChar w:fldCharType="separate"/>
        </w:r>
        <w:r>
          <w:t>42</w:t>
        </w:r>
        <w:r>
          <w:fldChar w:fldCharType="end"/>
        </w:r>
      </w:hyperlink>
    </w:p>
    <w:p>
      <w:pPr>
        <w:pStyle w:val="TOC1"/>
        <w:tabs>
          <w:tab w:val="right" w:leader="dot" w:pos="8306"/>
        </w:tabs>
      </w:pPr>
      <w:hyperlink w:anchor="_Toc17762" w:history="1">
        <w:r>
          <w:rPr>
            <w:rFonts w:ascii="仿宋" w:eastAsia="仿宋" w:hAnsi="仿宋" w:cs="仿宋" w:hint="eastAsia"/>
            <w:lang w:eastAsia="zh-CN"/>
          </w:rPr>
          <w:t>十一、生产安全保护</w:t>
        </w:r>
        <w:r>
          <w:tab/>
        </w:r>
        <w:r>
          <w:fldChar w:fldCharType="begin"/>
        </w:r>
        <w:r>
          <w:instrText xml:space="preserve"> PAGEREF _Toc17762 \h </w:instrText>
        </w:r>
        <w:r>
          <w:fldChar w:fldCharType="separate"/>
        </w:r>
        <w:r>
          <w:t>44</w:t>
        </w:r>
        <w:r>
          <w:fldChar w:fldCharType="end"/>
        </w:r>
      </w:hyperlink>
    </w:p>
    <w:p>
      <w:pPr>
        <w:pStyle w:val="TOC2"/>
        <w:tabs>
          <w:tab w:val="right" w:leader="dot" w:pos="8306"/>
        </w:tabs>
      </w:pPr>
      <w:hyperlink w:anchor="_Toc19701" w:history="1">
        <w:r>
          <w:rPr>
            <w:rFonts w:ascii="仿宋" w:eastAsia="仿宋" w:hAnsi="仿宋" w:cs="仿宋" w:hint="eastAsia"/>
            <w:lang w:eastAsia="zh-CN"/>
          </w:rPr>
          <w:t>(一)、消防安全</w:t>
        </w:r>
        <w:r>
          <w:tab/>
        </w:r>
        <w:r>
          <w:fldChar w:fldCharType="begin"/>
        </w:r>
        <w:r>
          <w:instrText xml:space="preserve"> PAGEREF _Toc19701 \h </w:instrText>
        </w:r>
        <w:r>
          <w:fldChar w:fldCharType="separate"/>
        </w:r>
        <w:r>
          <w:t>44</w:t>
        </w:r>
        <w:r>
          <w:fldChar w:fldCharType="end"/>
        </w:r>
      </w:hyperlink>
    </w:p>
    <w:p>
      <w:pPr>
        <w:pStyle w:val="TOC2"/>
        <w:tabs>
          <w:tab w:val="right" w:leader="dot" w:pos="8306"/>
        </w:tabs>
      </w:pPr>
      <w:hyperlink w:anchor="_Toc5220" w:history="1">
        <w:r>
          <w:rPr>
            <w:rFonts w:ascii="仿宋" w:eastAsia="仿宋" w:hAnsi="仿宋" w:cs="仿宋" w:hint="eastAsia"/>
            <w:lang w:eastAsia="zh-CN"/>
          </w:rPr>
          <w:t>(二)、防火防爆总图布置措施</w:t>
        </w:r>
        <w:r>
          <w:tab/>
        </w:r>
        <w:r>
          <w:fldChar w:fldCharType="begin"/>
        </w:r>
        <w:r>
          <w:instrText xml:space="preserve"> PAGEREF _Toc5220 \h </w:instrText>
        </w:r>
        <w:r>
          <w:fldChar w:fldCharType="separate"/>
        </w:r>
        <w:r>
          <w:t>46</w:t>
        </w:r>
        <w:r>
          <w:fldChar w:fldCharType="end"/>
        </w:r>
      </w:hyperlink>
    </w:p>
    <w:p>
      <w:pPr>
        <w:pStyle w:val="TOC2"/>
        <w:tabs>
          <w:tab w:val="right" w:leader="dot" w:pos="8306"/>
        </w:tabs>
      </w:pPr>
      <w:hyperlink w:anchor="_Toc32661" w:history="1">
        <w:r>
          <w:rPr>
            <w:rFonts w:ascii="仿宋" w:eastAsia="仿宋" w:hAnsi="仿宋" w:cs="仿宋" w:hint="eastAsia"/>
            <w:lang w:eastAsia="zh-CN"/>
          </w:rPr>
          <w:t>(三)、自然灾害防范措施</w:t>
        </w:r>
        <w:r>
          <w:tab/>
        </w:r>
        <w:r>
          <w:fldChar w:fldCharType="begin"/>
        </w:r>
        <w:r>
          <w:instrText xml:space="preserve"> PAGEREF _Toc32661 \h </w:instrText>
        </w:r>
        <w:r>
          <w:fldChar w:fldCharType="separate"/>
        </w:r>
        <w:r>
          <w:t>46</w:t>
        </w:r>
        <w:r>
          <w:fldChar w:fldCharType="end"/>
        </w:r>
      </w:hyperlink>
    </w:p>
    <w:p>
      <w:pPr>
        <w:pStyle w:val="TOC2"/>
        <w:tabs>
          <w:tab w:val="right" w:leader="dot" w:pos="8306"/>
        </w:tabs>
      </w:pPr>
      <w:hyperlink w:anchor="_Toc9658" w:history="1">
        <w:r>
          <w:rPr>
            <w:rFonts w:ascii="仿宋" w:eastAsia="仿宋" w:hAnsi="仿宋" w:cs="仿宋" w:hint="eastAsia"/>
            <w:lang w:eastAsia="zh-CN"/>
          </w:rPr>
          <w:t>(四)、安全色及安全标志使用要求</w:t>
        </w:r>
        <w:r>
          <w:tab/>
        </w:r>
        <w:r>
          <w:fldChar w:fldCharType="begin"/>
        </w:r>
        <w:r>
          <w:instrText xml:space="preserve"> PAGEREF _Toc9658 \h </w:instrText>
        </w:r>
        <w:r>
          <w:fldChar w:fldCharType="separate"/>
        </w:r>
        <w:r>
          <w:t>47</w:t>
        </w:r>
        <w:r>
          <w:fldChar w:fldCharType="end"/>
        </w:r>
      </w:hyperlink>
    </w:p>
    <w:p>
      <w:pPr>
        <w:pStyle w:val="TOC2"/>
        <w:tabs>
          <w:tab w:val="right" w:leader="dot" w:pos="8306"/>
        </w:tabs>
      </w:pPr>
      <w:hyperlink w:anchor="_Toc14226" w:history="1">
        <w:r>
          <w:rPr>
            <w:rFonts w:ascii="仿宋" w:eastAsia="仿宋" w:hAnsi="仿宋" w:cs="仿宋" w:hint="eastAsia"/>
            <w:lang w:eastAsia="zh-CN"/>
          </w:rPr>
          <w:t>(五)、防尘防毒措施</w:t>
        </w:r>
        <w:r>
          <w:tab/>
        </w:r>
        <w:r>
          <w:fldChar w:fldCharType="begin"/>
        </w:r>
        <w:r>
          <w:instrText xml:space="preserve"> PAGEREF _Toc14226 \h </w:instrText>
        </w:r>
        <w:r>
          <w:fldChar w:fldCharType="separate"/>
        </w:r>
        <w:r>
          <w:t>48</w:t>
        </w:r>
        <w:r>
          <w:fldChar w:fldCharType="end"/>
        </w:r>
      </w:hyperlink>
    </w:p>
    <w:p>
      <w:pPr>
        <w:pStyle w:val="TOC2"/>
        <w:tabs>
          <w:tab w:val="right" w:leader="dot" w:pos="8306"/>
        </w:tabs>
      </w:pPr>
      <w:hyperlink w:anchor="_Toc739" w:history="1">
        <w:r>
          <w:rPr>
            <w:rFonts w:ascii="仿宋" w:eastAsia="仿宋" w:hAnsi="仿宋" w:cs="仿宋" w:hint="eastAsia"/>
            <w:lang w:eastAsia="zh-CN"/>
          </w:rPr>
          <w:t>(六)、防静电、触电防护及防雷措施</w:t>
        </w:r>
        <w:r>
          <w:tab/>
        </w:r>
        <w:r>
          <w:fldChar w:fldCharType="begin"/>
        </w:r>
        <w:r>
          <w:instrText xml:space="preserve"> PAGEREF _Toc739 \h </w:instrText>
        </w:r>
        <w:r>
          <w:fldChar w:fldCharType="separate"/>
        </w:r>
        <w:r>
          <w:t>49</w:t>
        </w:r>
        <w:r>
          <w:fldChar w:fldCharType="end"/>
        </w:r>
      </w:hyperlink>
    </w:p>
    <w:p>
      <w:pPr>
        <w:pStyle w:val="TOC2"/>
        <w:tabs>
          <w:tab w:val="right" w:leader="dot" w:pos="8306"/>
        </w:tabs>
      </w:pPr>
      <w:hyperlink w:anchor="_Toc13653" w:history="1">
        <w:r>
          <w:rPr>
            <w:rFonts w:ascii="仿宋" w:eastAsia="仿宋" w:hAnsi="仿宋" w:cs="仿宋" w:hint="eastAsia"/>
            <w:lang w:eastAsia="zh-CN"/>
          </w:rPr>
          <w:t>(七)、机械设备安全保障措施</w:t>
        </w:r>
        <w:r>
          <w:tab/>
        </w:r>
        <w:r>
          <w:fldChar w:fldCharType="begin"/>
        </w:r>
        <w:r>
          <w:instrText xml:space="preserve"> PAGEREF _Toc13653 \h </w:instrText>
        </w:r>
        <w:r>
          <w:fldChar w:fldCharType="separate"/>
        </w:r>
        <w:r>
          <w:t>50</w:t>
        </w:r>
        <w:r>
          <w:fldChar w:fldCharType="end"/>
        </w:r>
      </w:hyperlink>
    </w:p>
    <w:p>
      <w:pPr>
        <w:pStyle w:val="TOC1"/>
        <w:tabs>
          <w:tab w:val="right" w:leader="dot" w:pos="8306"/>
        </w:tabs>
      </w:pPr>
      <w:hyperlink w:anchor="_Toc23551" w:history="1">
        <w:r>
          <w:rPr>
            <w:rFonts w:ascii="仿宋" w:eastAsia="仿宋" w:hAnsi="仿宋" w:cs="仿宋" w:hint="eastAsia"/>
            <w:lang w:eastAsia="zh-CN"/>
          </w:rPr>
          <w:t>十二、分电器项目计划安排</w:t>
        </w:r>
        <w:r>
          <w:tab/>
        </w:r>
        <w:r>
          <w:fldChar w:fldCharType="begin"/>
        </w:r>
        <w:r>
          <w:instrText xml:space="preserve"> PAGEREF _Toc23551 \h </w:instrText>
        </w:r>
        <w:r>
          <w:fldChar w:fldCharType="separate"/>
        </w:r>
        <w:r>
          <w:t>52</w:t>
        </w:r>
        <w:r>
          <w:fldChar w:fldCharType="end"/>
        </w:r>
      </w:hyperlink>
    </w:p>
    <w:p>
      <w:pPr>
        <w:pStyle w:val="TOC2"/>
        <w:tabs>
          <w:tab w:val="right" w:leader="dot" w:pos="8306"/>
        </w:tabs>
      </w:pPr>
      <w:hyperlink w:anchor="_Toc31856" w:history="1">
        <w:r>
          <w:rPr>
            <w:rFonts w:ascii="仿宋" w:eastAsia="仿宋" w:hAnsi="仿宋" w:cs="仿宋" w:hint="eastAsia"/>
            <w:lang w:eastAsia="zh-CN"/>
          </w:rPr>
          <w:t>(一)、建设周期</w:t>
        </w:r>
        <w:r>
          <w:tab/>
        </w:r>
        <w:r>
          <w:fldChar w:fldCharType="begin"/>
        </w:r>
        <w:r>
          <w:instrText xml:space="preserve"> PAGEREF _Toc31856 \h </w:instrText>
        </w:r>
        <w:r>
          <w:fldChar w:fldCharType="separate"/>
        </w:r>
        <w:r>
          <w:t>52</w:t>
        </w:r>
        <w:r>
          <w:fldChar w:fldCharType="end"/>
        </w:r>
      </w:hyperlink>
    </w:p>
    <w:p>
      <w:pPr>
        <w:pStyle w:val="TOC2"/>
        <w:tabs>
          <w:tab w:val="right" w:leader="dot" w:pos="8306"/>
        </w:tabs>
      </w:pPr>
      <w:hyperlink w:anchor="_Toc12933" w:history="1">
        <w:r>
          <w:rPr>
            <w:rFonts w:ascii="仿宋" w:eastAsia="仿宋" w:hAnsi="仿宋" w:cs="仿宋" w:hint="eastAsia"/>
            <w:lang w:eastAsia="zh-CN"/>
          </w:rPr>
          <w:t>(二)、建设进度</w:t>
        </w:r>
        <w:r>
          <w:tab/>
        </w:r>
        <w:r>
          <w:fldChar w:fldCharType="begin"/>
        </w:r>
        <w:r>
          <w:instrText xml:space="preserve"> PAGEREF _Toc12933 \h </w:instrText>
        </w:r>
        <w:r>
          <w:fldChar w:fldCharType="separate"/>
        </w:r>
        <w:r>
          <w:t>53</w:t>
        </w:r>
        <w:r>
          <w:fldChar w:fldCharType="end"/>
        </w:r>
      </w:hyperlink>
    </w:p>
    <w:p>
      <w:pPr>
        <w:pStyle w:val="TOC2"/>
        <w:tabs>
          <w:tab w:val="right" w:leader="dot" w:pos="8306"/>
        </w:tabs>
      </w:pPr>
      <w:hyperlink w:anchor="_Toc3070" w:history="1">
        <w:r>
          <w:rPr>
            <w:rFonts w:ascii="仿宋" w:eastAsia="仿宋" w:hAnsi="仿宋" w:cs="仿宋" w:hint="eastAsia"/>
            <w:lang w:eastAsia="zh-CN"/>
          </w:rPr>
          <w:t>(三)、进度安排注意事项</w:t>
        </w:r>
        <w:r>
          <w:tab/>
        </w:r>
        <w:r>
          <w:fldChar w:fldCharType="begin"/>
        </w:r>
        <w:r>
          <w:instrText xml:space="preserve"> PAGEREF _Toc3070 \h </w:instrText>
        </w:r>
        <w:r>
          <w:fldChar w:fldCharType="separate"/>
        </w:r>
        <w:r>
          <w:t>54</w:t>
        </w:r>
        <w:r>
          <w:fldChar w:fldCharType="end"/>
        </w:r>
      </w:hyperlink>
    </w:p>
    <w:p>
      <w:pPr>
        <w:pStyle w:val="TOC2"/>
        <w:tabs>
          <w:tab w:val="right" w:leader="dot" w:pos="8306"/>
        </w:tabs>
      </w:pPr>
      <w:hyperlink w:anchor="_Toc1688" w:history="1">
        <w:r>
          <w:rPr>
            <w:rFonts w:ascii="仿宋" w:eastAsia="仿宋" w:hAnsi="仿宋" w:cs="仿宋" w:hint="eastAsia"/>
            <w:lang w:eastAsia="zh-CN"/>
          </w:rPr>
          <w:t>(四)、人力资源配置</w:t>
        </w:r>
        <w:r>
          <w:tab/>
        </w:r>
        <w:r>
          <w:fldChar w:fldCharType="begin"/>
        </w:r>
        <w:r>
          <w:instrText xml:space="preserve"> PAGEREF _Toc1688 \h </w:instrText>
        </w:r>
        <w:r>
          <w:fldChar w:fldCharType="separate"/>
        </w:r>
        <w:r>
          <w:t>55</w:t>
        </w:r>
        <w:r>
          <w:fldChar w:fldCharType="end"/>
        </w:r>
      </w:hyperlink>
    </w:p>
    <w:p>
      <w:pPr>
        <w:pStyle w:val="TOC1"/>
        <w:tabs>
          <w:tab w:val="right" w:leader="dot" w:pos="8306"/>
        </w:tabs>
      </w:pPr>
      <w:hyperlink w:anchor="_Toc21291" w:history="1">
        <w:r>
          <w:rPr>
            <w:rFonts w:ascii="仿宋" w:eastAsia="仿宋" w:hAnsi="仿宋" w:cs="仿宋" w:hint="eastAsia"/>
            <w:lang w:eastAsia="zh-CN"/>
          </w:rPr>
          <w:t>十三、营销与推广策略</w:t>
        </w:r>
        <w:r>
          <w:tab/>
        </w:r>
        <w:r>
          <w:fldChar w:fldCharType="begin"/>
        </w:r>
        <w:r>
          <w:instrText xml:space="preserve"> PAGEREF _Toc21291 \h </w:instrText>
        </w:r>
        <w:r>
          <w:fldChar w:fldCharType="separate"/>
        </w:r>
        <w:r>
          <w:t>56</w:t>
        </w:r>
        <w:r>
          <w:fldChar w:fldCharType="end"/>
        </w:r>
      </w:hyperlink>
    </w:p>
    <w:p>
      <w:pPr>
        <w:pStyle w:val="TOC2"/>
        <w:tabs>
          <w:tab w:val="right" w:leader="dot" w:pos="8306"/>
        </w:tabs>
      </w:pPr>
      <w:hyperlink w:anchor="_Toc1028" w:history="1">
        <w:r>
          <w:rPr>
            <w:rFonts w:ascii="仿宋" w:eastAsia="仿宋" w:hAnsi="仿宋" w:cs="仿宋" w:hint="eastAsia"/>
            <w:lang w:eastAsia="zh-CN"/>
          </w:rPr>
          <w:t>(一)、产品/服务定位与特点</w:t>
        </w:r>
        <w:r>
          <w:tab/>
        </w:r>
        <w:r>
          <w:fldChar w:fldCharType="begin"/>
        </w:r>
        <w:r>
          <w:instrText xml:space="preserve"> PAGEREF _Toc1028 \h </w:instrText>
        </w:r>
        <w:r>
          <w:fldChar w:fldCharType="separate"/>
        </w:r>
        <w:r>
          <w:t>56</w:t>
        </w:r>
        <w:r>
          <w:fldChar w:fldCharType="end"/>
        </w:r>
      </w:hyperlink>
    </w:p>
    <w:p>
      <w:pPr>
        <w:pStyle w:val="TOC2"/>
        <w:tabs>
          <w:tab w:val="right" w:leader="dot" w:pos="8306"/>
        </w:tabs>
      </w:pPr>
      <w:hyperlink w:anchor="_Toc2737" w:history="1">
        <w:r>
          <w:rPr>
            <w:rFonts w:ascii="仿宋" w:eastAsia="仿宋" w:hAnsi="仿宋" w:cs="仿宋" w:hint="eastAsia"/>
            <w:lang w:eastAsia="zh-CN"/>
          </w:rPr>
          <w:t>(二)、市场定位与竞争分析</w:t>
        </w:r>
        <w:r>
          <w:tab/>
        </w:r>
        <w:r>
          <w:fldChar w:fldCharType="begin"/>
        </w:r>
        <w:r>
          <w:instrText xml:space="preserve"> PAGEREF _Toc2737 \h </w:instrText>
        </w:r>
        <w:r>
          <w:fldChar w:fldCharType="separate"/>
        </w:r>
        <w:r>
          <w:t>57</w:t>
        </w:r>
        <w:r>
          <w:fldChar w:fldCharType="end"/>
        </w:r>
      </w:hyperlink>
    </w:p>
    <w:p>
      <w:pPr>
        <w:pStyle w:val="TOC2"/>
        <w:tabs>
          <w:tab w:val="right" w:leader="dot" w:pos="8306"/>
        </w:tabs>
      </w:pPr>
      <w:hyperlink w:anchor="_Toc21551" w:history="1">
        <w:r>
          <w:rPr>
            <w:rFonts w:ascii="仿宋" w:eastAsia="仿宋" w:hAnsi="仿宋" w:cs="仿宋" w:hint="eastAsia"/>
            <w:lang w:eastAsia="zh-CN"/>
          </w:rPr>
          <w:t>(三)、营销渠道与策略</w:t>
        </w:r>
        <w:r>
          <w:tab/>
        </w:r>
        <w:r>
          <w:fldChar w:fldCharType="begin"/>
        </w:r>
        <w:r>
          <w:instrText xml:space="preserve"> PAGEREF _Toc21551 \h </w:instrText>
        </w:r>
        <w:r>
          <w:fldChar w:fldCharType="separate"/>
        </w:r>
        <w:r>
          <w:t>59</w:t>
        </w:r>
        <w:r>
          <w:fldChar w:fldCharType="end"/>
        </w:r>
      </w:hyperlink>
    </w:p>
    <w:p>
      <w:pPr>
        <w:pStyle w:val="TOC2"/>
        <w:tabs>
          <w:tab w:val="right" w:leader="dot" w:pos="8306"/>
        </w:tabs>
      </w:pPr>
      <w:hyperlink w:anchor="_Toc9107" w:history="1">
        <w:r>
          <w:rPr>
            <w:rFonts w:ascii="仿宋" w:eastAsia="仿宋" w:hAnsi="仿宋" w:cs="仿宋" w:hint="eastAsia"/>
            <w:lang w:eastAsia="zh-CN"/>
          </w:rPr>
          <w:t>(四)、推广与宣传活动</w:t>
        </w:r>
        <w:r>
          <w:tab/>
        </w:r>
        <w:r>
          <w:fldChar w:fldCharType="begin"/>
        </w:r>
        <w:r>
          <w:instrText xml:space="preserve"> PAGEREF _Toc9107 \h </w:instrText>
        </w:r>
        <w:r>
          <w:fldChar w:fldCharType="separate"/>
        </w:r>
        <w:r>
          <w:t>60</w:t>
        </w:r>
        <w:r>
          <w:fldChar w:fldCharType="end"/>
        </w:r>
      </w:hyperlink>
    </w:p>
    <w:p>
      <w:pPr>
        <w:pStyle w:val="TOC1"/>
        <w:tabs>
          <w:tab w:val="right" w:leader="dot" w:pos="8306"/>
        </w:tabs>
      </w:pPr>
      <w:hyperlink w:anchor="_Toc9344" w:history="1">
        <w:r>
          <w:rPr>
            <w:rFonts w:ascii="仿宋" w:eastAsia="仿宋" w:hAnsi="仿宋" w:cs="仿宋" w:hint="eastAsia"/>
            <w:lang w:eastAsia="zh-CN"/>
          </w:rPr>
          <w:t>十四、风险识别与分类</w:t>
        </w:r>
        <w:r>
          <w:tab/>
        </w:r>
        <w:r>
          <w:fldChar w:fldCharType="begin"/>
        </w:r>
        <w:r>
          <w:instrText xml:space="preserve"> PAGEREF _Toc9344 \h </w:instrText>
        </w:r>
        <w:r>
          <w:fldChar w:fldCharType="separate"/>
        </w:r>
        <w:r>
          <w:t>65</w:t>
        </w:r>
        <w:r>
          <w:fldChar w:fldCharType="end"/>
        </w:r>
      </w:hyperlink>
    </w:p>
    <w:p>
      <w:pPr>
        <w:pStyle w:val="TOC2"/>
        <w:tabs>
          <w:tab w:val="right" w:leader="dot" w:pos="8306"/>
        </w:tabs>
      </w:pPr>
      <w:hyperlink w:anchor="_Toc15453" w:history="1">
        <w:r>
          <w:rPr>
            <w:rFonts w:ascii="仿宋" w:eastAsia="仿宋" w:hAnsi="仿宋" w:cs="仿宋" w:hint="eastAsia"/>
            <w:lang w:eastAsia="zh-CN"/>
          </w:rPr>
          <w:t>(一)、风险识别</w:t>
        </w:r>
        <w:r>
          <w:tab/>
        </w:r>
        <w:r>
          <w:fldChar w:fldCharType="begin"/>
        </w:r>
        <w:r>
          <w:instrText xml:space="preserve"> PAGEREF _Toc15453 \h </w:instrText>
        </w:r>
        <w:r>
          <w:fldChar w:fldCharType="separate"/>
        </w:r>
        <w:r>
          <w:t>65</w:t>
        </w:r>
        <w:r>
          <w:fldChar w:fldCharType="end"/>
        </w:r>
      </w:hyperlink>
    </w:p>
    <w:p>
      <w:pPr>
        <w:pStyle w:val="TOC2"/>
        <w:tabs>
          <w:tab w:val="right" w:leader="dot" w:pos="8306"/>
        </w:tabs>
      </w:pPr>
      <w:hyperlink w:anchor="_Toc11528" w:history="1">
        <w:r>
          <w:rPr>
            <w:rFonts w:ascii="仿宋" w:eastAsia="仿宋" w:hAnsi="仿宋" w:cs="仿宋" w:hint="eastAsia"/>
            <w:lang w:eastAsia="zh-CN"/>
          </w:rPr>
          <w:t>(二)、风险分类</w:t>
        </w:r>
        <w:r>
          <w:tab/>
        </w:r>
        <w:r>
          <w:fldChar w:fldCharType="begin"/>
        </w:r>
        <w:r>
          <w:instrText xml:space="preserve"> PAGEREF _Toc11528 \h </w:instrText>
        </w:r>
        <w:r>
          <w:fldChar w:fldCharType="separate"/>
        </w:r>
        <w:r>
          <w:t>66</w:t>
        </w:r>
        <w:r>
          <w:fldChar w:fldCharType="end"/>
        </w:r>
      </w:hyperlink>
    </w:p>
    <w:p>
      <w:pPr>
        <w:pStyle w:val="TOC1"/>
        <w:tabs>
          <w:tab w:val="right" w:leader="dot" w:pos="8306"/>
        </w:tabs>
      </w:pPr>
      <w:hyperlink w:anchor="_Toc22960" w:history="1">
        <w:r>
          <w:rPr>
            <w:rFonts w:ascii="仿宋" w:eastAsia="仿宋" w:hAnsi="仿宋" w:cs="仿宋" w:hint="eastAsia"/>
            <w:lang w:eastAsia="zh-CN"/>
          </w:rPr>
          <w:t>十五、分电器项目工程方案分析</w:t>
        </w:r>
        <w:r>
          <w:tab/>
        </w:r>
        <w:r>
          <w:fldChar w:fldCharType="begin"/>
        </w:r>
        <w:r>
          <w:instrText xml:space="preserve"> PAGEREF _Toc22960 \h </w:instrText>
        </w:r>
        <w:r>
          <w:fldChar w:fldCharType="separate"/>
        </w:r>
        <w:r>
          <w:t>68</w:t>
        </w:r>
        <w:r>
          <w:fldChar w:fldCharType="end"/>
        </w:r>
      </w:hyperlink>
    </w:p>
    <w:p>
      <w:pPr>
        <w:pStyle w:val="TOC2"/>
        <w:tabs>
          <w:tab w:val="right" w:leader="dot" w:pos="8306"/>
        </w:tabs>
      </w:pPr>
      <w:hyperlink w:anchor="_Toc8564" w:history="1">
        <w:r>
          <w:rPr>
            <w:rFonts w:ascii="仿宋" w:eastAsia="仿宋" w:hAnsi="仿宋" w:cs="仿宋" w:hint="eastAsia"/>
            <w:lang w:eastAsia="zh-CN"/>
          </w:rPr>
          <w:t>(一)、建筑工程设计原则</w:t>
        </w:r>
        <w:r>
          <w:tab/>
        </w:r>
        <w:r>
          <w:fldChar w:fldCharType="begin"/>
        </w:r>
        <w:r>
          <w:instrText xml:space="preserve"> PAGEREF _Toc8564 \h </w:instrText>
        </w:r>
        <w:r>
          <w:fldChar w:fldCharType="separate"/>
        </w:r>
        <w:r>
          <w:t>68</w:t>
        </w:r>
        <w:r>
          <w:fldChar w:fldCharType="end"/>
        </w:r>
      </w:hyperlink>
    </w:p>
    <w:p>
      <w:pPr>
        <w:pStyle w:val="TOC2"/>
        <w:tabs>
          <w:tab w:val="right" w:leader="dot" w:pos="8306"/>
        </w:tabs>
      </w:pPr>
      <w:hyperlink w:anchor="_Toc17379" w:history="1">
        <w:r>
          <w:rPr>
            <w:rFonts w:ascii="仿宋" w:eastAsia="仿宋" w:hAnsi="仿宋" w:cs="仿宋" w:hint="eastAsia"/>
            <w:lang w:eastAsia="zh-CN"/>
          </w:rPr>
          <w:t>(二)、土建工程建设指标</w:t>
        </w:r>
        <w:r>
          <w:tab/>
        </w:r>
        <w:r>
          <w:fldChar w:fldCharType="begin"/>
        </w:r>
        <w:r>
          <w:instrText xml:space="preserve"> PAGEREF _Toc17379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82"/>
      <w:r>
        <w:rPr>
          <w:rFonts w:ascii="仿宋" w:eastAsia="仿宋" w:hAnsi="仿宋" w:cs="仿宋" w:hint="eastAsia"/>
          <w:sz w:val="28"/>
          <w:lang w:eastAsia="zh-CN"/>
        </w:rPr>
        <w:t>一、分电器项目土建工程</w:t>
      </w:r>
      <w:bookmarkEnd w:id="2"/>
    </w:p>
    <w:p>
      <w:pPr>
        <w:pStyle w:val="Heading2"/>
        <w:rPr>
          <w:rFonts w:ascii="仿宋" w:eastAsia="仿宋" w:hAnsi="仿宋" w:cs="仿宋" w:hint="eastAsia"/>
          <w:lang w:eastAsia="zh-CN"/>
        </w:rPr>
      </w:pPr>
      <w:bookmarkStart w:id="3" w:name="_Toc253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在分电器项目的建筑工程设计中，我们将秉承一系列重要的设计原则，以确保分电器项目建筑在功能、美观、可持续性等方面达到最佳效果。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在建筑设计中，我们将综合考虑建设和运营成本。通过精细的经济效益分析，确保设计方案在高效利用资源的同时，对分电器项目的长期盈利能力有积极的贡献。</w:t>
      </w:r>
    </w:p>
    <w:p>
      <w:pPr>
        <w:pStyle w:val="Heading2"/>
        <w:ind w:firstLine="560" w:firstLineChars="200"/>
        <w:rPr>
          <w:rFonts w:ascii="仿宋" w:eastAsia="仿宋" w:hAnsi="仿宋" w:cs="仿宋" w:hint="eastAsia"/>
          <w:sz w:val="28"/>
          <w:lang w:eastAsia="zh-CN"/>
        </w:rPr>
      </w:pPr>
      <w:bookmarkStart w:id="4" w:name="_Toc8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的土建工程设计中，我们将精准设定设计年限，结合分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9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本期工程分电器项目预计总建筑面积XXX平方米，其中：计容建筑面积XXX平方米，计划建筑工程投资XX万元，占分电器项目总投资的XX%。</w:t>
      </w:r>
    </w:p>
    <w:p>
      <w:pPr>
        <w:pStyle w:val="Heading1"/>
        <w:ind w:firstLine="560" w:firstLineChars="200"/>
        <w:rPr>
          <w:rFonts w:ascii="仿宋" w:eastAsia="仿宋" w:hAnsi="仿宋" w:cs="仿宋" w:hint="eastAsia"/>
          <w:sz w:val="28"/>
          <w:lang w:eastAsia="zh-CN"/>
        </w:rPr>
      </w:pPr>
      <w:bookmarkStart w:id="7" w:name="_Toc22758"/>
      <w:r>
        <w:rPr>
          <w:rFonts w:ascii="仿宋" w:eastAsia="仿宋" w:hAnsi="仿宋" w:cs="仿宋" w:hint="eastAsia"/>
          <w:sz w:val="28"/>
          <w:lang w:eastAsia="zh-CN"/>
        </w:rPr>
        <w:t>二、分电器项目文档管理</w:t>
      </w:r>
      <w:bookmarkEnd w:id="7"/>
    </w:p>
    <w:p>
      <w:pPr>
        <w:pStyle w:val="Heading2"/>
        <w:rPr>
          <w:rFonts w:ascii="仿宋" w:eastAsia="仿宋" w:hAnsi="仿宋" w:cs="仿宋" w:hint="eastAsia"/>
          <w:lang w:eastAsia="zh-CN"/>
        </w:rPr>
      </w:pPr>
      <w:bookmarkStart w:id="8" w:name="_Toc108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分电器项目高度重视文档的质量和准确性，以支持分电器项目的各项活动和决策。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文档的编制始于分电器项目计划的初期，我们制定了详细的文档编制计划，明确了每个文档的内容、格式和编写责任人。在分电器项目启动阶段，我们首先编制了分电器项目章程，明确定义了分电器项目的目标、范围、风险等关键要素。随后，分电器项目团队根据计划陆续编制了需求文档、设计文档、测试文档等各类文档，确保分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电器项目管理中的重要环节，旨在确保分电器项目文档符合质量标准和分电器项目需求。在分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除了内部审查，我们还进行了外部审查，邀请分电器项目相关利益方和专业领域的专家对文档进行独立审查。这有助于获取更全面、客观的反馈，确保分电器项目文档不仅符合内部标准，也满足外部需求。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分电器项目在文档编制与审查方面建立了严格的管理机制，通过规范的流程和多维度的审查，确保分电器项目文档的质量、准确性和可靠性，为分电器项目的顺利推进提供了有力支持。</w:t>
      </w:r>
    </w:p>
    <w:p>
      <w:pPr>
        <w:pStyle w:val="Heading2"/>
        <w:ind w:firstLine="560" w:firstLineChars="200"/>
        <w:rPr>
          <w:rFonts w:ascii="仿宋" w:eastAsia="仿宋" w:hAnsi="仿宋" w:cs="仿宋" w:hint="eastAsia"/>
          <w:sz w:val="28"/>
          <w:lang w:eastAsia="zh-CN"/>
        </w:rPr>
      </w:pPr>
      <w:bookmarkStart w:id="9" w:name="_Toc2679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71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文档存档与归档是分电器项目生命周期中一个至关重要的环节，直接关系到分电器项目信息的长期保存和历史记录的完整性。在分电器项目中，我们实施了一系列有效的文档存档与归档管理策略：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5231"/>
      <w:r>
        <w:rPr>
          <w:rFonts w:ascii="仿宋" w:eastAsia="仿宋" w:hAnsi="仿宋" w:cs="仿宋" w:hint="eastAsia"/>
          <w:sz w:val="28"/>
          <w:lang w:eastAsia="zh-CN"/>
        </w:rPr>
        <w:t>三、分电器项目可持续发展</w:t>
      </w:r>
      <w:bookmarkEnd w:id="11"/>
    </w:p>
    <w:p>
      <w:pPr>
        <w:pStyle w:val="Heading2"/>
        <w:rPr>
          <w:rFonts w:ascii="仿宋" w:eastAsia="仿宋" w:hAnsi="仿宋" w:cs="仿宋" w:hint="eastAsia"/>
          <w:lang w:eastAsia="zh-CN"/>
        </w:rPr>
      </w:pPr>
      <w:bookmarkStart w:id="12" w:name="_Toc2549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中，分电器项目团队着眼于未来，明确了可持续发展的战略方向。制定的具体可持续发展目标包括降低资源使用、采用环保技术、最大化社会效益等。这一步骤不仅有助于分电器项目在环保和社会责任方面达到最高标准，也为未来提供了明确的指引，确保分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电器项目管理周期。从分电器项目规划开始，分电器项目团队就考虑了环境和社会的因素。在执行阶段，分电器项目团队积极推动绿色技术的应用，优化资源利用。此外，关注员工的社会责任，通过培训和沟通活动提高员工对可持续发展的认知，使他们能够在日常工作中践行可持续实践。这些举措不仅为分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84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扎根于分电器项目的可持续发展理念，我们深信环保与社会责任是分电器项目成功的关键支柱。在分电器项目的每一步，我们都致力于通过创新和实践，履行对环境和社会的坚定责任。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团队通过引入先进的环保技术、建立高效的废物处理系统以及推动能源节约措施，积极履行环保责任。定期的环保监测和评估确保分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不仅致力于自身可持续发展，还注重对社会的回馈。通过支持社区分电器项目、参与慈善事业、提供培训机会等方式，分电器项目积极履行社会责任。与当地社区建立积极互动，关注员工的工作与生活平衡，以及员工的身心健康，是分电器项目在社会责任层面的关键举措。这样的实践不仅增强了分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61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35"/>
      <w:r>
        <w:rPr>
          <w:rFonts w:ascii="仿宋" w:eastAsia="仿宋" w:hAnsi="仿宋" w:cs="仿宋" w:hint="eastAsia"/>
          <w:lang w:eastAsia="zh-CN"/>
        </w:rPr>
        <w:t>(一)、分电器行业分析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分电器行业一直以来都是市场的关注焦点。行业内的发展趋势、竞争态势以及潜在机会都对分电器项目的推进产生深远的影响。通过深入研究行业的整体概貌，我们将更好地理解行业的核心特征，为分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行业，技术一直是推动创新和发展的关键因素。我们将对当前技术趋势进行详尽分析，包括但不限于人工智能、大数据应用、先进制造技术等。这有助于分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电器项目成功的基础。我们将对主要竞争对手进行深入研究，包括其市场份额、产品特点、市场定位等。通过全面了解竞争对手的优势和劣势，分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074"/>
      <w:r>
        <w:rPr>
          <w:rFonts w:ascii="仿宋" w:eastAsia="仿宋" w:hAnsi="仿宋" w:cs="仿宋" w:hint="eastAsia"/>
          <w:sz w:val="28"/>
          <w:lang w:eastAsia="zh-CN"/>
        </w:rPr>
        <w:t>(二)、分电器市场分析预测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通过对市场规模的深入调研，我们将预测分电器市场未来的增长趋势。这包括市场的整体规模、各细分领域的发展趋势等。分电器项目可以根据市场的扩张速度和潜在机会，制定更符合市场需求的发展策略。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电器项目实施过程中需要充分考虑的因素。我们将对市场风险进行全面评估，包括但不限于政策法规风险、市场竞争风险、技术变革风险等。通过对潜在风险的深入分析，分电器项目可以制定相应的风险缓解策略，降低不确定性对分电器项目的影响。</w:t>
      </w:r>
    </w:p>
    <w:p>
      <w:pPr>
        <w:pStyle w:val="Heading1"/>
        <w:ind w:firstLine="560" w:firstLineChars="200"/>
        <w:rPr>
          <w:rFonts w:ascii="仿宋" w:eastAsia="仿宋" w:hAnsi="仿宋" w:cs="仿宋" w:hint="eastAsia"/>
          <w:sz w:val="28"/>
          <w:lang w:eastAsia="zh-CN"/>
        </w:rPr>
      </w:pPr>
      <w:bookmarkStart w:id="17" w:name="_Toc12296"/>
      <w:r>
        <w:rPr>
          <w:rFonts w:ascii="仿宋" w:eastAsia="仿宋" w:hAnsi="仿宋" w:cs="仿宋" w:hint="eastAsia"/>
          <w:sz w:val="28"/>
          <w:lang w:eastAsia="zh-CN"/>
        </w:rPr>
        <w:t>五、分电器项目选址可行性分析</w:t>
      </w:r>
      <w:bookmarkEnd w:id="17"/>
    </w:p>
    <w:p>
      <w:pPr>
        <w:pStyle w:val="Heading2"/>
        <w:rPr>
          <w:rFonts w:ascii="仿宋" w:eastAsia="仿宋" w:hAnsi="仿宋" w:cs="仿宋" w:hint="eastAsia"/>
          <w:lang w:eastAsia="zh-CN"/>
        </w:rPr>
      </w:pPr>
      <w:bookmarkStart w:id="18" w:name="_Toc15006"/>
      <w:r>
        <w:rPr>
          <w:rFonts w:ascii="仿宋" w:eastAsia="仿宋" w:hAnsi="仿宋" w:cs="仿宋" w:hint="eastAsia"/>
          <w:lang w:eastAsia="zh-CN"/>
        </w:rPr>
        <w:t>(一)、分电器项目选址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该分电器项目选址位于XX省XX市XX区XXX街道</w:t>
      </w:r>
    </w:p>
    <w:p>
      <w:pPr>
        <w:pStyle w:val="Heading2"/>
        <w:ind w:firstLine="560" w:firstLineChars="200"/>
        <w:rPr>
          <w:rFonts w:ascii="仿宋" w:eastAsia="仿宋" w:hAnsi="仿宋" w:cs="仿宋" w:hint="eastAsia"/>
          <w:sz w:val="28"/>
          <w:lang w:eastAsia="zh-CN"/>
        </w:rPr>
      </w:pPr>
      <w:bookmarkStart w:id="19" w:name="_Toc18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分电器项目的征地面积将根据分电器项目的实际规模和需求进行精确规划。具体面积XXX平方米，旨在确保分电器项目不仅能够满足当前的发展需求，还能够预留空间以适应未来的扩展。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分电器项目计划建设的建筑总规模具体面积XXX平方米。这一规模的确定综合考虑了分电器项目的性质、规模，以及城市规划的相关要求，确保建筑布局与周边环境协调一致。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绿地率是分电器项目用地中被规划为绿地的比例。具体面积XXX平方米，旨在通过合理规划绿地，改善分电器项目周边环境，提升居民生活质量，并符合城市整体绿化规划。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容积率是用地上可以建设的建筑总体积与用地面积之比。具体面积XXX，通过合理的容积率规划，确保分电器项目建筑规模与周边环境和谐共生。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确保分电器项目选址与当地城市规划相一致，具体面积XXX平方米。通过与城市规划部门深入沟通，确保分电器项目不仅符合城市的整体发展方向，还能够融入城市的发展布局，为城市的长远发展贡献力量。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充分了解并确保分电器项目选址符合当地产业政策，具体面积XXX平方米。这包括分电器项目对当地经济的促进作用，以及对相关产业的带动效应，确保分电器项目与地方政府的产业政策保持一致，促进共赢合作。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确保分电器项目选址具备必要的公共设施配套，具体面积XXX平方米。这包括交通便利性、教育、医疗等基础设施，以提高居民生活品质，使得分电器项目选址更具吸引力。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考虑用地总体要求对当地社会稳定性的影响，具体面积XXX平方米。通过深入了解当地社区反馈，确保分电器项目的选址和建设过程对当地社会和谐稳定产生积极作用。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电器项目选址不仅符合法规和规划，还在实际操作中具有可行性。这一全面规划将为分电器项目的成功实施提供坚实的基础，确保分电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461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电器项目的设备规划和空间设计中，我们将采取灵活设备布局的措施。设备布局将根据实际需求进行灵活设计，避免不必要的浪费。通过合理规划设备摆放位置，我们将提高设备的利用率，减少设备间距，以确保分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电器项目内部引入共享设施的概念，例如共享会议室、办公区等。通过这种方式，我们可以减少对资源的重复建设，提高资源共享效率，从而减小分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694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电器项目的总图布置中，我们将不同功能区域进行明确的规划，以最大程度满足分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https://d.book118.com/645140233312011040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B37D5"/>
    <w:rsid w:val="6E2B3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402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2024-01-08T10:19:00Z</dcterms:created>
  <dcterms:modified xsi:type="dcterms:W3CDTF">2024-01-08T10:20:07Z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7523103F8F69442FBCD29D26D072565B_11</vt:lpwstr>
  </property>
  <property fmtid="{D5CDD505-2E9C-101B-9397-08002B2CF9AE}" pid="3" name="KSOProductBuildVer">
    <vt:lpwstr>2052-12.1.0.16120</vt:lpwstr>
  </property>
</Properties>
</file>