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24" w:history="1">
        <w:r>
          <w:rPr>
            <w:rFonts w:ascii="仿宋" w:eastAsia="仿宋" w:hAnsi="仿宋" w:cs="仿宋" w:hint="eastAsia"/>
            <w:lang w:eastAsia="zh-CN"/>
          </w:rPr>
          <w:t>序言</w:t>
        </w:r>
        <w:r>
          <w:tab/>
        </w:r>
        <w:r>
          <w:fldChar w:fldCharType="begin"/>
        </w:r>
        <w:r>
          <w:instrText xml:space="preserve"> PAGEREF _Toc26524 \h </w:instrText>
        </w:r>
        <w:r>
          <w:fldChar w:fldCharType="separate"/>
        </w:r>
        <w:r>
          <w:t>3</w:t>
        </w:r>
        <w:r>
          <w:fldChar w:fldCharType="end"/>
        </w:r>
      </w:hyperlink>
    </w:p>
    <w:p>
      <w:pPr>
        <w:pStyle w:val="TOC1"/>
        <w:tabs>
          <w:tab w:val="right" w:leader="dot" w:pos="8306"/>
        </w:tabs>
      </w:pPr>
      <w:hyperlink w:anchor="_Toc6062" w:history="1">
        <w:r>
          <w:rPr>
            <w:rFonts w:ascii="仿宋" w:eastAsia="仿宋" w:hAnsi="仿宋" w:cs="仿宋" w:hint="eastAsia"/>
            <w:lang w:eastAsia="zh-CN"/>
          </w:rPr>
          <w:t>一、异戊醇项目绩效评估</w:t>
        </w:r>
        <w:r>
          <w:tab/>
        </w:r>
        <w:r>
          <w:fldChar w:fldCharType="begin"/>
        </w:r>
        <w:r>
          <w:instrText xml:space="preserve"> PAGEREF _Toc6062 \h </w:instrText>
        </w:r>
        <w:r>
          <w:fldChar w:fldCharType="separate"/>
        </w:r>
        <w:r>
          <w:t>3</w:t>
        </w:r>
        <w:r>
          <w:fldChar w:fldCharType="end"/>
        </w:r>
      </w:hyperlink>
    </w:p>
    <w:p>
      <w:pPr>
        <w:pStyle w:val="TOC2"/>
        <w:tabs>
          <w:tab w:val="right" w:leader="dot" w:pos="8306"/>
        </w:tabs>
      </w:pPr>
      <w:hyperlink w:anchor="_Toc25730" w:history="1">
        <w:r>
          <w:rPr>
            <w:rFonts w:ascii="仿宋" w:eastAsia="仿宋" w:hAnsi="仿宋" w:cs="仿宋" w:hint="eastAsia"/>
            <w:lang w:eastAsia="zh-CN"/>
          </w:rPr>
          <w:t>(一)、绩效评估指标</w:t>
        </w:r>
        <w:r>
          <w:tab/>
        </w:r>
        <w:r>
          <w:fldChar w:fldCharType="begin"/>
        </w:r>
        <w:r>
          <w:instrText xml:space="preserve"> PAGEREF _Toc25730 \h </w:instrText>
        </w:r>
        <w:r>
          <w:fldChar w:fldCharType="separate"/>
        </w:r>
        <w:r>
          <w:t>3</w:t>
        </w:r>
        <w:r>
          <w:fldChar w:fldCharType="end"/>
        </w:r>
      </w:hyperlink>
    </w:p>
    <w:p>
      <w:pPr>
        <w:pStyle w:val="TOC2"/>
        <w:tabs>
          <w:tab w:val="right" w:leader="dot" w:pos="8306"/>
        </w:tabs>
      </w:pPr>
      <w:hyperlink w:anchor="_Toc12505" w:history="1">
        <w:r>
          <w:rPr>
            <w:rFonts w:ascii="仿宋" w:eastAsia="仿宋" w:hAnsi="仿宋" w:cs="仿宋" w:hint="eastAsia"/>
            <w:lang w:eastAsia="zh-CN"/>
          </w:rPr>
          <w:t>(二)、绩效评估方法</w:t>
        </w:r>
        <w:r>
          <w:tab/>
        </w:r>
        <w:r>
          <w:fldChar w:fldCharType="begin"/>
        </w:r>
        <w:r>
          <w:instrText xml:space="preserve"> PAGEREF _Toc12505 \h </w:instrText>
        </w:r>
        <w:r>
          <w:fldChar w:fldCharType="separate"/>
        </w:r>
        <w:r>
          <w:t>4</w:t>
        </w:r>
        <w:r>
          <w:fldChar w:fldCharType="end"/>
        </w:r>
      </w:hyperlink>
    </w:p>
    <w:p>
      <w:pPr>
        <w:pStyle w:val="TOC2"/>
        <w:tabs>
          <w:tab w:val="right" w:leader="dot" w:pos="8306"/>
        </w:tabs>
      </w:pPr>
      <w:hyperlink w:anchor="_Toc5517" w:history="1">
        <w:r>
          <w:rPr>
            <w:rFonts w:ascii="仿宋" w:eastAsia="仿宋" w:hAnsi="仿宋" w:cs="仿宋" w:hint="eastAsia"/>
            <w:lang w:eastAsia="zh-CN"/>
          </w:rPr>
          <w:t>(三)、绩效评估周期</w:t>
        </w:r>
        <w:r>
          <w:tab/>
        </w:r>
        <w:r>
          <w:fldChar w:fldCharType="begin"/>
        </w:r>
        <w:r>
          <w:instrText xml:space="preserve"> PAGEREF _Toc5517 \h </w:instrText>
        </w:r>
        <w:r>
          <w:fldChar w:fldCharType="separate"/>
        </w:r>
        <w:r>
          <w:t>5</w:t>
        </w:r>
        <w:r>
          <w:fldChar w:fldCharType="end"/>
        </w:r>
      </w:hyperlink>
    </w:p>
    <w:p>
      <w:pPr>
        <w:pStyle w:val="TOC1"/>
        <w:tabs>
          <w:tab w:val="right" w:leader="dot" w:pos="8306"/>
        </w:tabs>
      </w:pPr>
      <w:hyperlink w:anchor="_Toc9145" w:history="1">
        <w:r>
          <w:rPr>
            <w:rFonts w:ascii="仿宋" w:eastAsia="仿宋" w:hAnsi="仿宋" w:cs="仿宋" w:hint="eastAsia"/>
            <w:lang w:eastAsia="zh-CN"/>
          </w:rPr>
          <w:t>二、异戊醇项目建设单位说明</w:t>
        </w:r>
        <w:r>
          <w:tab/>
        </w:r>
        <w:r>
          <w:fldChar w:fldCharType="begin"/>
        </w:r>
        <w:r>
          <w:instrText xml:space="preserve"> PAGEREF _Toc9145 \h </w:instrText>
        </w:r>
        <w:r>
          <w:fldChar w:fldCharType="separate"/>
        </w:r>
        <w:r>
          <w:t>6</w:t>
        </w:r>
        <w:r>
          <w:fldChar w:fldCharType="end"/>
        </w:r>
      </w:hyperlink>
    </w:p>
    <w:p>
      <w:pPr>
        <w:pStyle w:val="TOC2"/>
        <w:tabs>
          <w:tab w:val="right" w:leader="dot" w:pos="8306"/>
        </w:tabs>
      </w:pPr>
      <w:hyperlink w:anchor="_Toc14345" w:history="1">
        <w:r>
          <w:rPr>
            <w:rFonts w:ascii="仿宋" w:eastAsia="仿宋" w:hAnsi="仿宋" w:cs="仿宋" w:hint="eastAsia"/>
            <w:lang w:eastAsia="zh-CN"/>
          </w:rPr>
          <w:t>(一)、异戊醇项目承办单位基本情况</w:t>
        </w:r>
        <w:r>
          <w:tab/>
        </w:r>
        <w:r>
          <w:fldChar w:fldCharType="begin"/>
        </w:r>
        <w:r>
          <w:instrText xml:space="preserve"> PAGEREF _Toc14345 \h </w:instrText>
        </w:r>
        <w:r>
          <w:fldChar w:fldCharType="separate"/>
        </w:r>
        <w:r>
          <w:t>6</w:t>
        </w:r>
        <w:r>
          <w:fldChar w:fldCharType="end"/>
        </w:r>
      </w:hyperlink>
    </w:p>
    <w:p>
      <w:pPr>
        <w:pStyle w:val="TOC2"/>
        <w:tabs>
          <w:tab w:val="right" w:leader="dot" w:pos="8306"/>
        </w:tabs>
      </w:pPr>
      <w:hyperlink w:anchor="_Toc9101" w:history="1">
        <w:r>
          <w:rPr>
            <w:rFonts w:ascii="仿宋" w:eastAsia="仿宋" w:hAnsi="仿宋" w:cs="仿宋" w:hint="eastAsia"/>
            <w:lang w:eastAsia="zh-CN"/>
          </w:rPr>
          <w:t>(二)、公司经济效益分析</w:t>
        </w:r>
        <w:r>
          <w:tab/>
        </w:r>
        <w:r>
          <w:fldChar w:fldCharType="begin"/>
        </w:r>
        <w:r>
          <w:instrText xml:space="preserve"> PAGEREF _Toc9101 \h </w:instrText>
        </w:r>
        <w:r>
          <w:fldChar w:fldCharType="separate"/>
        </w:r>
        <w:r>
          <w:t>7</w:t>
        </w:r>
        <w:r>
          <w:fldChar w:fldCharType="end"/>
        </w:r>
      </w:hyperlink>
    </w:p>
    <w:p>
      <w:pPr>
        <w:pStyle w:val="TOC1"/>
        <w:tabs>
          <w:tab w:val="right" w:leader="dot" w:pos="8306"/>
        </w:tabs>
      </w:pPr>
      <w:hyperlink w:anchor="_Toc30937" w:history="1">
        <w:r>
          <w:rPr>
            <w:rFonts w:ascii="仿宋" w:eastAsia="仿宋" w:hAnsi="仿宋" w:cs="仿宋" w:hint="eastAsia"/>
            <w:lang w:eastAsia="zh-CN"/>
          </w:rPr>
          <w:t>三、异戊醇项目建设背景及必要性分析</w:t>
        </w:r>
        <w:r>
          <w:tab/>
        </w:r>
        <w:r>
          <w:fldChar w:fldCharType="begin"/>
        </w:r>
        <w:r>
          <w:instrText xml:space="preserve"> PAGEREF _Toc30937 \h </w:instrText>
        </w:r>
        <w:r>
          <w:fldChar w:fldCharType="separate"/>
        </w:r>
        <w:r>
          <w:t>8</w:t>
        </w:r>
        <w:r>
          <w:fldChar w:fldCharType="end"/>
        </w:r>
      </w:hyperlink>
    </w:p>
    <w:p>
      <w:pPr>
        <w:pStyle w:val="TOC2"/>
        <w:tabs>
          <w:tab w:val="right" w:leader="dot" w:pos="8306"/>
        </w:tabs>
      </w:pPr>
      <w:hyperlink w:anchor="_Toc15835" w:history="1">
        <w:r>
          <w:rPr>
            <w:rFonts w:ascii="仿宋" w:eastAsia="仿宋" w:hAnsi="仿宋" w:cs="仿宋" w:hint="eastAsia"/>
            <w:lang w:eastAsia="zh-CN"/>
          </w:rPr>
          <w:t>(一)、异戊醇项目背景分析</w:t>
        </w:r>
        <w:r>
          <w:tab/>
        </w:r>
        <w:r>
          <w:fldChar w:fldCharType="begin"/>
        </w:r>
        <w:r>
          <w:instrText xml:space="preserve"> PAGEREF _Toc15835 \h </w:instrText>
        </w:r>
        <w:r>
          <w:fldChar w:fldCharType="separate"/>
        </w:r>
        <w:r>
          <w:t>8</w:t>
        </w:r>
        <w:r>
          <w:fldChar w:fldCharType="end"/>
        </w:r>
      </w:hyperlink>
    </w:p>
    <w:p>
      <w:pPr>
        <w:pStyle w:val="TOC2"/>
        <w:tabs>
          <w:tab w:val="right" w:leader="dot" w:pos="8306"/>
        </w:tabs>
      </w:pPr>
      <w:hyperlink w:anchor="_Toc15057" w:history="1">
        <w:r>
          <w:rPr>
            <w:rFonts w:ascii="仿宋" w:eastAsia="仿宋" w:hAnsi="仿宋" w:cs="仿宋" w:hint="eastAsia"/>
            <w:lang w:eastAsia="zh-CN"/>
          </w:rPr>
          <w:t>(二)、异戊醇项目建设必要性分析</w:t>
        </w:r>
        <w:r>
          <w:tab/>
        </w:r>
        <w:r>
          <w:fldChar w:fldCharType="begin"/>
        </w:r>
        <w:r>
          <w:instrText xml:space="preserve"> PAGEREF _Toc15057 \h </w:instrText>
        </w:r>
        <w:r>
          <w:fldChar w:fldCharType="separate"/>
        </w:r>
        <w:r>
          <w:t>9</w:t>
        </w:r>
        <w:r>
          <w:fldChar w:fldCharType="end"/>
        </w:r>
      </w:hyperlink>
    </w:p>
    <w:p>
      <w:pPr>
        <w:pStyle w:val="TOC1"/>
        <w:tabs>
          <w:tab w:val="right" w:leader="dot" w:pos="8306"/>
        </w:tabs>
      </w:pPr>
      <w:hyperlink w:anchor="_Toc20463" w:history="1">
        <w:r>
          <w:rPr>
            <w:rFonts w:ascii="仿宋" w:eastAsia="仿宋" w:hAnsi="仿宋" w:cs="仿宋" w:hint="eastAsia"/>
            <w:lang w:eastAsia="zh-CN"/>
          </w:rPr>
          <w:t>四、市场分析、调研</w:t>
        </w:r>
        <w:r>
          <w:tab/>
        </w:r>
        <w:r>
          <w:fldChar w:fldCharType="begin"/>
        </w:r>
        <w:r>
          <w:instrText xml:space="preserve"> PAGEREF _Toc20463 \h </w:instrText>
        </w:r>
        <w:r>
          <w:fldChar w:fldCharType="separate"/>
        </w:r>
        <w:r>
          <w:t>11</w:t>
        </w:r>
        <w:r>
          <w:fldChar w:fldCharType="end"/>
        </w:r>
      </w:hyperlink>
    </w:p>
    <w:p>
      <w:pPr>
        <w:pStyle w:val="TOC2"/>
        <w:tabs>
          <w:tab w:val="right" w:leader="dot" w:pos="8306"/>
        </w:tabs>
      </w:pPr>
      <w:hyperlink w:anchor="_Toc23754" w:history="1">
        <w:r>
          <w:rPr>
            <w:rFonts w:ascii="仿宋" w:eastAsia="仿宋" w:hAnsi="仿宋" w:cs="仿宋" w:hint="eastAsia"/>
            <w:lang w:eastAsia="zh-CN"/>
          </w:rPr>
          <w:t>(一)、异戊醇行业分析</w:t>
        </w:r>
        <w:r>
          <w:tab/>
        </w:r>
        <w:r>
          <w:fldChar w:fldCharType="begin"/>
        </w:r>
        <w:r>
          <w:instrText xml:space="preserve"> PAGEREF _Toc23754 \h </w:instrText>
        </w:r>
        <w:r>
          <w:fldChar w:fldCharType="separate"/>
        </w:r>
        <w:r>
          <w:t>11</w:t>
        </w:r>
        <w:r>
          <w:fldChar w:fldCharType="end"/>
        </w:r>
      </w:hyperlink>
    </w:p>
    <w:p>
      <w:pPr>
        <w:pStyle w:val="TOC2"/>
        <w:tabs>
          <w:tab w:val="right" w:leader="dot" w:pos="8306"/>
        </w:tabs>
      </w:pPr>
      <w:hyperlink w:anchor="_Toc16649" w:history="1">
        <w:r>
          <w:rPr>
            <w:rFonts w:ascii="仿宋" w:eastAsia="仿宋" w:hAnsi="仿宋" w:cs="仿宋" w:hint="eastAsia"/>
            <w:lang w:eastAsia="zh-CN"/>
          </w:rPr>
          <w:t>(二)、异戊醇市场分析预测</w:t>
        </w:r>
        <w:r>
          <w:tab/>
        </w:r>
        <w:r>
          <w:fldChar w:fldCharType="begin"/>
        </w:r>
        <w:r>
          <w:instrText xml:space="preserve"> PAGEREF _Toc16649 \h </w:instrText>
        </w:r>
        <w:r>
          <w:fldChar w:fldCharType="separate"/>
        </w:r>
        <w:r>
          <w:t>11</w:t>
        </w:r>
        <w:r>
          <w:fldChar w:fldCharType="end"/>
        </w:r>
      </w:hyperlink>
    </w:p>
    <w:p>
      <w:pPr>
        <w:pStyle w:val="TOC1"/>
        <w:tabs>
          <w:tab w:val="right" w:leader="dot" w:pos="8306"/>
        </w:tabs>
      </w:pPr>
      <w:hyperlink w:anchor="_Toc25994" w:history="1">
        <w:r>
          <w:rPr>
            <w:rFonts w:ascii="仿宋" w:eastAsia="仿宋" w:hAnsi="仿宋" w:cs="仿宋" w:hint="eastAsia"/>
            <w:lang w:eastAsia="zh-CN"/>
          </w:rPr>
          <w:t>五、工艺说明</w:t>
        </w:r>
        <w:r>
          <w:tab/>
        </w:r>
        <w:r>
          <w:fldChar w:fldCharType="begin"/>
        </w:r>
        <w:r>
          <w:instrText xml:space="preserve"> PAGEREF _Toc25994 \h </w:instrText>
        </w:r>
        <w:r>
          <w:fldChar w:fldCharType="separate"/>
        </w:r>
        <w:r>
          <w:t>12</w:t>
        </w:r>
        <w:r>
          <w:fldChar w:fldCharType="end"/>
        </w:r>
      </w:hyperlink>
    </w:p>
    <w:p>
      <w:pPr>
        <w:pStyle w:val="TOC2"/>
        <w:tabs>
          <w:tab w:val="right" w:leader="dot" w:pos="8306"/>
        </w:tabs>
      </w:pPr>
      <w:hyperlink w:anchor="_Toc28476" w:history="1">
        <w:r>
          <w:rPr>
            <w:rFonts w:ascii="仿宋" w:eastAsia="仿宋" w:hAnsi="仿宋" w:cs="仿宋" w:hint="eastAsia"/>
            <w:lang w:eastAsia="zh-CN"/>
          </w:rPr>
          <w:t>(一)、技术管理特点</w:t>
        </w:r>
        <w:r>
          <w:tab/>
        </w:r>
        <w:r>
          <w:fldChar w:fldCharType="begin"/>
        </w:r>
        <w:r>
          <w:instrText xml:space="preserve"> PAGEREF _Toc28476 \h </w:instrText>
        </w:r>
        <w:r>
          <w:fldChar w:fldCharType="separate"/>
        </w:r>
        <w:r>
          <w:t>12</w:t>
        </w:r>
        <w:r>
          <w:fldChar w:fldCharType="end"/>
        </w:r>
      </w:hyperlink>
    </w:p>
    <w:p>
      <w:pPr>
        <w:pStyle w:val="TOC2"/>
        <w:tabs>
          <w:tab w:val="right" w:leader="dot" w:pos="8306"/>
        </w:tabs>
      </w:pPr>
      <w:hyperlink w:anchor="_Toc27572" w:history="1">
        <w:r>
          <w:rPr>
            <w:rFonts w:ascii="仿宋" w:eastAsia="仿宋" w:hAnsi="仿宋" w:cs="仿宋" w:hint="eastAsia"/>
            <w:lang w:eastAsia="zh-CN"/>
          </w:rPr>
          <w:t>(二)、异戊醇项目工艺技术设计方案</w:t>
        </w:r>
        <w:r>
          <w:tab/>
        </w:r>
        <w:r>
          <w:fldChar w:fldCharType="begin"/>
        </w:r>
        <w:r>
          <w:instrText xml:space="preserve"> PAGEREF _Toc27572 \h </w:instrText>
        </w:r>
        <w:r>
          <w:fldChar w:fldCharType="separate"/>
        </w:r>
        <w:r>
          <w:t>13</w:t>
        </w:r>
        <w:r>
          <w:fldChar w:fldCharType="end"/>
        </w:r>
      </w:hyperlink>
    </w:p>
    <w:p>
      <w:pPr>
        <w:pStyle w:val="TOC2"/>
        <w:tabs>
          <w:tab w:val="right" w:leader="dot" w:pos="8306"/>
        </w:tabs>
      </w:pPr>
      <w:hyperlink w:anchor="_Toc27666" w:history="1">
        <w:r>
          <w:rPr>
            <w:rFonts w:ascii="仿宋" w:eastAsia="仿宋" w:hAnsi="仿宋" w:cs="仿宋" w:hint="eastAsia"/>
            <w:lang w:eastAsia="zh-CN"/>
          </w:rPr>
          <w:t>(三)、设备选型方案</w:t>
        </w:r>
        <w:r>
          <w:tab/>
        </w:r>
        <w:r>
          <w:fldChar w:fldCharType="begin"/>
        </w:r>
        <w:r>
          <w:instrText xml:space="preserve"> PAGEREF _Toc27666 \h </w:instrText>
        </w:r>
        <w:r>
          <w:fldChar w:fldCharType="separate"/>
        </w:r>
        <w:r>
          <w:t>15</w:t>
        </w:r>
        <w:r>
          <w:fldChar w:fldCharType="end"/>
        </w:r>
      </w:hyperlink>
    </w:p>
    <w:p>
      <w:pPr>
        <w:pStyle w:val="TOC1"/>
        <w:tabs>
          <w:tab w:val="right" w:leader="dot" w:pos="8306"/>
        </w:tabs>
      </w:pPr>
      <w:hyperlink w:anchor="_Toc596" w:history="1">
        <w:r>
          <w:rPr>
            <w:rFonts w:ascii="仿宋" w:eastAsia="仿宋" w:hAnsi="仿宋" w:cs="仿宋" w:hint="eastAsia"/>
            <w:lang w:eastAsia="zh-CN"/>
          </w:rPr>
          <w:t>六、异戊醇项目选址可行性分析</w:t>
        </w:r>
        <w:r>
          <w:tab/>
        </w:r>
        <w:r>
          <w:fldChar w:fldCharType="begin"/>
        </w:r>
        <w:r>
          <w:instrText xml:space="preserve"> PAGEREF _Toc596 \h </w:instrText>
        </w:r>
        <w:r>
          <w:fldChar w:fldCharType="separate"/>
        </w:r>
        <w:r>
          <w:t>16</w:t>
        </w:r>
        <w:r>
          <w:fldChar w:fldCharType="end"/>
        </w:r>
      </w:hyperlink>
    </w:p>
    <w:p>
      <w:pPr>
        <w:pStyle w:val="TOC2"/>
        <w:tabs>
          <w:tab w:val="right" w:leader="dot" w:pos="8306"/>
        </w:tabs>
      </w:pPr>
      <w:hyperlink w:anchor="_Toc20329" w:history="1">
        <w:r>
          <w:rPr>
            <w:rFonts w:ascii="仿宋" w:eastAsia="仿宋" w:hAnsi="仿宋" w:cs="仿宋" w:hint="eastAsia"/>
            <w:lang w:eastAsia="zh-CN"/>
          </w:rPr>
          <w:t>(一)、异戊醇项目选址</w:t>
        </w:r>
        <w:r>
          <w:tab/>
        </w:r>
        <w:r>
          <w:fldChar w:fldCharType="begin"/>
        </w:r>
        <w:r>
          <w:instrText xml:space="preserve"> PAGEREF _Toc20329 \h </w:instrText>
        </w:r>
        <w:r>
          <w:fldChar w:fldCharType="separate"/>
        </w:r>
        <w:r>
          <w:t>16</w:t>
        </w:r>
        <w:r>
          <w:fldChar w:fldCharType="end"/>
        </w:r>
      </w:hyperlink>
    </w:p>
    <w:p>
      <w:pPr>
        <w:pStyle w:val="TOC2"/>
        <w:tabs>
          <w:tab w:val="right" w:leader="dot" w:pos="8306"/>
        </w:tabs>
      </w:pPr>
      <w:hyperlink w:anchor="_Toc30413" w:history="1">
        <w:r>
          <w:rPr>
            <w:rFonts w:ascii="仿宋" w:eastAsia="仿宋" w:hAnsi="仿宋" w:cs="仿宋" w:hint="eastAsia"/>
            <w:lang w:eastAsia="zh-CN"/>
          </w:rPr>
          <w:t>(二)、用地控制指标</w:t>
        </w:r>
        <w:r>
          <w:tab/>
        </w:r>
        <w:r>
          <w:fldChar w:fldCharType="begin"/>
        </w:r>
        <w:r>
          <w:instrText xml:space="preserve"> PAGEREF _Toc30413 \h </w:instrText>
        </w:r>
        <w:r>
          <w:fldChar w:fldCharType="separate"/>
        </w:r>
        <w:r>
          <w:t>16</w:t>
        </w:r>
        <w:r>
          <w:fldChar w:fldCharType="end"/>
        </w:r>
      </w:hyperlink>
    </w:p>
    <w:p>
      <w:pPr>
        <w:pStyle w:val="TOC2"/>
        <w:tabs>
          <w:tab w:val="right" w:leader="dot" w:pos="8306"/>
        </w:tabs>
      </w:pPr>
      <w:hyperlink w:anchor="_Toc23080" w:history="1">
        <w:r>
          <w:rPr>
            <w:rFonts w:ascii="仿宋" w:eastAsia="仿宋" w:hAnsi="仿宋" w:cs="仿宋" w:hint="eastAsia"/>
            <w:lang w:eastAsia="zh-CN"/>
          </w:rPr>
          <w:t>(三)、节约用地措施</w:t>
        </w:r>
        <w:r>
          <w:tab/>
        </w:r>
        <w:r>
          <w:fldChar w:fldCharType="begin"/>
        </w:r>
        <w:r>
          <w:instrText xml:space="preserve"> PAGEREF _Toc23080 \h </w:instrText>
        </w:r>
        <w:r>
          <w:fldChar w:fldCharType="separate"/>
        </w:r>
        <w:r>
          <w:t>18</w:t>
        </w:r>
        <w:r>
          <w:fldChar w:fldCharType="end"/>
        </w:r>
      </w:hyperlink>
    </w:p>
    <w:p>
      <w:pPr>
        <w:pStyle w:val="TOC2"/>
        <w:tabs>
          <w:tab w:val="right" w:leader="dot" w:pos="8306"/>
        </w:tabs>
      </w:pPr>
      <w:hyperlink w:anchor="_Toc21296" w:history="1">
        <w:r>
          <w:rPr>
            <w:rFonts w:ascii="仿宋" w:eastAsia="仿宋" w:hAnsi="仿宋" w:cs="仿宋" w:hint="eastAsia"/>
            <w:lang w:eastAsia="zh-CN"/>
          </w:rPr>
          <w:t>(四)、总图布置方案</w:t>
        </w:r>
        <w:r>
          <w:tab/>
        </w:r>
        <w:r>
          <w:fldChar w:fldCharType="begin"/>
        </w:r>
        <w:r>
          <w:instrText xml:space="preserve"> PAGEREF _Toc21296 \h </w:instrText>
        </w:r>
        <w:r>
          <w:fldChar w:fldCharType="separate"/>
        </w:r>
        <w:r>
          <w:t>19</w:t>
        </w:r>
        <w:r>
          <w:fldChar w:fldCharType="end"/>
        </w:r>
      </w:hyperlink>
    </w:p>
    <w:p>
      <w:pPr>
        <w:pStyle w:val="TOC2"/>
        <w:tabs>
          <w:tab w:val="right" w:leader="dot" w:pos="8306"/>
        </w:tabs>
      </w:pPr>
      <w:hyperlink w:anchor="_Toc12226" w:history="1">
        <w:r>
          <w:rPr>
            <w:rFonts w:ascii="仿宋" w:eastAsia="仿宋" w:hAnsi="仿宋" w:cs="仿宋" w:hint="eastAsia"/>
            <w:lang w:eastAsia="zh-CN"/>
          </w:rPr>
          <w:t>(五)、选址综合评价</w:t>
        </w:r>
        <w:r>
          <w:tab/>
        </w:r>
        <w:r>
          <w:fldChar w:fldCharType="begin"/>
        </w:r>
        <w:r>
          <w:instrText xml:space="preserve"> PAGEREF _Toc12226 \h </w:instrText>
        </w:r>
        <w:r>
          <w:fldChar w:fldCharType="separate"/>
        </w:r>
        <w:r>
          <w:t>20</w:t>
        </w:r>
        <w:r>
          <w:fldChar w:fldCharType="end"/>
        </w:r>
      </w:hyperlink>
    </w:p>
    <w:p>
      <w:pPr>
        <w:pStyle w:val="TOC1"/>
        <w:tabs>
          <w:tab w:val="right" w:leader="dot" w:pos="8306"/>
        </w:tabs>
      </w:pPr>
      <w:hyperlink w:anchor="_Toc28735" w:history="1">
        <w:r>
          <w:rPr>
            <w:rFonts w:ascii="仿宋" w:eastAsia="仿宋" w:hAnsi="仿宋" w:cs="仿宋" w:hint="eastAsia"/>
            <w:lang w:eastAsia="zh-CN"/>
          </w:rPr>
          <w:t>七、异戊醇项目环境影响分析</w:t>
        </w:r>
        <w:r>
          <w:tab/>
        </w:r>
        <w:r>
          <w:fldChar w:fldCharType="begin"/>
        </w:r>
        <w:r>
          <w:instrText xml:space="preserve"> PAGEREF _Toc28735 \h </w:instrText>
        </w:r>
        <w:r>
          <w:fldChar w:fldCharType="separate"/>
        </w:r>
        <w:r>
          <w:t>21</w:t>
        </w:r>
        <w:r>
          <w:fldChar w:fldCharType="end"/>
        </w:r>
      </w:hyperlink>
    </w:p>
    <w:p>
      <w:pPr>
        <w:pStyle w:val="TOC2"/>
        <w:tabs>
          <w:tab w:val="right" w:leader="dot" w:pos="8306"/>
        </w:tabs>
      </w:pPr>
      <w:hyperlink w:anchor="_Toc25756" w:history="1">
        <w:r>
          <w:rPr>
            <w:rFonts w:ascii="仿宋" w:eastAsia="仿宋" w:hAnsi="仿宋" w:cs="仿宋" w:hint="eastAsia"/>
            <w:lang w:eastAsia="zh-CN"/>
          </w:rPr>
          <w:t>(一)、建设区域环境质量现状</w:t>
        </w:r>
        <w:r>
          <w:tab/>
        </w:r>
        <w:r>
          <w:fldChar w:fldCharType="begin"/>
        </w:r>
        <w:r>
          <w:instrText xml:space="preserve"> PAGEREF _Toc25756 \h </w:instrText>
        </w:r>
        <w:r>
          <w:fldChar w:fldCharType="separate"/>
        </w:r>
        <w:r>
          <w:t>21</w:t>
        </w:r>
        <w:r>
          <w:fldChar w:fldCharType="end"/>
        </w:r>
      </w:hyperlink>
    </w:p>
    <w:p>
      <w:pPr>
        <w:pStyle w:val="TOC2"/>
        <w:tabs>
          <w:tab w:val="right" w:leader="dot" w:pos="8306"/>
        </w:tabs>
      </w:pPr>
      <w:hyperlink w:anchor="_Toc31924" w:history="1">
        <w:r>
          <w:rPr>
            <w:rFonts w:ascii="仿宋" w:eastAsia="仿宋" w:hAnsi="仿宋" w:cs="仿宋" w:hint="eastAsia"/>
            <w:lang w:eastAsia="zh-CN"/>
          </w:rPr>
          <w:t>(二)、建设期环境保护</w:t>
        </w:r>
        <w:r>
          <w:tab/>
        </w:r>
        <w:r>
          <w:fldChar w:fldCharType="begin"/>
        </w:r>
        <w:r>
          <w:instrText xml:space="preserve"> PAGEREF _Toc31924 \h </w:instrText>
        </w:r>
        <w:r>
          <w:fldChar w:fldCharType="separate"/>
        </w:r>
        <w:r>
          <w:t>22</w:t>
        </w:r>
        <w:r>
          <w:fldChar w:fldCharType="end"/>
        </w:r>
      </w:hyperlink>
    </w:p>
    <w:p>
      <w:pPr>
        <w:pStyle w:val="TOC2"/>
        <w:tabs>
          <w:tab w:val="right" w:leader="dot" w:pos="8306"/>
        </w:tabs>
      </w:pPr>
      <w:hyperlink w:anchor="_Toc20689" w:history="1">
        <w:r>
          <w:rPr>
            <w:rFonts w:ascii="仿宋" w:eastAsia="仿宋" w:hAnsi="仿宋" w:cs="仿宋" w:hint="eastAsia"/>
            <w:lang w:eastAsia="zh-CN"/>
          </w:rPr>
          <w:t>(三)、运营期环境保护</w:t>
        </w:r>
        <w:r>
          <w:tab/>
        </w:r>
        <w:r>
          <w:fldChar w:fldCharType="begin"/>
        </w:r>
        <w:r>
          <w:instrText xml:space="preserve"> PAGEREF _Toc20689 \h </w:instrText>
        </w:r>
        <w:r>
          <w:fldChar w:fldCharType="separate"/>
        </w:r>
        <w:r>
          <w:t>24</w:t>
        </w:r>
        <w:r>
          <w:fldChar w:fldCharType="end"/>
        </w:r>
      </w:hyperlink>
    </w:p>
    <w:p>
      <w:pPr>
        <w:pStyle w:val="TOC2"/>
        <w:tabs>
          <w:tab w:val="right" w:leader="dot" w:pos="8306"/>
        </w:tabs>
      </w:pPr>
      <w:hyperlink w:anchor="_Toc19324" w:history="1">
        <w:r>
          <w:rPr>
            <w:rFonts w:ascii="仿宋" w:eastAsia="仿宋" w:hAnsi="仿宋" w:cs="仿宋" w:hint="eastAsia"/>
            <w:lang w:eastAsia="zh-CN"/>
          </w:rPr>
          <w:t>(四)、异戊醇项目建设对区域经济的影响</w:t>
        </w:r>
        <w:r>
          <w:tab/>
        </w:r>
        <w:r>
          <w:fldChar w:fldCharType="begin"/>
        </w:r>
        <w:r>
          <w:instrText xml:space="preserve"> PAGEREF _Toc19324 \h </w:instrText>
        </w:r>
        <w:r>
          <w:fldChar w:fldCharType="separate"/>
        </w:r>
        <w:r>
          <w:t>25</w:t>
        </w:r>
        <w:r>
          <w:fldChar w:fldCharType="end"/>
        </w:r>
      </w:hyperlink>
    </w:p>
    <w:p>
      <w:pPr>
        <w:pStyle w:val="TOC2"/>
        <w:tabs>
          <w:tab w:val="right" w:leader="dot" w:pos="8306"/>
        </w:tabs>
      </w:pPr>
      <w:hyperlink w:anchor="_Toc20969" w:history="1">
        <w:r>
          <w:rPr>
            <w:rFonts w:ascii="仿宋" w:eastAsia="仿宋" w:hAnsi="仿宋" w:cs="仿宋" w:hint="eastAsia"/>
            <w:lang w:eastAsia="zh-CN"/>
          </w:rPr>
          <w:t>(五)、废弃物处理</w:t>
        </w:r>
        <w:r>
          <w:tab/>
        </w:r>
        <w:r>
          <w:fldChar w:fldCharType="begin"/>
        </w:r>
        <w:r>
          <w:instrText xml:space="preserve"> PAGEREF _Toc20969 \h </w:instrText>
        </w:r>
        <w:r>
          <w:fldChar w:fldCharType="separate"/>
        </w:r>
        <w:r>
          <w:t>27</w:t>
        </w:r>
        <w:r>
          <w:fldChar w:fldCharType="end"/>
        </w:r>
      </w:hyperlink>
    </w:p>
    <w:p>
      <w:pPr>
        <w:pStyle w:val="TOC2"/>
        <w:tabs>
          <w:tab w:val="right" w:leader="dot" w:pos="8306"/>
        </w:tabs>
      </w:pPr>
      <w:hyperlink w:anchor="_Toc2308" w:history="1">
        <w:r>
          <w:rPr>
            <w:rFonts w:ascii="仿宋" w:eastAsia="仿宋" w:hAnsi="仿宋" w:cs="仿宋" w:hint="eastAsia"/>
            <w:lang w:eastAsia="zh-CN"/>
          </w:rPr>
          <w:t>(六)、特殊环境影响分析</w:t>
        </w:r>
        <w:r>
          <w:tab/>
        </w:r>
        <w:r>
          <w:fldChar w:fldCharType="begin"/>
        </w:r>
        <w:r>
          <w:instrText xml:space="preserve"> PAGEREF _Toc2308 \h </w:instrText>
        </w:r>
        <w:r>
          <w:fldChar w:fldCharType="separate"/>
        </w:r>
        <w:r>
          <w:t>28</w:t>
        </w:r>
        <w:r>
          <w:fldChar w:fldCharType="end"/>
        </w:r>
      </w:hyperlink>
    </w:p>
    <w:p>
      <w:pPr>
        <w:pStyle w:val="TOC2"/>
        <w:tabs>
          <w:tab w:val="right" w:leader="dot" w:pos="8306"/>
        </w:tabs>
      </w:pPr>
      <w:hyperlink w:anchor="_Toc15233" w:history="1">
        <w:r>
          <w:rPr>
            <w:rFonts w:ascii="仿宋" w:eastAsia="仿宋" w:hAnsi="仿宋" w:cs="仿宋" w:hint="eastAsia"/>
            <w:lang w:eastAsia="zh-CN"/>
          </w:rPr>
          <w:t>(七)、清洁生产</w:t>
        </w:r>
        <w:r>
          <w:tab/>
        </w:r>
        <w:r>
          <w:fldChar w:fldCharType="begin"/>
        </w:r>
        <w:r>
          <w:instrText xml:space="preserve"> PAGEREF _Toc15233 \h </w:instrText>
        </w:r>
        <w:r>
          <w:fldChar w:fldCharType="separate"/>
        </w:r>
        <w:r>
          <w:t>29</w:t>
        </w:r>
        <w:r>
          <w:fldChar w:fldCharType="end"/>
        </w:r>
      </w:hyperlink>
    </w:p>
    <w:p>
      <w:pPr>
        <w:pStyle w:val="TOC2"/>
        <w:tabs>
          <w:tab w:val="right" w:leader="dot" w:pos="8306"/>
        </w:tabs>
      </w:pPr>
      <w:hyperlink w:anchor="_Toc14290" w:history="1">
        <w:r>
          <w:rPr>
            <w:rFonts w:ascii="仿宋" w:eastAsia="仿宋" w:hAnsi="仿宋" w:cs="仿宋" w:hint="eastAsia"/>
            <w:lang w:eastAsia="zh-CN"/>
          </w:rPr>
          <w:t>(八)、环境保护综合评价</w:t>
        </w:r>
        <w:r>
          <w:tab/>
        </w:r>
        <w:r>
          <w:fldChar w:fldCharType="begin"/>
        </w:r>
        <w:r>
          <w:instrText xml:space="preserve"> PAGEREF _Toc14290 \h </w:instrText>
        </w:r>
        <w:r>
          <w:fldChar w:fldCharType="separate"/>
        </w:r>
        <w:r>
          <w:t>30</w:t>
        </w:r>
        <w:r>
          <w:fldChar w:fldCharType="end"/>
        </w:r>
      </w:hyperlink>
    </w:p>
    <w:p>
      <w:pPr>
        <w:pStyle w:val="TOC1"/>
        <w:tabs>
          <w:tab w:val="right" w:leader="dot" w:pos="8306"/>
        </w:tabs>
      </w:pPr>
      <w:hyperlink w:anchor="_Toc30196" w:history="1">
        <w:r>
          <w:rPr>
            <w:rFonts w:ascii="仿宋" w:eastAsia="仿宋" w:hAnsi="仿宋" w:cs="仿宋" w:hint="eastAsia"/>
            <w:lang w:eastAsia="zh-CN"/>
          </w:rPr>
          <w:t>八、异戊醇项目社会影响</w:t>
        </w:r>
        <w:r>
          <w:tab/>
        </w:r>
        <w:r>
          <w:fldChar w:fldCharType="begin"/>
        </w:r>
        <w:r>
          <w:instrText xml:space="preserve"> PAGEREF _Toc30196 \h </w:instrText>
        </w:r>
        <w:r>
          <w:fldChar w:fldCharType="separate"/>
        </w:r>
        <w:r>
          <w:t>32</w:t>
        </w:r>
        <w:r>
          <w:fldChar w:fldCharType="end"/>
        </w:r>
      </w:hyperlink>
    </w:p>
    <w:p>
      <w:pPr>
        <w:pStyle w:val="TOC2"/>
        <w:tabs>
          <w:tab w:val="right" w:leader="dot" w:pos="8306"/>
        </w:tabs>
      </w:pPr>
      <w:hyperlink w:anchor="_Toc5885" w:history="1">
        <w:r>
          <w:rPr>
            <w:rFonts w:ascii="仿宋" w:eastAsia="仿宋" w:hAnsi="仿宋" w:cs="仿宋" w:hint="eastAsia"/>
            <w:lang w:eastAsia="zh-CN"/>
          </w:rPr>
          <w:t>(一)、社会责任与义务</w:t>
        </w:r>
        <w:r>
          <w:tab/>
        </w:r>
        <w:r>
          <w:fldChar w:fldCharType="begin"/>
        </w:r>
        <w:r>
          <w:instrText xml:space="preserve"> PAGEREF _Toc5885 \h </w:instrText>
        </w:r>
        <w:r>
          <w:fldChar w:fldCharType="separate"/>
        </w:r>
        <w:r>
          <w:t>32</w:t>
        </w:r>
        <w:r>
          <w:fldChar w:fldCharType="end"/>
        </w:r>
      </w:hyperlink>
    </w:p>
    <w:p>
      <w:pPr>
        <w:pStyle w:val="TOC2"/>
        <w:tabs>
          <w:tab w:val="right" w:leader="dot" w:pos="8306"/>
        </w:tabs>
      </w:pPr>
      <w:hyperlink w:anchor="_Toc899" w:history="1">
        <w:r>
          <w:rPr>
            <w:rFonts w:ascii="仿宋" w:eastAsia="仿宋" w:hAnsi="仿宋" w:cs="仿宋" w:hint="eastAsia"/>
            <w:lang w:eastAsia="zh-CN"/>
          </w:rPr>
          <w:t>(二)、社会参与与沟通</w:t>
        </w:r>
        <w:r>
          <w:tab/>
        </w:r>
        <w:r>
          <w:fldChar w:fldCharType="begin"/>
        </w:r>
        <w:r>
          <w:instrText xml:space="preserve"> PAGEREF _Toc899 \h </w:instrText>
        </w:r>
        <w:r>
          <w:fldChar w:fldCharType="separate"/>
        </w:r>
        <w:r>
          <w:t>32</w:t>
        </w:r>
        <w:r>
          <w:fldChar w:fldCharType="end"/>
        </w:r>
      </w:hyperlink>
    </w:p>
    <w:p>
      <w:pPr>
        <w:pStyle w:val="TOC1"/>
        <w:tabs>
          <w:tab w:val="right" w:leader="dot" w:pos="8306"/>
        </w:tabs>
      </w:pPr>
      <w:hyperlink w:anchor="_Toc26943" w:history="1">
        <w:r>
          <w:rPr>
            <w:rFonts w:ascii="仿宋" w:eastAsia="仿宋" w:hAnsi="仿宋" w:cs="仿宋" w:hint="eastAsia"/>
            <w:lang w:eastAsia="zh-CN"/>
          </w:rPr>
          <w:t>九、异戊醇项目经营效益</w:t>
        </w:r>
        <w:r>
          <w:tab/>
        </w:r>
        <w:r>
          <w:fldChar w:fldCharType="begin"/>
        </w:r>
        <w:r>
          <w:instrText xml:space="preserve"> PAGEREF _Toc26943 \h </w:instrText>
        </w:r>
        <w:r>
          <w:fldChar w:fldCharType="separate"/>
        </w:r>
        <w:r>
          <w:t>33</w:t>
        </w:r>
        <w:r>
          <w:fldChar w:fldCharType="end"/>
        </w:r>
      </w:hyperlink>
    </w:p>
    <w:p>
      <w:pPr>
        <w:pStyle w:val="TOC2"/>
        <w:tabs>
          <w:tab w:val="right" w:leader="dot" w:pos="8306"/>
        </w:tabs>
      </w:pPr>
      <w:hyperlink w:anchor="_Toc10130" w:history="1">
        <w:r>
          <w:rPr>
            <w:rFonts w:ascii="仿宋" w:eastAsia="仿宋" w:hAnsi="仿宋" w:cs="仿宋" w:hint="eastAsia"/>
            <w:lang w:eastAsia="zh-CN"/>
          </w:rPr>
          <w:t>(一)、经济评价财务测算</w:t>
        </w:r>
        <w:r>
          <w:tab/>
        </w:r>
        <w:r>
          <w:fldChar w:fldCharType="begin"/>
        </w:r>
        <w:r>
          <w:instrText xml:space="preserve"> PAGEREF _Toc10130 \h </w:instrText>
        </w:r>
        <w:r>
          <w:fldChar w:fldCharType="separate"/>
        </w:r>
        <w:r>
          <w:t>33</w:t>
        </w:r>
        <w:r>
          <w:fldChar w:fldCharType="end"/>
        </w:r>
      </w:hyperlink>
    </w:p>
    <w:p>
      <w:pPr>
        <w:pStyle w:val="TOC2"/>
        <w:tabs>
          <w:tab w:val="right" w:leader="dot" w:pos="8306"/>
        </w:tabs>
      </w:pPr>
      <w:hyperlink w:anchor="_Toc2483" w:history="1">
        <w:r>
          <w:rPr>
            <w:rFonts w:ascii="仿宋" w:eastAsia="仿宋" w:hAnsi="仿宋" w:cs="仿宋" w:hint="eastAsia"/>
            <w:lang w:eastAsia="zh-CN"/>
          </w:rPr>
          <w:t>(二)、异戊醇项目盈利能力分析</w:t>
        </w:r>
        <w:r>
          <w:tab/>
        </w:r>
        <w:r>
          <w:fldChar w:fldCharType="begin"/>
        </w:r>
        <w:r>
          <w:instrText xml:space="preserve"> PAGEREF _Toc2483 \h </w:instrText>
        </w:r>
        <w:r>
          <w:fldChar w:fldCharType="separate"/>
        </w:r>
        <w:r>
          <w:t>35</w:t>
        </w:r>
        <w:r>
          <w:fldChar w:fldCharType="end"/>
        </w:r>
      </w:hyperlink>
    </w:p>
    <w:p>
      <w:pPr>
        <w:pStyle w:val="TOC1"/>
        <w:tabs>
          <w:tab w:val="right" w:leader="dot" w:pos="8306"/>
        </w:tabs>
      </w:pPr>
      <w:hyperlink w:anchor="_Toc2289" w:history="1">
        <w:r>
          <w:rPr>
            <w:rFonts w:ascii="仿宋" w:eastAsia="仿宋" w:hAnsi="仿宋" w:cs="仿宋" w:hint="eastAsia"/>
            <w:lang w:eastAsia="zh-CN"/>
          </w:rPr>
          <w:t>十、生产安全保护</w:t>
        </w:r>
        <w:r>
          <w:tab/>
        </w:r>
        <w:r>
          <w:fldChar w:fldCharType="begin"/>
        </w:r>
        <w:r>
          <w:instrText xml:space="preserve"> PAGEREF _Toc2289 \h </w:instrText>
        </w:r>
        <w:r>
          <w:fldChar w:fldCharType="separate"/>
        </w:r>
        <w:r>
          <w:t>35</w:t>
        </w:r>
        <w:r>
          <w:fldChar w:fldCharType="end"/>
        </w:r>
      </w:hyperlink>
    </w:p>
    <w:p>
      <w:pPr>
        <w:pStyle w:val="TOC2"/>
        <w:tabs>
          <w:tab w:val="right" w:leader="dot" w:pos="8306"/>
        </w:tabs>
      </w:pPr>
      <w:hyperlink w:anchor="_Toc25478" w:history="1">
        <w:r>
          <w:rPr>
            <w:rFonts w:ascii="仿宋" w:eastAsia="仿宋" w:hAnsi="仿宋" w:cs="仿宋" w:hint="eastAsia"/>
            <w:lang w:eastAsia="zh-CN"/>
          </w:rPr>
          <w:t>(一)、消防安全</w:t>
        </w:r>
        <w:r>
          <w:tab/>
        </w:r>
        <w:r>
          <w:fldChar w:fldCharType="begin"/>
        </w:r>
        <w:r>
          <w:instrText xml:space="preserve"> PAGEREF _Toc25478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7" w:history="1">
        <w:r>
          <w:rPr>
            <w:rFonts w:ascii="仿宋" w:eastAsia="仿宋" w:hAnsi="仿宋" w:cs="仿宋" w:hint="eastAsia"/>
            <w:lang w:eastAsia="zh-CN"/>
          </w:rPr>
          <w:t>(二)、防火防爆总图布置措施</w:t>
        </w:r>
        <w:r>
          <w:tab/>
        </w:r>
        <w:r>
          <w:fldChar w:fldCharType="begin"/>
        </w:r>
        <w:r>
          <w:instrText xml:space="preserve"> PAGEREF _Toc12107 \h </w:instrText>
        </w:r>
        <w:r>
          <w:fldChar w:fldCharType="separate"/>
        </w:r>
        <w:r>
          <w:t>37</w:t>
        </w:r>
        <w:r>
          <w:fldChar w:fldCharType="end"/>
        </w:r>
      </w:hyperlink>
    </w:p>
    <w:p>
      <w:pPr>
        <w:pStyle w:val="TOC2"/>
        <w:tabs>
          <w:tab w:val="right" w:leader="dot" w:pos="8306"/>
        </w:tabs>
      </w:pPr>
      <w:hyperlink w:anchor="_Toc19486" w:history="1">
        <w:r>
          <w:rPr>
            <w:rFonts w:ascii="仿宋" w:eastAsia="仿宋" w:hAnsi="仿宋" w:cs="仿宋" w:hint="eastAsia"/>
            <w:lang w:eastAsia="zh-CN"/>
          </w:rPr>
          <w:t>(三)、自然灾害防范措施</w:t>
        </w:r>
        <w:r>
          <w:tab/>
        </w:r>
        <w:r>
          <w:fldChar w:fldCharType="begin"/>
        </w:r>
        <w:r>
          <w:instrText xml:space="preserve"> PAGEREF _Toc19486 \h </w:instrText>
        </w:r>
        <w:r>
          <w:fldChar w:fldCharType="separate"/>
        </w:r>
        <w:r>
          <w:t>38</w:t>
        </w:r>
        <w:r>
          <w:fldChar w:fldCharType="end"/>
        </w:r>
      </w:hyperlink>
    </w:p>
    <w:p>
      <w:pPr>
        <w:pStyle w:val="TOC2"/>
        <w:tabs>
          <w:tab w:val="right" w:leader="dot" w:pos="8306"/>
        </w:tabs>
      </w:pPr>
      <w:hyperlink w:anchor="_Toc32049" w:history="1">
        <w:r>
          <w:rPr>
            <w:rFonts w:ascii="仿宋" w:eastAsia="仿宋" w:hAnsi="仿宋" w:cs="仿宋" w:hint="eastAsia"/>
            <w:lang w:eastAsia="zh-CN"/>
          </w:rPr>
          <w:t>(四)、安全色及安全标志使用要求</w:t>
        </w:r>
        <w:r>
          <w:tab/>
        </w:r>
        <w:r>
          <w:fldChar w:fldCharType="begin"/>
        </w:r>
        <w:r>
          <w:instrText xml:space="preserve"> PAGEREF _Toc32049 \h </w:instrText>
        </w:r>
        <w:r>
          <w:fldChar w:fldCharType="separate"/>
        </w:r>
        <w:r>
          <w:t>39</w:t>
        </w:r>
        <w:r>
          <w:fldChar w:fldCharType="end"/>
        </w:r>
      </w:hyperlink>
    </w:p>
    <w:p>
      <w:pPr>
        <w:pStyle w:val="TOC2"/>
        <w:tabs>
          <w:tab w:val="right" w:leader="dot" w:pos="8306"/>
        </w:tabs>
      </w:pPr>
      <w:hyperlink w:anchor="_Toc31618" w:history="1">
        <w:r>
          <w:rPr>
            <w:rFonts w:ascii="仿宋" w:eastAsia="仿宋" w:hAnsi="仿宋" w:cs="仿宋" w:hint="eastAsia"/>
            <w:lang w:eastAsia="zh-CN"/>
          </w:rPr>
          <w:t>(五)、防尘防毒措施</w:t>
        </w:r>
        <w:r>
          <w:tab/>
        </w:r>
        <w:r>
          <w:fldChar w:fldCharType="begin"/>
        </w:r>
        <w:r>
          <w:instrText xml:space="preserve"> PAGEREF _Toc31618 \h </w:instrText>
        </w:r>
        <w:r>
          <w:fldChar w:fldCharType="separate"/>
        </w:r>
        <w:r>
          <w:t>39</w:t>
        </w:r>
        <w:r>
          <w:fldChar w:fldCharType="end"/>
        </w:r>
      </w:hyperlink>
    </w:p>
    <w:p>
      <w:pPr>
        <w:pStyle w:val="TOC2"/>
        <w:tabs>
          <w:tab w:val="right" w:leader="dot" w:pos="8306"/>
        </w:tabs>
      </w:pPr>
      <w:hyperlink w:anchor="_Toc4958" w:history="1">
        <w:r>
          <w:rPr>
            <w:rFonts w:ascii="仿宋" w:eastAsia="仿宋" w:hAnsi="仿宋" w:cs="仿宋" w:hint="eastAsia"/>
            <w:lang w:eastAsia="zh-CN"/>
          </w:rPr>
          <w:t>(六)、防静电、触电防护及防雷措施</w:t>
        </w:r>
        <w:r>
          <w:tab/>
        </w:r>
        <w:r>
          <w:fldChar w:fldCharType="begin"/>
        </w:r>
        <w:r>
          <w:instrText xml:space="preserve"> PAGEREF _Toc4958 \h </w:instrText>
        </w:r>
        <w:r>
          <w:fldChar w:fldCharType="separate"/>
        </w:r>
        <w:r>
          <w:t>40</w:t>
        </w:r>
        <w:r>
          <w:fldChar w:fldCharType="end"/>
        </w:r>
      </w:hyperlink>
    </w:p>
    <w:p>
      <w:pPr>
        <w:pStyle w:val="TOC2"/>
        <w:tabs>
          <w:tab w:val="right" w:leader="dot" w:pos="8306"/>
        </w:tabs>
      </w:pPr>
      <w:hyperlink w:anchor="_Toc32016" w:history="1">
        <w:r>
          <w:rPr>
            <w:rFonts w:ascii="仿宋" w:eastAsia="仿宋" w:hAnsi="仿宋" w:cs="仿宋" w:hint="eastAsia"/>
            <w:lang w:eastAsia="zh-CN"/>
          </w:rPr>
          <w:t>(七)、机械设备安全保障措施</w:t>
        </w:r>
        <w:r>
          <w:tab/>
        </w:r>
        <w:r>
          <w:fldChar w:fldCharType="begin"/>
        </w:r>
        <w:r>
          <w:instrText xml:space="preserve"> PAGEREF _Toc32016 \h </w:instrText>
        </w:r>
        <w:r>
          <w:fldChar w:fldCharType="separate"/>
        </w:r>
        <w:r>
          <w:t>42</w:t>
        </w:r>
        <w:r>
          <w:fldChar w:fldCharType="end"/>
        </w:r>
      </w:hyperlink>
    </w:p>
    <w:p>
      <w:pPr>
        <w:pStyle w:val="TOC1"/>
        <w:tabs>
          <w:tab w:val="right" w:leader="dot" w:pos="8306"/>
        </w:tabs>
      </w:pPr>
      <w:hyperlink w:anchor="_Toc12061" w:history="1">
        <w:r>
          <w:rPr>
            <w:rFonts w:ascii="仿宋" w:eastAsia="仿宋" w:hAnsi="仿宋" w:cs="仿宋" w:hint="eastAsia"/>
            <w:lang w:eastAsia="zh-CN"/>
          </w:rPr>
          <w:t>十一、异戊醇项目财务管理</w:t>
        </w:r>
        <w:r>
          <w:tab/>
        </w:r>
        <w:r>
          <w:fldChar w:fldCharType="begin"/>
        </w:r>
        <w:r>
          <w:instrText xml:space="preserve"> PAGEREF _Toc12061 \h </w:instrText>
        </w:r>
        <w:r>
          <w:fldChar w:fldCharType="separate"/>
        </w:r>
        <w:r>
          <w:t>43</w:t>
        </w:r>
        <w:r>
          <w:fldChar w:fldCharType="end"/>
        </w:r>
      </w:hyperlink>
    </w:p>
    <w:p>
      <w:pPr>
        <w:pStyle w:val="TOC2"/>
        <w:tabs>
          <w:tab w:val="right" w:leader="dot" w:pos="8306"/>
        </w:tabs>
      </w:pPr>
      <w:hyperlink w:anchor="_Toc699" w:history="1">
        <w:r>
          <w:rPr>
            <w:rFonts w:ascii="仿宋" w:eastAsia="仿宋" w:hAnsi="仿宋" w:cs="仿宋" w:hint="eastAsia"/>
            <w:lang w:eastAsia="zh-CN"/>
          </w:rPr>
          <w:t>(一)、资金需求大</w:t>
        </w:r>
        <w:r>
          <w:tab/>
        </w:r>
        <w:r>
          <w:fldChar w:fldCharType="begin"/>
        </w:r>
        <w:r>
          <w:instrText xml:space="preserve"> PAGEREF _Toc699 \h </w:instrText>
        </w:r>
        <w:r>
          <w:fldChar w:fldCharType="separate"/>
        </w:r>
        <w:r>
          <w:t>43</w:t>
        </w:r>
        <w:r>
          <w:fldChar w:fldCharType="end"/>
        </w:r>
      </w:hyperlink>
    </w:p>
    <w:p>
      <w:pPr>
        <w:pStyle w:val="TOC2"/>
        <w:tabs>
          <w:tab w:val="right" w:leader="dot" w:pos="8306"/>
        </w:tabs>
      </w:pPr>
      <w:hyperlink w:anchor="_Toc25860" w:history="1">
        <w:r>
          <w:rPr>
            <w:rFonts w:ascii="仿宋" w:eastAsia="仿宋" w:hAnsi="仿宋" w:cs="仿宋" w:hint="eastAsia"/>
            <w:lang w:eastAsia="zh-CN"/>
          </w:rPr>
          <w:t>(二)、研发周期长</w:t>
        </w:r>
        <w:r>
          <w:tab/>
        </w:r>
        <w:r>
          <w:fldChar w:fldCharType="begin"/>
        </w:r>
        <w:r>
          <w:instrText xml:space="preserve"> PAGEREF _Toc25860 \h </w:instrText>
        </w:r>
        <w:r>
          <w:fldChar w:fldCharType="separate"/>
        </w:r>
        <w:r>
          <w:t>44</w:t>
        </w:r>
        <w:r>
          <w:fldChar w:fldCharType="end"/>
        </w:r>
      </w:hyperlink>
    </w:p>
    <w:p>
      <w:pPr>
        <w:pStyle w:val="TOC2"/>
        <w:tabs>
          <w:tab w:val="right" w:leader="dot" w:pos="8306"/>
        </w:tabs>
      </w:pPr>
      <w:hyperlink w:anchor="_Toc5994" w:history="1">
        <w:r>
          <w:rPr>
            <w:rFonts w:ascii="仿宋" w:eastAsia="仿宋" w:hAnsi="仿宋" w:cs="仿宋" w:hint="eastAsia"/>
            <w:lang w:eastAsia="zh-CN"/>
          </w:rPr>
          <w:t>(三)、市场风险大</w:t>
        </w:r>
        <w:r>
          <w:tab/>
        </w:r>
        <w:r>
          <w:fldChar w:fldCharType="begin"/>
        </w:r>
        <w:r>
          <w:instrText xml:space="preserve"> PAGEREF _Toc5994 \h </w:instrText>
        </w:r>
        <w:r>
          <w:fldChar w:fldCharType="separate"/>
        </w:r>
        <w:r>
          <w:t>45</w:t>
        </w:r>
        <w:r>
          <w:fldChar w:fldCharType="end"/>
        </w:r>
      </w:hyperlink>
    </w:p>
    <w:p>
      <w:pPr>
        <w:pStyle w:val="TOC2"/>
        <w:tabs>
          <w:tab w:val="right" w:leader="dot" w:pos="8306"/>
        </w:tabs>
      </w:pPr>
      <w:hyperlink w:anchor="_Toc25184" w:history="1">
        <w:r>
          <w:rPr>
            <w:rFonts w:ascii="仿宋" w:eastAsia="仿宋" w:hAnsi="仿宋" w:cs="仿宋" w:hint="eastAsia"/>
            <w:lang w:eastAsia="zh-CN"/>
          </w:rPr>
          <w:t>(四)、利润率高</w:t>
        </w:r>
        <w:r>
          <w:tab/>
        </w:r>
        <w:r>
          <w:fldChar w:fldCharType="begin"/>
        </w:r>
        <w:r>
          <w:instrText xml:space="preserve"> PAGEREF _Toc25184 \h </w:instrText>
        </w:r>
        <w:r>
          <w:fldChar w:fldCharType="separate"/>
        </w:r>
        <w:r>
          <w:t>48</w:t>
        </w:r>
        <w:r>
          <w:fldChar w:fldCharType="end"/>
        </w:r>
      </w:hyperlink>
    </w:p>
    <w:p>
      <w:pPr>
        <w:pStyle w:val="TOC1"/>
        <w:tabs>
          <w:tab w:val="right" w:leader="dot" w:pos="8306"/>
        </w:tabs>
      </w:pPr>
      <w:hyperlink w:anchor="_Toc20791" w:history="1">
        <w:r>
          <w:rPr>
            <w:rFonts w:ascii="仿宋" w:eastAsia="仿宋" w:hAnsi="仿宋" w:cs="仿宋" w:hint="eastAsia"/>
            <w:lang w:eastAsia="zh-CN"/>
          </w:rPr>
          <w:t>十二、异戊醇项目人力资源培养与发展</w:t>
        </w:r>
        <w:r>
          <w:tab/>
        </w:r>
        <w:r>
          <w:fldChar w:fldCharType="begin"/>
        </w:r>
        <w:r>
          <w:instrText xml:space="preserve"> PAGEREF _Toc20791 \h </w:instrText>
        </w:r>
        <w:r>
          <w:fldChar w:fldCharType="separate"/>
        </w:r>
        <w:r>
          <w:t>50</w:t>
        </w:r>
        <w:r>
          <w:fldChar w:fldCharType="end"/>
        </w:r>
      </w:hyperlink>
    </w:p>
    <w:p>
      <w:pPr>
        <w:pStyle w:val="TOC2"/>
        <w:tabs>
          <w:tab w:val="right" w:leader="dot" w:pos="8306"/>
        </w:tabs>
      </w:pPr>
      <w:hyperlink w:anchor="_Toc29433" w:history="1">
        <w:r>
          <w:rPr>
            <w:rFonts w:ascii="仿宋" w:eastAsia="仿宋" w:hAnsi="仿宋" w:cs="仿宋" w:hint="eastAsia"/>
            <w:lang w:eastAsia="zh-CN"/>
          </w:rPr>
          <w:t>(一)、人才需求与规划</w:t>
        </w:r>
        <w:r>
          <w:tab/>
        </w:r>
        <w:r>
          <w:fldChar w:fldCharType="begin"/>
        </w:r>
        <w:r>
          <w:instrText xml:space="preserve"> PAGEREF _Toc29433 \h </w:instrText>
        </w:r>
        <w:r>
          <w:fldChar w:fldCharType="separate"/>
        </w:r>
        <w:r>
          <w:t>50</w:t>
        </w:r>
        <w:r>
          <w:fldChar w:fldCharType="end"/>
        </w:r>
      </w:hyperlink>
    </w:p>
    <w:p>
      <w:pPr>
        <w:pStyle w:val="TOC2"/>
        <w:tabs>
          <w:tab w:val="right" w:leader="dot" w:pos="8306"/>
        </w:tabs>
      </w:pPr>
      <w:hyperlink w:anchor="_Toc27280" w:history="1">
        <w:r>
          <w:rPr>
            <w:rFonts w:ascii="仿宋" w:eastAsia="仿宋" w:hAnsi="仿宋" w:cs="仿宋" w:hint="eastAsia"/>
            <w:lang w:eastAsia="zh-CN"/>
          </w:rPr>
          <w:t>(二)、培训与发展计划</w:t>
        </w:r>
        <w:r>
          <w:tab/>
        </w:r>
        <w:r>
          <w:fldChar w:fldCharType="begin"/>
        </w:r>
        <w:r>
          <w:instrText xml:space="preserve"> PAGEREF _Toc27280 \h </w:instrText>
        </w:r>
        <w:r>
          <w:fldChar w:fldCharType="separate"/>
        </w:r>
        <w:r>
          <w:t>50</w:t>
        </w:r>
        <w:r>
          <w:fldChar w:fldCharType="end"/>
        </w:r>
      </w:hyperlink>
    </w:p>
    <w:p>
      <w:pPr>
        <w:pStyle w:val="TOC1"/>
        <w:tabs>
          <w:tab w:val="right" w:leader="dot" w:pos="8306"/>
        </w:tabs>
      </w:pPr>
      <w:hyperlink w:anchor="_Toc13859" w:history="1">
        <w:r>
          <w:rPr>
            <w:rFonts w:ascii="仿宋" w:eastAsia="仿宋" w:hAnsi="仿宋" w:cs="仿宋" w:hint="eastAsia"/>
            <w:lang w:eastAsia="zh-CN"/>
          </w:rPr>
          <w:t>十三、异戊醇项目工程方案分析</w:t>
        </w:r>
        <w:r>
          <w:tab/>
        </w:r>
        <w:r>
          <w:fldChar w:fldCharType="begin"/>
        </w:r>
        <w:r>
          <w:instrText xml:space="preserve"> PAGEREF _Toc13859 \h </w:instrText>
        </w:r>
        <w:r>
          <w:fldChar w:fldCharType="separate"/>
        </w:r>
        <w:r>
          <w:t>51</w:t>
        </w:r>
        <w:r>
          <w:fldChar w:fldCharType="end"/>
        </w:r>
      </w:hyperlink>
    </w:p>
    <w:p>
      <w:pPr>
        <w:pStyle w:val="TOC2"/>
        <w:tabs>
          <w:tab w:val="right" w:leader="dot" w:pos="8306"/>
        </w:tabs>
      </w:pPr>
      <w:hyperlink w:anchor="_Toc8595" w:history="1">
        <w:r>
          <w:rPr>
            <w:rFonts w:ascii="仿宋" w:eastAsia="仿宋" w:hAnsi="仿宋" w:cs="仿宋" w:hint="eastAsia"/>
            <w:lang w:eastAsia="zh-CN"/>
          </w:rPr>
          <w:t>(一)、建筑工程设计原则</w:t>
        </w:r>
        <w:r>
          <w:tab/>
        </w:r>
        <w:r>
          <w:fldChar w:fldCharType="begin"/>
        </w:r>
        <w:r>
          <w:instrText xml:space="preserve"> PAGEREF _Toc8595 \h </w:instrText>
        </w:r>
        <w:r>
          <w:fldChar w:fldCharType="separate"/>
        </w:r>
        <w:r>
          <w:t>51</w:t>
        </w:r>
        <w:r>
          <w:fldChar w:fldCharType="end"/>
        </w:r>
      </w:hyperlink>
    </w:p>
    <w:p>
      <w:pPr>
        <w:pStyle w:val="TOC2"/>
        <w:tabs>
          <w:tab w:val="right" w:leader="dot" w:pos="8306"/>
        </w:tabs>
      </w:pPr>
      <w:hyperlink w:anchor="_Toc1337" w:history="1">
        <w:r>
          <w:rPr>
            <w:rFonts w:ascii="仿宋" w:eastAsia="仿宋" w:hAnsi="仿宋" w:cs="仿宋" w:hint="eastAsia"/>
            <w:lang w:eastAsia="zh-CN"/>
          </w:rPr>
          <w:t>(二)、土建工程建设指标</w:t>
        </w:r>
        <w:r>
          <w:tab/>
        </w:r>
        <w:r>
          <w:fldChar w:fldCharType="begin"/>
        </w:r>
        <w:r>
          <w:instrText xml:space="preserve"> PAGEREF _Toc1337 \h </w:instrText>
        </w:r>
        <w:r>
          <w:fldChar w:fldCharType="separate"/>
        </w:r>
        <w:r>
          <w:t>54</w:t>
        </w:r>
        <w:r>
          <w:fldChar w:fldCharType="end"/>
        </w:r>
      </w:hyperlink>
    </w:p>
    <w:p>
      <w:pPr>
        <w:pStyle w:val="TOC1"/>
        <w:tabs>
          <w:tab w:val="right" w:leader="dot" w:pos="8306"/>
        </w:tabs>
      </w:pPr>
      <w:hyperlink w:anchor="_Toc30490" w:history="1">
        <w:r>
          <w:rPr>
            <w:rFonts w:ascii="仿宋" w:eastAsia="仿宋" w:hAnsi="仿宋" w:cs="仿宋" w:hint="eastAsia"/>
            <w:lang w:eastAsia="zh-CN"/>
          </w:rPr>
          <w:t>十四、异戊醇项目治理与监督</w:t>
        </w:r>
        <w:r>
          <w:tab/>
        </w:r>
        <w:r>
          <w:fldChar w:fldCharType="begin"/>
        </w:r>
        <w:r>
          <w:instrText xml:space="preserve"> PAGEREF _Toc30490 \h </w:instrText>
        </w:r>
        <w:r>
          <w:fldChar w:fldCharType="separate"/>
        </w:r>
        <w:r>
          <w:t>56</w:t>
        </w:r>
        <w:r>
          <w:fldChar w:fldCharType="end"/>
        </w:r>
      </w:hyperlink>
    </w:p>
    <w:p>
      <w:pPr>
        <w:pStyle w:val="TOC2"/>
        <w:tabs>
          <w:tab w:val="right" w:leader="dot" w:pos="8306"/>
        </w:tabs>
      </w:pPr>
      <w:hyperlink w:anchor="_Toc24298" w:history="1">
        <w:r>
          <w:rPr>
            <w:rFonts w:ascii="仿宋" w:eastAsia="仿宋" w:hAnsi="仿宋" w:cs="仿宋" w:hint="eastAsia"/>
            <w:lang w:eastAsia="zh-CN"/>
          </w:rPr>
          <w:t>(一)、异戊醇项目治理结构</w:t>
        </w:r>
        <w:r>
          <w:tab/>
        </w:r>
        <w:r>
          <w:fldChar w:fldCharType="begin"/>
        </w:r>
        <w:r>
          <w:instrText xml:space="preserve"> PAGEREF _Toc24298 \h </w:instrText>
        </w:r>
        <w:r>
          <w:fldChar w:fldCharType="separate"/>
        </w:r>
        <w:r>
          <w:t>56</w:t>
        </w:r>
        <w:r>
          <w:fldChar w:fldCharType="end"/>
        </w:r>
      </w:hyperlink>
    </w:p>
    <w:p>
      <w:pPr>
        <w:pStyle w:val="TOC2"/>
        <w:tabs>
          <w:tab w:val="right" w:leader="dot" w:pos="8306"/>
        </w:tabs>
      </w:pPr>
      <w:hyperlink w:anchor="_Toc29522" w:history="1">
        <w:r>
          <w:rPr>
            <w:rFonts w:ascii="仿宋" w:eastAsia="仿宋" w:hAnsi="仿宋" w:cs="仿宋" w:hint="eastAsia"/>
            <w:lang w:eastAsia="zh-CN"/>
          </w:rPr>
          <w:t>(二)、监督与审计</w:t>
        </w:r>
        <w:r>
          <w:tab/>
        </w:r>
        <w:r>
          <w:fldChar w:fldCharType="begin"/>
        </w:r>
        <w:r>
          <w:instrText xml:space="preserve"> PAGEREF _Toc29522 \h </w:instrText>
        </w:r>
        <w:r>
          <w:fldChar w:fldCharType="separate"/>
        </w:r>
        <w:r>
          <w:t>57</w:t>
        </w:r>
        <w:r>
          <w:fldChar w:fldCharType="end"/>
        </w:r>
      </w:hyperlink>
    </w:p>
    <w:p>
      <w:pPr>
        <w:pStyle w:val="TOC1"/>
        <w:tabs>
          <w:tab w:val="right" w:leader="dot" w:pos="8306"/>
        </w:tabs>
      </w:pPr>
      <w:hyperlink w:anchor="_Toc1543" w:history="1">
        <w:r>
          <w:rPr>
            <w:rFonts w:ascii="仿宋" w:eastAsia="仿宋" w:hAnsi="仿宋" w:cs="仿宋" w:hint="eastAsia"/>
            <w:lang w:eastAsia="zh-CN"/>
          </w:rPr>
          <w:t>十五、异戊醇项目实施时间节点</w:t>
        </w:r>
        <w:r>
          <w:tab/>
        </w:r>
        <w:r>
          <w:fldChar w:fldCharType="begin"/>
        </w:r>
        <w:r>
          <w:instrText xml:space="preserve"> PAGEREF _Toc1543 \h </w:instrText>
        </w:r>
        <w:r>
          <w:fldChar w:fldCharType="separate"/>
        </w:r>
        <w:r>
          <w:t>59</w:t>
        </w:r>
        <w:r>
          <w:fldChar w:fldCharType="end"/>
        </w:r>
      </w:hyperlink>
    </w:p>
    <w:p>
      <w:pPr>
        <w:pStyle w:val="TOC2"/>
        <w:tabs>
          <w:tab w:val="right" w:leader="dot" w:pos="8306"/>
        </w:tabs>
      </w:pPr>
      <w:hyperlink w:anchor="_Toc973" w:history="1">
        <w:r>
          <w:rPr>
            <w:rFonts w:ascii="仿宋" w:eastAsia="仿宋" w:hAnsi="仿宋" w:cs="仿宋" w:hint="eastAsia"/>
            <w:lang w:eastAsia="zh-CN"/>
          </w:rPr>
          <w:t>(一)、异戊醇项目启动阶段时间节点</w:t>
        </w:r>
        <w:r>
          <w:tab/>
        </w:r>
        <w:r>
          <w:fldChar w:fldCharType="begin"/>
        </w:r>
        <w:r>
          <w:instrText xml:space="preserve"> PAGEREF _Toc973 \h </w:instrText>
        </w:r>
        <w:r>
          <w:fldChar w:fldCharType="separate"/>
        </w:r>
        <w:r>
          <w:t>59</w:t>
        </w:r>
        <w:r>
          <w:fldChar w:fldCharType="end"/>
        </w:r>
      </w:hyperlink>
    </w:p>
    <w:p>
      <w:pPr>
        <w:pStyle w:val="TOC2"/>
        <w:tabs>
          <w:tab w:val="right" w:leader="dot" w:pos="8306"/>
        </w:tabs>
      </w:pPr>
      <w:hyperlink w:anchor="_Toc14264" w:history="1">
        <w:r>
          <w:rPr>
            <w:rFonts w:ascii="仿宋" w:eastAsia="仿宋" w:hAnsi="仿宋" w:cs="仿宋" w:hint="eastAsia"/>
            <w:lang w:eastAsia="zh-CN"/>
          </w:rPr>
          <w:t>(二)、异戊醇项目执行阶段时间节点</w:t>
        </w:r>
        <w:r>
          <w:tab/>
        </w:r>
        <w:r>
          <w:fldChar w:fldCharType="begin"/>
        </w:r>
        <w:r>
          <w:instrText xml:space="preserve"> PAGEREF _Toc14264 \h </w:instrText>
        </w:r>
        <w:r>
          <w:fldChar w:fldCharType="separate"/>
        </w:r>
        <w:r>
          <w:t>60</w:t>
        </w:r>
        <w:r>
          <w:fldChar w:fldCharType="end"/>
        </w:r>
      </w:hyperlink>
    </w:p>
    <w:p>
      <w:pPr>
        <w:pStyle w:val="TOC2"/>
        <w:tabs>
          <w:tab w:val="right" w:leader="dot" w:pos="8306"/>
        </w:tabs>
      </w:pPr>
      <w:hyperlink w:anchor="_Toc26484" w:history="1">
        <w:r>
          <w:rPr>
            <w:rFonts w:ascii="仿宋" w:eastAsia="仿宋" w:hAnsi="仿宋" w:cs="仿宋" w:hint="eastAsia"/>
            <w:lang w:eastAsia="zh-CN"/>
          </w:rPr>
          <w:t>(三)、异戊醇项目完成阶段时间节点</w:t>
        </w:r>
        <w:r>
          <w:tab/>
        </w:r>
        <w:r>
          <w:fldChar w:fldCharType="begin"/>
        </w:r>
        <w:r>
          <w:instrText xml:space="preserve"> PAGEREF _Toc26484 \h </w:instrText>
        </w:r>
        <w:r>
          <w:fldChar w:fldCharType="separate"/>
        </w:r>
        <w:r>
          <w:t>61</w:t>
        </w:r>
        <w:r>
          <w:fldChar w:fldCharType="end"/>
        </w:r>
      </w:hyperlink>
    </w:p>
    <w:p>
      <w:pPr>
        <w:pStyle w:val="TOC1"/>
        <w:tabs>
          <w:tab w:val="right" w:leader="dot" w:pos="8306"/>
        </w:tabs>
      </w:pPr>
      <w:hyperlink w:anchor="_Toc15412" w:history="1">
        <w:r>
          <w:rPr>
            <w:rFonts w:ascii="仿宋" w:eastAsia="仿宋" w:hAnsi="仿宋" w:cs="仿宋" w:hint="eastAsia"/>
            <w:lang w:eastAsia="zh-CN"/>
          </w:rPr>
          <w:t>十六、风险识别与分类</w:t>
        </w:r>
        <w:r>
          <w:tab/>
        </w:r>
        <w:r>
          <w:fldChar w:fldCharType="begin"/>
        </w:r>
        <w:r>
          <w:instrText xml:space="preserve"> PAGEREF _Toc15412 \h </w:instrText>
        </w:r>
        <w:r>
          <w:fldChar w:fldCharType="separate"/>
        </w:r>
        <w:r>
          <w:t>62</w:t>
        </w:r>
        <w:r>
          <w:fldChar w:fldCharType="end"/>
        </w:r>
      </w:hyperlink>
    </w:p>
    <w:p>
      <w:pPr>
        <w:pStyle w:val="TOC2"/>
        <w:tabs>
          <w:tab w:val="right" w:leader="dot" w:pos="8306"/>
        </w:tabs>
      </w:pPr>
      <w:hyperlink w:anchor="_Toc32457" w:history="1">
        <w:r>
          <w:rPr>
            <w:rFonts w:ascii="仿宋" w:eastAsia="仿宋" w:hAnsi="仿宋" w:cs="仿宋" w:hint="eastAsia"/>
            <w:lang w:eastAsia="zh-CN"/>
          </w:rPr>
          <w:t>(一)、风险识别</w:t>
        </w:r>
        <w:r>
          <w:tab/>
        </w:r>
        <w:r>
          <w:fldChar w:fldCharType="begin"/>
        </w:r>
        <w:r>
          <w:instrText xml:space="preserve"> PAGEREF _Toc32457 \h </w:instrText>
        </w:r>
        <w:r>
          <w:fldChar w:fldCharType="separate"/>
        </w:r>
        <w:r>
          <w:t>62</w:t>
        </w:r>
        <w:r>
          <w:fldChar w:fldCharType="end"/>
        </w:r>
      </w:hyperlink>
    </w:p>
    <w:p>
      <w:pPr>
        <w:pStyle w:val="TOC2"/>
        <w:tabs>
          <w:tab w:val="right" w:leader="dot" w:pos="8306"/>
        </w:tabs>
      </w:pPr>
      <w:hyperlink w:anchor="_Toc28282" w:history="1">
        <w:r>
          <w:rPr>
            <w:rFonts w:ascii="仿宋" w:eastAsia="仿宋" w:hAnsi="仿宋" w:cs="仿宋" w:hint="eastAsia"/>
            <w:lang w:eastAsia="zh-CN"/>
          </w:rPr>
          <w:t>(二)、风险分类</w:t>
        </w:r>
        <w:r>
          <w:tab/>
        </w:r>
        <w:r>
          <w:fldChar w:fldCharType="begin"/>
        </w:r>
        <w:r>
          <w:instrText xml:space="preserve"> PAGEREF _Toc28282 \h </w:instrText>
        </w:r>
        <w:r>
          <w:fldChar w:fldCharType="separate"/>
        </w:r>
        <w:r>
          <w:t>63</w:t>
        </w:r>
        <w:r>
          <w:fldChar w:fldCharType="end"/>
        </w:r>
      </w:hyperlink>
    </w:p>
    <w:p>
      <w:pPr>
        <w:pStyle w:val="TOC1"/>
        <w:tabs>
          <w:tab w:val="right" w:leader="dot" w:pos="8306"/>
        </w:tabs>
      </w:pPr>
      <w:hyperlink w:anchor="_Toc19274" w:history="1">
        <w:r>
          <w:rPr>
            <w:rFonts w:ascii="仿宋" w:eastAsia="仿宋" w:hAnsi="仿宋" w:cs="仿宋" w:hint="eastAsia"/>
            <w:lang w:eastAsia="zh-CN"/>
          </w:rPr>
          <w:t>十七、异戊醇项目变更管理</w:t>
        </w:r>
        <w:r>
          <w:tab/>
        </w:r>
        <w:r>
          <w:fldChar w:fldCharType="begin"/>
        </w:r>
        <w:r>
          <w:instrText xml:space="preserve"> PAGEREF _Toc19274 \h </w:instrText>
        </w:r>
        <w:r>
          <w:fldChar w:fldCharType="separate"/>
        </w:r>
        <w:r>
          <w:t>65</w:t>
        </w:r>
        <w:r>
          <w:fldChar w:fldCharType="end"/>
        </w:r>
      </w:hyperlink>
    </w:p>
    <w:p>
      <w:pPr>
        <w:pStyle w:val="TOC2"/>
        <w:tabs>
          <w:tab w:val="right" w:leader="dot" w:pos="8306"/>
        </w:tabs>
      </w:pPr>
      <w:hyperlink w:anchor="_Toc31390" w:history="1">
        <w:r>
          <w:rPr>
            <w:rFonts w:ascii="仿宋" w:eastAsia="仿宋" w:hAnsi="仿宋" w:cs="仿宋" w:hint="eastAsia"/>
            <w:lang w:eastAsia="zh-CN"/>
          </w:rPr>
          <w:t>(一)、变更申请与评估</w:t>
        </w:r>
        <w:r>
          <w:tab/>
        </w:r>
        <w:r>
          <w:fldChar w:fldCharType="begin"/>
        </w:r>
        <w:r>
          <w:instrText xml:space="preserve"> PAGEREF _Toc31390 \h </w:instrText>
        </w:r>
        <w:r>
          <w:fldChar w:fldCharType="separate"/>
        </w:r>
        <w:r>
          <w:t>65</w:t>
        </w:r>
        <w:r>
          <w:fldChar w:fldCharType="end"/>
        </w:r>
      </w:hyperlink>
    </w:p>
    <w:p>
      <w:pPr>
        <w:pStyle w:val="TOC2"/>
        <w:tabs>
          <w:tab w:val="right" w:leader="dot" w:pos="8306"/>
        </w:tabs>
      </w:pPr>
      <w:hyperlink w:anchor="_Toc32515" w:history="1">
        <w:r>
          <w:rPr>
            <w:rFonts w:ascii="仿宋" w:eastAsia="仿宋" w:hAnsi="仿宋" w:cs="仿宋" w:hint="eastAsia"/>
            <w:lang w:eastAsia="zh-CN"/>
          </w:rPr>
          <w:t>(二)、变更实施与控制</w:t>
        </w:r>
        <w:r>
          <w:tab/>
        </w:r>
        <w:r>
          <w:fldChar w:fldCharType="begin"/>
        </w:r>
        <w:r>
          <w:instrText xml:space="preserve"> PAGEREF _Toc32515 \h </w:instrText>
        </w:r>
        <w:r>
          <w:fldChar w:fldCharType="separate"/>
        </w:r>
        <w:r>
          <w:t>65</w:t>
        </w:r>
        <w:r>
          <w:fldChar w:fldCharType="end"/>
        </w:r>
      </w:hyperlink>
    </w:p>
    <w:p>
      <w:pPr>
        <w:pStyle w:val="TOC1"/>
        <w:tabs>
          <w:tab w:val="right" w:leader="dot" w:pos="8306"/>
        </w:tabs>
      </w:pPr>
      <w:hyperlink w:anchor="_Toc20386" w:history="1">
        <w:r>
          <w:rPr>
            <w:rFonts w:ascii="仿宋" w:eastAsia="仿宋" w:hAnsi="仿宋" w:cs="仿宋" w:hint="eastAsia"/>
            <w:lang w:eastAsia="zh-CN"/>
          </w:rPr>
          <w:t>十八、质量管理体系</w:t>
        </w:r>
        <w:r>
          <w:tab/>
        </w:r>
        <w:r>
          <w:fldChar w:fldCharType="begin"/>
        </w:r>
        <w:r>
          <w:instrText xml:space="preserve"> PAGEREF _Toc20386 \h </w:instrText>
        </w:r>
        <w:r>
          <w:fldChar w:fldCharType="separate"/>
        </w:r>
        <w:r>
          <w:t>66</w:t>
        </w:r>
        <w:r>
          <w:fldChar w:fldCharType="end"/>
        </w:r>
      </w:hyperlink>
    </w:p>
    <w:p>
      <w:pPr>
        <w:pStyle w:val="TOC2"/>
        <w:tabs>
          <w:tab w:val="right" w:leader="dot" w:pos="8306"/>
        </w:tabs>
      </w:pPr>
      <w:hyperlink w:anchor="_Toc17802" w:history="1">
        <w:r>
          <w:rPr>
            <w:rFonts w:ascii="仿宋" w:eastAsia="仿宋" w:hAnsi="仿宋" w:cs="仿宋" w:hint="eastAsia"/>
            <w:lang w:eastAsia="zh-CN"/>
          </w:rPr>
          <w:t>(一)、质量目标与方针</w:t>
        </w:r>
        <w:r>
          <w:tab/>
        </w:r>
        <w:r>
          <w:fldChar w:fldCharType="begin"/>
        </w:r>
        <w:r>
          <w:instrText xml:space="preserve"> PAGEREF _Toc17802 \h </w:instrText>
        </w:r>
        <w:r>
          <w:fldChar w:fldCharType="separate"/>
        </w:r>
        <w:r>
          <w:t>66</w:t>
        </w:r>
        <w:r>
          <w:fldChar w:fldCharType="end"/>
        </w:r>
      </w:hyperlink>
    </w:p>
    <w:p>
      <w:pPr>
        <w:pStyle w:val="TOC2"/>
        <w:tabs>
          <w:tab w:val="right" w:leader="dot" w:pos="8306"/>
        </w:tabs>
      </w:pPr>
      <w:hyperlink w:anchor="_Toc26871" w:history="1">
        <w:r>
          <w:rPr>
            <w:rFonts w:ascii="仿宋" w:eastAsia="仿宋" w:hAnsi="仿宋" w:cs="仿宋" w:hint="eastAsia"/>
            <w:lang w:eastAsia="zh-CN"/>
          </w:rPr>
          <w:t>(二)、质量管理责任</w:t>
        </w:r>
        <w:r>
          <w:tab/>
        </w:r>
        <w:r>
          <w:fldChar w:fldCharType="begin"/>
        </w:r>
        <w:r>
          <w:instrText xml:space="preserve"> PAGEREF _Toc26871 \h </w:instrText>
        </w:r>
        <w:r>
          <w:fldChar w:fldCharType="separate"/>
        </w:r>
        <w:r>
          <w:t>67</w:t>
        </w:r>
        <w:r>
          <w:fldChar w:fldCharType="end"/>
        </w:r>
      </w:hyperlink>
    </w:p>
    <w:p>
      <w:pPr>
        <w:pStyle w:val="TOC2"/>
        <w:tabs>
          <w:tab w:val="right" w:leader="dot" w:pos="8306"/>
        </w:tabs>
      </w:pPr>
      <w:hyperlink w:anchor="_Toc31222" w:history="1">
        <w:r>
          <w:rPr>
            <w:rFonts w:ascii="仿宋" w:eastAsia="仿宋" w:hAnsi="仿宋" w:cs="仿宋" w:hint="eastAsia"/>
            <w:lang w:eastAsia="zh-CN"/>
          </w:rPr>
          <w:t>(三)、质量管理体系文件</w:t>
        </w:r>
        <w:r>
          <w:tab/>
        </w:r>
        <w:r>
          <w:fldChar w:fldCharType="begin"/>
        </w:r>
        <w:r>
          <w:instrText xml:space="preserve"> PAGEREF _Toc31222 \h </w:instrText>
        </w:r>
        <w:r>
          <w:fldChar w:fldCharType="separate"/>
        </w:r>
        <w:r>
          <w:t>68</w:t>
        </w:r>
        <w:r>
          <w:fldChar w:fldCharType="end"/>
        </w:r>
      </w:hyperlink>
    </w:p>
    <w:p>
      <w:pPr>
        <w:pStyle w:val="TOC2"/>
        <w:tabs>
          <w:tab w:val="right" w:leader="dot" w:pos="8306"/>
        </w:tabs>
      </w:pPr>
      <w:hyperlink w:anchor="_Toc29971" w:history="1">
        <w:r>
          <w:rPr>
            <w:rFonts w:ascii="仿宋" w:eastAsia="仿宋" w:hAnsi="仿宋" w:cs="仿宋" w:hint="eastAsia"/>
            <w:lang w:eastAsia="zh-CN"/>
          </w:rPr>
          <w:t>(四)、质量培训与教育</w:t>
        </w:r>
        <w:r>
          <w:tab/>
        </w:r>
        <w:r>
          <w:fldChar w:fldCharType="begin"/>
        </w:r>
        <w:r>
          <w:instrText xml:space="preserve"> PAGEREF _Toc29971 \h </w:instrText>
        </w:r>
        <w:r>
          <w:fldChar w:fldCharType="separate"/>
        </w:r>
        <w:r>
          <w:t>70</w:t>
        </w:r>
        <w:r>
          <w:fldChar w:fldCharType="end"/>
        </w:r>
      </w:hyperlink>
    </w:p>
    <w:p>
      <w:pPr>
        <w:pStyle w:val="TOC2"/>
        <w:tabs>
          <w:tab w:val="right" w:leader="dot" w:pos="8306"/>
        </w:tabs>
      </w:pPr>
      <w:hyperlink w:anchor="_Toc22943" w:history="1">
        <w:r>
          <w:rPr>
            <w:rFonts w:ascii="仿宋" w:eastAsia="仿宋" w:hAnsi="仿宋" w:cs="仿宋" w:hint="eastAsia"/>
            <w:lang w:eastAsia="zh-CN"/>
          </w:rPr>
          <w:t>(五)、质量审核与评价</w:t>
        </w:r>
        <w:r>
          <w:tab/>
        </w:r>
        <w:r>
          <w:fldChar w:fldCharType="begin"/>
        </w:r>
        <w:r>
          <w:instrText xml:space="preserve"> PAGEREF _Toc22943 \h </w:instrText>
        </w:r>
        <w:r>
          <w:fldChar w:fldCharType="separate"/>
        </w:r>
        <w:r>
          <w:t>71</w:t>
        </w:r>
        <w:r>
          <w:fldChar w:fldCharType="end"/>
        </w:r>
      </w:hyperlink>
    </w:p>
    <w:p>
      <w:pPr>
        <w:pStyle w:val="TOC2"/>
        <w:tabs>
          <w:tab w:val="right" w:leader="dot" w:pos="8306"/>
        </w:tabs>
      </w:pPr>
      <w:hyperlink w:anchor="_Toc18888" w:history="1">
        <w:r>
          <w:rPr>
            <w:rFonts w:ascii="仿宋" w:eastAsia="仿宋" w:hAnsi="仿宋" w:cs="仿宋" w:hint="eastAsia"/>
            <w:lang w:eastAsia="zh-CN"/>
          </w:rPr>
          <w:t>(六)、不符合与纠正措施</w:t>
        </w:r>
        <w:r>
          <w:tab/>
        </w:r>
        <w:r>
          <w:fldChar w:fldCharType="begin"/>
        </w:r>
        <w:r>
          <w:instrText xml:space="preserve"> PAGEREF _Toc18888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62"/>
      <w:r>
        <w:rPr>
          <w:rFonts w:ascii="仿宋" w:eastAsia="仿宋" w:hAnsi="仿宋" w:cs="仿宋" w:hint="eastAsia"/>
          <w:sz w:val="28"/>
          <w:lang w:eastAsia="zh-CN"/>
        </w:rPr>
        <w:t>一、异戊醇项目绩效评估</w:t>
      </w:r>
      <w:bookmarkEnd w:id="2"/>
    </w:p>
    <w:p>
      <w:pPr>
        <w:pStyle w:val="Heading2"/>
        <w:rPr>
          <w:rFonts w:ascii="仿宋" w:eastAsia="仿宋" w:hAnsi="仿宋" w:cs="仿宋" w:hint="eastAsia"/>
          <w:lang w:eastAsia="zh-CN"/>
        </w:rPr>
      </w:pPr>
      <w:bookmarkStart w:id="3" w:name="_Toc257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在异戊醇项目中，我们设计了一套全面的绩效评估指标，以确保异戊醇项目的可控和成功交付。这些指标跨足异戊醇项目目标、成本、进度和质量等多个维度，为我们提供了全面洞察异戊醇项目的健康状况。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目标达成率是我们关注的首要指标。我们设定了明确的目标，并通过定期监测和评估，迅速发现并应对潜在的目标偏差。这为异戊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成本绩效是另一个核心关注点。通过实际成本与预算成本的对比分析，我们深入了解成本差异的原因，及时调整资源分配，保持异戊醇项目在经济效益方面的合理水平。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进度作为关键的绩效指标之一，得到了精心的关注。我们制定了详细的异戊醇项目进度计划，并设立了进度符合度指标，确保实际进度与计划进度保持一致。这使我们能够快速发现和解决潜在的进度问题，保持异戊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戊醇项目绩效的不可或缺的一环。我们引入了一系列的质量标准和客户满意度指标，以确保异戊醇项目交付的成果在质量上达到或超越预期水平。通过持续监测这些指标，我们努力提升异戊醇项目整体质量水平，为异戊醇项目的成功交付提供有力保障。通过这些科学且全面的绩效评估，我们能够更好地引导异戊醇项目的持续改进，确保异戊醇项目目标的顺利达成。</w:t>
      </w:r>
    </w:p>
    <w:p>
      <w:pPr>
        <w:pStyle w:val="Heading2"/>
        <w:ind w:firstLine="560" w:firstLineChars="200"/>
        <w:rPr>
          <w:rFonts w:ascii="仿宋" w:eastAsia="仿宋" w:hAnsi="仿宋" w:cs="仿宋" w:hint="eastAsia"/>
          <w:sz w:val="28"/>
          <w:lang w:eastAsia="zh-CN"/>
        </w:rPr>
      </w:pPr>
      <w:bookmarkStart w:id="4" w:name="_Toc125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绩效评估是异戊醇项目中的关键环节，为确保异戊醇项目达到预期目标，我们采用了多层次、多维度的绩效评估方法。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戊醇项目的战略目标对齐，确保每个决策和行动都与异戊醇项目整体目标保持一致。团队会定期召开战略对齐会议，审视当前工作与异戊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戊醇项目进度、质量、成本和风险等方面。这些指标通过数据收集和分析，为异戊醇项目管理团队提供了客观的评估依据。例如，我们通过异戊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绩效评估不仅仅停留在异戊醇项目内部，还考虑了异戊醇项目对外部环境的影响。我们定期进行干系人满意度调查，以了解各利益相关方对异戊醇项目的期望和满意度，并及时做出调整。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这种多层次、多角度的绩效评估方法，使得我们能够全面了解异戊醇项目的运行状态，及时做出调整，确保异戊醇项目在不断变化的环境中保持稳健前行。</w:t>
      </w:r>
    </w:p>
    <w:p>
      <w:pPr>
        <w:pStyle w:val="Heading2"/>
        <w:ind w:firstLine="560" w:firstLineChars="200"/>
        <w:rPr>
          <w:rFonts w:ascii="仿宋" w:eastAsia="仿宋" w:hAnsi="仿宋" w:cs="仿宋" w:hint="eastAsia"/>
          <w:sz w:val="28"/>
          <w:lang w:eastAsia="zh-CN"/>
        </w:rPr>
      </w:pPr>
      <w:bookmarkStart w:id="5" w:name="_Toc55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为了确保异戊醇项目的有效管理和不断优化，我们采用了精心设计的绩效评估周期。这个周期旨在实现灵活、实时和全面的评估，以适应异戊醇项目执行中的各种挑战。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戊醇项目的不同需求，分为短期、中期和长期。短期评估关注每个迭代或工作周期，以及时发现和解决当前任务中的问题。中期评估涵盖几个迭代，深入了解整体异戊醇项目的趋势和性能。长期评估则着眼于整个异戊醇项目阶段，确保异戊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戊醇项目管理工具和协作平台，团队成员能够随时更新和分享异戊醇项目数据。这种实时性的反馈机制使我们能够及时察觉潜在问题，快速调整，保持异戊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戊醇项目的决策制定密不可分。每个周期的异戊醇项目回顾会议成为集体总结经验、识别问题深层次原因并找到创新解决方案的平台。这种定期的反思与调整机制使异戊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145"/>
      <w:r>
        <w:rPr>
          <w:rFonts w:ascii="仿宋" w:eastAsia="仿宋" w:hAnsi="仿宋" w:cs="仿宋" w:hint="eastAsia"/>
          <w:sz w:val="28"/>
          <w:lang w:eastAsia="zh-CN"/>
        </w:rPr>
        <w:t>二、异戊醇项目建设单位说明</w:t>
      </w:r>
      <w:bookmarkEnd w:id="6"/>
    </w:p>
    <w:p>
      <w:pPr>
        <w:pStyle w:val="Heading2"/>
        <w:rPr>
          <w:rFonts w:ascii="仿宋" w:eastAsia="仿宋" w:hAnsi="仿宋" w:cs="仿宋" w:hint="eastAsia"/>
          <w:lang w:eastAsia="zh-CN"/>
        </w:rPr>
      </w:pPr>
      <w:bookmarkStart w:id="7" w:name="_Toc14345"/>
      <w:r>
        <w:rPr>
          <w:rFonts w:ascii="仿宋" w:eastAsia="仿宋" w:hAnsi="仿宋" w:cs="仿宋" w:hint="eastAsia"/>
          <w:lang w:eastAsia="zh-CN"/>
        </w:rPr>
        <w:t>(一)、异戊醇项目承办单位基本情况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10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异戊醇项目承办单位的XXXX，我们着眼于实现可持续的经济效益。通过技术创新和解决方案的提供，公司预计在异戊醇项目执行期间将获得可观的收入增长。这一收入来源主要包括异戊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同时，我们注重成本控制和效率提升，以确保异戊醇项目的可持续盈利。透过精细的管理和资源优化，公司期望实现异戊醇项目利润最大化。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异戊醇项目实施进行全面的投资评估，包括异戊醇项目启动阶段的资金投入和后续运营成本。通过对异戊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异戊醇项目实施过程中具备足够的资金流动性，公司将进行详尽的现金流分析。这包括资金需求的合理预测、异戊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0937"/>
      <w:r>
        <w:rPr>
          <w:rFonts w:ascii="仿宋" w:eastAsia="仿宋" w:hAnsi="仿宋" w:cs="仿宋" w:hint="eastAsia"/>
          <w:sz w:val="28"/>
          <w:lang w:eastAsia="zh-CN"/>
        </w:rPr>
        <w:t>三、异戊醇项目建设背景及必要性分析</w:t>
      </w:r>
      <w:bookmarkEnd w:id="9"/>
    </w:p>
    <w:p>
      <w:pPr>
        <w:pStyle w:val="Heading2"/>
        <w:rPr>
          <w:rFonts w:ascii="仿宋" w:eastAsia="仿宋" w:hAnsi="仿宋" w:cs="仿宋" w:hint="eastAsia"/>
          <w:lang w:eastAsia="zh-CN"/>
        </w:rPr>
      </w:pPr>
      <w:bookmarkStart w:id="10" w:name="_Toc15835"/>
      <w:r>
        <w:rPr>
          <w:rFonts w:ascii="仿宋" w:eastAsia="仿宋" w:hAnsi="仿宋" w:cs="仿宋" w:hint="eastAsia"/>
          <w:lang w:eastAsia="zh-CN"/>
        </w:rPr>
        <w:t>(一)、异戊醇项目背景分析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异戊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我们的背景分析将深入挖掘当前行业的发展趋势，通过对竞争态势的全面审视，找到异戊醇项目在这个潮流中的定位。同时，我们将关注行业内涌现的新兴机遇，以便异戊醇项目更好地融入行业发展的潮流中。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异戊醇项目提供了强大的发展动力。我们将聚焦于行业内最新的技术发展趋势，包括但不限于人工智能、大数据分析、物联网等领域。通过深度的技术研究，我们将确保异戊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异戊醇项目发展的源泉。我们将投入更多的精力对市场需求进行深入剖析，超越表面的需求，深入挖掘潜在的市场痛点和机遇。通过对市场需求的细致了解，异戊醇项目将更有针对性地设计解决方案，满足市场的多样化需求，从而更好地促进异戊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异戊醇项目战略至关重要。我们将对竞争态势进行更为深入的分析，包括但不限于市场份额、产品特点、客户满意度等多个维度。通过深度的竞争分析，异戊醇项目将能够更准确地把握市场脉搏，制定具有竞争力的异戊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异戊醇项目的发展具有直接的影响。我们将进行更为全面的法规和政策分析，了解行业发展中的潜在法律风险和合规挑战。通过充分了解和遵守相关法规，异戊醇项目将确保在法律框架内合法合规运营，为异戊醇项目的稳健发展提供有力支持。</w:t>
      </w:r>
    </w:p>
    <w:p>
      <w:pPr>
        <w:pStyle w:val="Heading2"/>
        <w:ind w:firstLine="560" w:firstLineChars="200"/>
        <w:rPr>
          <w:rFonts w:ascii="仿宋" w:eastAsia="仿宋" w:hAnsi="仿宋" w:cs="仿宋" w:hint="eastAsia"/>
          <w:sz w:val="28"/>
          <w:lang w:eastAsia="zh-CN"/>
        </w:rPr>
      </w:pPr>
      <w:bookmarkStart w:id="11" w:name="_Toc15057"/>
      <w:r>
        <w:rPr>
          <w:rFonts w:ascii="仿宋" w:eastAsia="仿宋" w:hAnsi="仿宋" w:cs="仿宋" w:hint="eastAsia"/>
          <w:sz w:val="28"/>
          <w:lang w:eastAsia="zh-CN"/>
        </w:rPr>
        <w:t>(二)、异戊醇项目建设必要性分析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建设的迫切性源于对行业发展趋势的深刻洞察。我们正处于一个行业变革的时代，科技创新、数字化转型成为企业发展的关键动力。异戊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建设不仅仅是为了跟上潮流，更是为了通过技术创新推动企业的持续发展。通过引入先进的技术和解决方案，异戊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异戊醇项目的建设成为必然选择，通过提高产品质量、拓展服务领域，从而在竞争中获得更多的机会。异戊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异戊醇项目建设的必要性体现在对客户需求更精准的满足。通过异戊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异戊醇项目建设的背后是对企业持续创新的追求。只有通过不断创新，企业才能在竞争中立于不败之地。异戊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46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3754"/>
      <w:r>
        <w:rPr>
          <w:rFonts w:ascii="仿宋" w:eastAsia="仿宋" w:hAnsi="仿宋" w:cs="仿宋" w:hint="eastAsia"/>
          <w:lang w:eastAsia="zh-CN"/>
        </w:rPr>
        <w:t>(一)、异戊醇行业分析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异戊醇行业一直以来都是市场的关注焦点。行业内的发展趋势、竞争态势以及潜在机会都对异戊醇项目的推进产生深远的影响。通过深入研究行业的整体概貌，我们将更好地理解行业的核心特征，为异戊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戊醇行业，技术一直是推动创新和发展的关键因素。我们将对当前技术趋势进行详尽分析，包括但不限于人工智能、大数据应用、先进制造技术等。这有助于异戊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异戊醇项目成功的基础。我们将对主要竞争对手进行深入研究，包括其市场份额、产品特点、市场定位等。通过全面了解竞争对手的优势和劣势，异戊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649"/>
      <w:r>
        <w:rPr>
          <w:rFonts w:ascii="仿宋" w:eastAsia="仿宋" w:hAnsi="仿宋" w:cs="仿宋" w:hint="eastAsia"/>
          <w:sz w:val="28"/>
          <w:lang w:eastAsia="zh-CN"/>
        </w:rPr>
        <w:t>(二)、异戊醇市场分析预测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通过对市场规模的深入调研，我们将预测异戊醇市场未来的增长趋势。这包括市场的整体规模、各细分领域的发展趋势等。异戊醇项目可以根据市场的扩张速度和潜在机会，制定更符合市场需求的发展策略。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了解消费者的需求是市场分析的核心。我们将通过调查研究，深入挖掘目标消费者的需求特点、购买习惯以及对产品和服务的期望。这有助于异戊醇项目更好地定位目标市场，提供更符合消费者期待的解决方案。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异戊醇项目实施过程中需要充分考虑的因素。我们将对市场风险进行全面评估，包括但不限于政策法规风险、市场竞争风险、技术变革风险等。通过对潜在风险的深入分析，异戊醇项目可以制定相应的风险缓解策略，降低不确定性对异戊醇项目的影响。</w:t>
      </w:r>
    </w:p>
    <w:p>
      <w:pPr>
        <w:pStyle w:val="Heading1"/>
        <w:ind w:firstLine="560" w:firstLineChars="200"/>
        <w:rPr>
          <w:rFonts w:ascii="仿宋" w:eastAsia="仿宋" w:hAnsi="仿宋" w:cs="仿宋" w:hint="eastAsia"/>
          <w:sz w:val="28"/>
          <w:lang w:eastAsia="zh-CN"/>
        </w:rPr>
      </w:pPr>
      <w:bookmarkStart w:id="15" w:name="_Toc2599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84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异戊醇项目的技术管理特点体现在其创新导向。通过引入最先进的技术趋势和解决方案，异戊醇项目致力于提升科技含量、提高质量和效率水平。这意味着我们将采用最新的工具和方法，确保异戊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戊醇项目技术管理的显著特征。通过整合不同领域的技术资源，我们实现了跨学科的协同工作。这有助于优化技术架构，提高整体效能。此外，整合性策略还促进了不同技术团队之间的紧密沟通和高效合作，确保异戊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戊醇项目所采用的技术。通过不断优化技术方案，异戊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戊醇项目团队将在异戊醇项目初期识别可能的技术风险，并采取相应的预防和应对措施。通过建立健全的风险评估机制，异戊醇项目能够在实施过程中及时发现并解决潜在的技术问题，保障异戊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通过这些独特的技术管理特点，我们确信在异戊醇项目中，技术将成为异戊醇项目成功的有力支持。这一深度剖析揭示了技术管理在异戊醇项目实施中的关键作用，为异戊醇项目的技术基础奠定了坚实的基础。</w:t>
      </w:r>
    </w:p>
    <w:p>
      <w:pPr>
        <w:pStyle w:val="Heading2"/>
        <w:ind w:firstLine="560" w:firstLineChars="200"/>
        <w:rPr>
          <w:rFonts w:ascii="仿宋" w:eastAsia="仿宋" w:hAnsi="仿宋" w:cs="仿宋" w:hint="eastAsia"/>
          <w:sz w:val="28"/>
          <w:lang w:eastAsia="zh-CN"/>
        </w:rPr>
      </w:pPr>
      <w:bookmarkStart w:id="17" w:name="_Toc27572"/>
      <w:r>
        <w:rPr>
          <w:rFonts w:ascii="仿宋" w:eastAsia="仿宋" w:hAnsi="仿宋" w:cs="仿宋" w:hint="eastAsia"/>
          <w:sz w:val="28"/>
          <w:lang w:eastAsia="zh-CN"/>
        </w:rPr>
        <w:t>(二)、异戊醇项目工艺技术设计方案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戊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戊醇项目将严格按照相关行业规范要求进行组织。通过有效控制产品质量，异戊醇项目将致力于为顾客提供优质的异戊醇项目产品和良好的服务。这体现了异戊醇项目对于生产活动合规性和质量标准的高度重视，为异戊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戊醇项目注重生态效益和清洁生产原则。异戊醇项目建设将紧密结合地方特色经济发展，与社会经济发展规划和区域环境保护规划方案相协调一致。通过与当地区域自然生态系统的结合，异戊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戊醇项目产品具有多样化的客户需求和个性化的特点。因此，异戊醇项目产品规格品种多样，且单批生产数量较小。为满足这一特点，异戊醇项目承办单位将建设先进的柔性制造生产线。通过广泛应用柔性制造技术，异戊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异戊醇项目采用的技术具有较高的技术含量和自动化水平，处于国内先进水平。这一技术选用不仅体现了对生产效率、质量和环境友好性的高标准要求，同时为异戊醇项目的可持续发展奠定了坚实的基础。</w:t>
      </w:r>
    </w:p>
    <w:p>
      <w:pPr>
        <w:pStyle w:val="Heading2"/>
        <w:ind w:firstLine="560" w:firstLineChars="200"/>
        <w:rPr>
          <w:rFonts w:ascii="仿宋" w:eastAsia="仿宋" w:hAnsi="仿宋" w:cs="仿宋" w:hint="eastAsia"/>
          <w:sz w:val="28"/>
          <w:lang w:eastAsia="zh-CN"/>
        </w:rPr>
      </w:pPr>
      <w:bookmarkStart w:id="18" w:name="_Toc2766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为确保异戊醇项目的高效生产和技术实施，我们制定了一套精心设计的设备选型方案，以满足异戊醇项目生产、质量和环保的要求。该方案的主要特点如下：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戊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针对异戊醇项目产品的多样性和小批量生产的特点，我们将建设柔性制造生产线。通过在设备选型中考虑柔性制造技术，可以灵活应对不同产品规格和生产需求，实现生产线的高度灵活性和适应性。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596"/>
      <w:r>
        <w:rPr>
          <w:rFonts w:ascii="仿宋" w:eastAsia="仿宋" w:hAnsi="仿宋" w:cs="仿宋" w:hint="eastAsia"/>
          <w:sz w:val="28"/>
          <w:lang w:eastAsia="zh-CN"/>
        </w:rPr>
        <w:t>六、异戊醇项目选址可行性分析</w:t>
      </w:r>
      <w:bookmarkEnd w:id="19"/>
    </w:p>
    <w:p>
      <w:pPr>
        <w:pStyle w:val="Heading2"/>
        <w:rPr>
          <w:rFonts w:ascii="仿宋" w:eastAsia="仿宋" w:hAnsi="仿宋" w:cs="仿宋" w:hint="eastAsia"/>
          <w:lang w:eastAsia="zh-CN"/>
        </w:rPr>
      </w:pPr>
      <w:bookmarkStart w:id="20" w:name="_Toc20329"/>
      <w:r>
        <w:rPr>
          <w:rFonts w:ascii="仿宋" w:eastAsia="仿宋" w:hAnsi="仿宋" w:cs="仿宋" w:hint="eastAsia"/>
          <w:lang w:eastAsia="zh-CN"/>
        </w:rPr>
        <w:t>(一)、异戊醇项目选址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该异戊醇项目选址位于XX省XX市XX区XXX街道</w:t>
      </w:r>
    </w:p>
    <w:p>
      <w:pPr>
        <w:pStyle w:val="Heading2"/>
        <w:ind w:firstLine="560" w:firstLineChars="200"/>
        <w:rPr>
          <w:rFonts w:ascii="仿宋" w:eastAsia="仿宋" w:hAnsi="仿宋" w:cs="仿宋" w:hint="eastAsia"/>
          <w:sz w:val="28"/>
          <w:lang w:eastAsia="zh-CN"/>
        </w:rPr>
      </w:pPr>
      <w:bookmarkStart w:id="21" w:name="_Toc3041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异戊醇项目的征地面积将根据异戊醇项目的实际规模和需求进行精确规划。具体面积XXX平方米，旨在确保异戊醇项目不仅能够满足当前的发展需求，还能够预留空间以适应未来的扩展。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净用地面积是在征地面积基础上去除不可利用面积后的实际可开发用地。具体面积XXX平方米，考虑到环保、交通、安全等多方面因素，以确保异戊醇项目在整体利用效率上达到最优。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异戊醇项目计划建设的建筑总规模具体面积XXX平方米。这一规模的确定综合考虑了异戊醇项目的性质、规模，以及城市规划的相关要求，确保建筑布局与周边环境协调一致。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https://d.book118.com/645214041242011121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B1526"/>
    <w:rsid w:val="168B15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2140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2024-03-04T11:35:00Z</dcterms:created>
  <dcterms:modified xsi:type="dcterms:W3CDTF">2024-03-04T11:35:34Z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7A870D2FE5884EDC94C75DD43F0DFED6_11</vt:lpwstr>
  </property>
  <property fmtid="{D5CDD505-2E9C-101B-9397-08002B2CF9AE}" pid="3" name="KSOProductBuildVer">
    <vt:lpwstr>2052-12.1.0.16388</vt:lpwstr>
  </property>
</Properties>
</file>