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8448E" w:rsidP="0048448E">
      <w:pPr>
        <w:spacing w:before="48" w:beforeLines="20" w:after="360" w:afterLines="150" w:line="360" w:lineRule="auto"/>
        <w:jc w:val="center"/>
        <w:rPr>
          <w:rFonts w:ascii="华文中宋" w:eastAsia="华文中宋" w:hAnsi="华文中宋"/>
          <w:b/>
          <w:sz w:val="30"/>
        </w:rPr>
      </w:pPr>
      <w:r w:rsidRPr="0048448E">
        <w:rPr>
          <w:rFonts w:ascii="华文中宋" w:eastAsia="华文中宋" w:hAnsi="华文中宋"/>
          <w:b/>
          <w:sz w:val="30"/>
        </w:rPr>
        <w:t>2024</w:t>
      </w:r>
      <w:r w:rsidRPr="0048448E">
        <w:rPr>
          <w:rFonts w:ascii="华文中宋" w:eastAsia="华文中宋" w:hAnsi="华文中宋"/>
          <w:b/>
          <w:sz w:val="30"/>
        </w:rPr>
        <w:t>年山东省农村信用社联合社人员招聘考试题库及答案解析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介子是研究粒子与反粒子不对称的良好对象，因为介子是由一个夸克和一个反夸克组成的——可算作是物质和反物质的混合系统。此外介子不稳定，会在很短的时间内衰变。其中的一个夸克会转变成新的夸克。原子核发生放射性衰变时，有三个夸克组成的中子也会经历类似的过程。为了描述这种衰变过程，物理学家借助了所谓的费曼图。这种图标最初是为了更简洁直观地表示计算规则而发明的。不同夸克的相互转化是基本作用力弱相互作用的标志性效果。在这一过程中，通过带正电或负电、负责传递弱相互作用的</w:t>
      </w:r>
      <w:r w:rsidRPr="003F588C">
        <w:rPr>
          <w:rFonts w:ascii="Times New Roman" w:eastAsia="微软雅黑" w:hAnsi="微软雅黑" w:cs="宋体" w:hint="eastAsia"/>
          <w:szCs w:val="18"/>
        </w:rPr>
        <w:t>W</w:t>
      </w:r>
      <w:r w:rsidRPr="003F588C">
        <w:rPr>
          <w:rFonts w:ascii="Times New Roman" w:eastAsia="微软雅黑" w:hAnsi="微软雅黑" w:cs="宋体" w:hint="eastAsia"/>
          <w:szCs w:val="18"/>
        </w:rPr>
        <w:t>玻色子，带有</w:t>
      </w:r>
      <w:r w:rsidRPr="003F588C">
        <w:rPr>
          <w:rFonts w:ascii="Times New Roman" w:eastAsia="微软雅黑" w:hAnsi="微软雅黑" w:cs="宋体" w:hint="eastAsia"/>
          <w:szCs w:val="18"/>
        </w:rPr>
        <w:t>2/3</w:t>
      </w:r>
      <w:r w:rsidRPr="003F588C">
        <w:rPr>
          <w:rFonts w:ascii="Times New Roman" w:eastAsia="微软雅黑" w:hAnsi="微软雅黑" w:cs="宋体" w:hint="eastAsia"/>
          <w:szCs w:val="18"/>
        </w:rPr>
        <w:t>正电荷的上夸克、粲夸克和顶夸克可以转变为带有</w:t>
      </w:r>
      <w:r w:rsidRPr="003F588C">
        <w:rPr>
          <w:rFonts w:ascii="Times New Roman" w:eastAsia="微软雅黑" w:hAnsi="微软雅黑" w:cs="宋体" w:hint="eastAsia"/>
          <w:szCs w:val="18"/>
        </w:rPr>
        <w:t>1/3</w:t>
      </w:r>
      <w:r w:rsidRPr="003F588C">
        <w:rPr>
          <w:rFonts w:ascii="Times New Roman" w:eastAsia="微软雅黑" w:hAnsi="微软雅黑" w:cs="宋体" w:hint="eastAsia"/>
          <w:szCs w:val="18"/>
        </w:rPr>
        <w:t>负电荷的下夸克、奇异夸克和底夸克，反之亦然。下列选项中，最合适做这段文字标题的是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、介子的作用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、分子的衰变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、中子的衰变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、夸克的相互转化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标题填入题为变形的中心理解题。文段开篇介绍了介子是研究粒子与反粒子不对称的良好对象，接着通过“因为”说明第一个原因，即可算是物质和反物质的混合</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系统。接着通过“此外”表并列，讲述另一个原因，即介子不稳定会发生衰变，其中的一个夸克会转变成新的夸克。后文“原子核发生……反之亦然”通过例子说明介子与他们之间的关联，故可以作为研究的良好对象。综上，全文均是在论述介子的作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特撰短文一篇，拟借贵刊一角发表，文中不妥处敬请</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填入空格最恰当的一项是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、扶正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、斧正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、修正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、呈正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“扶正”是中医术语，意为扶持人体正气，与文意不符，排除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“呈正”的意思是呈上请别人改正，里边有“呈上”的意思，用在此处意思不连贯，排除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“斧正”与“修正”都有修改的意思，但“斧正”是请别人修改文章的敬辞，用在此处更恰当。故选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语音技术包括识别和合成。识别指电脑分析人的语音，将之转换为文字输入电脑。从而实现以说话代替键盘的技术。与语音识别对应的是电脑将文字转换为语音的合成技术。经过多年的基础研究后，语音技术现在已经到了破茧而出的关键时刻。比尔•盖茨表示，语音技术等自然交互技术将在不久的将来成为电脑的重要功能。他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为，</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年内，互联网搜索将更多通过语音命令来完成。面对潜在的巨大市场，全球高技术公司已经把语音技术作为必争之地。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给上面的材料加一个合适的标题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、语音技术的春天将临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、语音技术的分类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、比尔•盖茨与语音技术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、互联网搜索助推语音技术发展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文段首先概述语音技术的分类，然后进一步说明“语音技术现在已经到了破茧而出的关键时刻”，之后通过引用比尔•盖茨的话，说明语音技术的大发展即将到来，即语音技术的春天将临。故选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之所以会持久地爱上一个人，本质上是因为“心理可见性原则”。就像一面镜子一样，如果你的灵魂真正的被一个人看见，你就会爱上这个人。当我发现，如果别人看我们的眼光跟我们内心深处最真实的对自己的看法是一致的，并且他们通过他们对我们的言行，表现出我们的这种理解，我们就会有一种深深的被“看见</w:t>
      </w:r>
      <w:r w:rsidRPr="00E0697D">
        <w:rPr>
          <w:rFonts w:ascii="Times New Roman" w:eastAsia="微软雅黑" w:hAnsi="微软雅黑" w:cs="宋体" w:hint="eastAsia"/>
          <w:szCs w:val="18"/>
        </w:rPr>
        <w:t>”的感觉。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下列说法中，最符合“心理可见性原则”的是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、在爱你过程中，我遇到了自己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、对我来说，你的爱情是种负担</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https://d.book118.com/645303131124011041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44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44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44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44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44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44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44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8448E"/>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CCD30F"/>
  <w15:docId w15:val="{076075C4-2D6C-489B-BAAA-FC02805C3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48448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8448E"/>
    <w:rPr>
      <w:sz w:val="18"/>
      <w:szCs w:val="18"/>
    </w:rPr>
  </w:style>
  <w:style w:type="paragraph" w:styleId="Footer">
    <w:name w:val="footer"/>
    <w:basedOn w:val="Normal"/>
    <w:link w:val="a0"/>
    <w:unhideWhenUsed/>
    <w:rsid w:val="0048448E"/>
    <w:pPr>
      <w:tabs>
        <w:tab w:val="center" w:pos="4153"/>
        <w:tab w:val="right" w:pos="8306"/>
      </w:tabs>
      <w:snapToGrid w:val="0"/>
    </w:pPr>
    <w:rPr>
      <w:sz w:val="18"/>
      <w:szCs w:val="18"/>
    </w:rPr>
  </w:style>
  <w:style w:type="character" w:customStyle="1" w:styleId="a0">
    <w:name w:val="页脚 字符"/>
    <w:basedOn w:val="DefaultParagraphFont"/>
    <w:link w:val="Footer"/>
    <w:rsid w:val="0048448E"/>
    <w:rPr>
      <w:sz w:val="18"/>
      <w:szCs w:val="18"/>
    </w:rPr>
  </w:style>
  <w:style w:type="character" w:styleId="PageNumber">
    <w:name w:val="page number"/>
    <w:basedOn w:val="DefaultParagraphFont"/>
    <w:semiHidden/>
    <w:unhideWhenUsed/>
    <w:rsid w:val="00484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530313112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4647</Words>
  <Characters>26488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2024-01-11T12:20:00Z</dcterms:created>
  <dcterms:modified xsi:type="dcterms:W3CDTF">2024-01-11T12:20:00Z</dcterms:modified>
</cp:coreProperties>
</file>