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临床研究服务项目规划设计方案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3" w:history="1">
        <w:r>
          <w:rPr>
            <w:rFonts w:ascii="仿宋" w:eastAsia="仿宋" w:hAnsi="仿宋" w:cs="仿宋" w:hint="eastAsia"/>
            <w:lang w:eastAsia="zh-CN"/>
          </w:rPr>
          <w:t>序言</w:t>
        </w:r>
        <w:r>
          <w:tab/>
        </w:r>
        <w:r>
          <w:fldChar w:fldCharType="begin"/>
        </w:r>
        <w:r>
          <w:instrText xml:space="preserve"> PAGEREF _Toc30583 \h </w:instrText>
        </w:r>
        <w:r>
          <w:fldChar w:fldCharType="separate"/>
        </w:r>
        <w:r>
          <w:t>3</w:t>
        </w:r>
        <w:r>
          <w:fldChar w:fldCharType="end"/>
        </w:r>
      </w:hyperlink>
    </w:p>
    <w:p>
      <w:pPr>
        <w:pStyle w:val="TOC1"/>
        <w:tabs>
          <w:tab w:val="right" w:leader="dot" w:pos="8306"/>
        </w:tabs>
      </w:pPr>
      <w:hyperlink w:anchor="_Toc20492" w:history="1">
        <w:r>
          <w:rPr>
            <w:rFonts w:ascii="仿宋" w:eastAsia="仿宋" w:hAnsi="仿宋" w:cs="仿宋" w:hint="eastAsia"/>
            <w:lang w:eastAsia="zh-CN"/>
          </w:rPr>
          <w:t>一、临床研究服务项目选址可行性分析</w:t>
        </w:r>
        <w:r>
          <w:tab/>
        </w:r>
        <w:r>
          <w:fldChar w:fldCharType="begin"/>
        </w:r>
        <w:r>
          <w:instrText xml:space="preserve"> PAGEREF _Toc20492 \h </w:instrText>
        </w:r>
        <w:r>
          <w:fldChar w:fldCharType="separate"/>
        </w:r>
        <w:r>
          <w:t>3</w:t>
        </w:r>
        <w:r>
          <w:fldChar w:fldCharType="end"/>
        </w:r>
      </w:hyperlink>
    </w:p>
    <w:p>
      <w:pPr>
        <w:pStyle w:val="TOC2"/>
        <w:tabs>
          <w:tab w:val="right" w:leader="dot" w:pos="8306"/>
        </w:tabs>
      </w:pPr>
      <w:hyperlink w:anchor="_Toc17949" w:history="1">
        <w:r>
          <w:rPr>
            <w:rFonts w:ascii="仿宋" w:eastAsia="仿宋" w:hAnsi="仿宋" w:cs="仿宋" w:hint="eastAsia"/>
            <w:lang w:eastAsia="zh-CN"/>
          </w:rPr>
          <w:t>(一)、临床研究服务项目选址</w:t>
        </w:r>
        <w:r>
          <w:tab/>
        </w:r>
        <w:r>
          <w:fldChar w:fldCharType="begin"/>
        </w:r>
        <w:r>
          <w:instrText xml:space="preserve"> PAGEREF _Toc17949 \h </w:instrText>
        </w:r>
        <w:r>
          <w:fldChar w:fldCharType="separate"/>
        </w:r>
        <w:r>
          <w:t>3</w:t>
        </w:r>
        <w:r>
          <w:fldChar w:fldCharType="end"/>
        </w:r>
      </w:hyperlink>
    </w:p>
    <w:p>
      <w:pPr>
        <w:pStyle w:val="TOC2"/>
        <w:tabs>
          <w:tab w:val="right" w:leader="dot" w:pos="8306"/>
        </w:tabs>
      </w:pPr>
      <w:hyperlink w:anchor="_Toc9325" w:history="1">
        <w:r>
          <w:rPr>
            <w:rFonts w:ascii="仿宋" w:eastAsia="仿宋" w:hAnsi="仿宋" w:cs="仿宋" w:hint="eastAsia"/>
            <w:lang w:eastAsia="zh-CN"/>
          </w:rPr>
          <w:t>(二)、用地控制指标</w:t>
        </w:r>
        <w:r>
          <w:tab/>
        </w:r>
        <w:r>
          <w:fldChar w:fldCharType="begin"/>
        </w:r>
        <w:r>
          <w:instrText xml:space="preserve"> PAGEREF _Toc9325 \h </w:instrText>
        </w:r>
        <w:r>
          <w:fldChar w:fldCharType="separate"/>
        </w:r>
        <w:r>
          <w:t>3</w:t>
        </w:r>
        <w:r>
          <w:fldChar w:fldCharType="end"/>
        </w:r>
      </w:hyperlink>
    </w:p>
    <w:p>
      <w:pPr>
        <w:pStyle w:val="TOC2"/>
        <w:tabs>
          <w:tab w:val="right" w:leader="dot" w:pos="8306"/>
        </w:tabs>
      </w:pPr>
      <w:hyperlink w:anchor="_Toc18470" w:history="1">
        <w:r>
          <w:rPr>
            <w:rFonts w:ascii="仿宋" w:eastAsia="仿宋" w:hAnsi="仿宋" w:cs="仿宋" w:hint="eastAsia"/>
            <w:lang w:eastAsia="zh-CN"/>
          </w:rPr>
          <w:t>(三)、节约用地措施</w:t>
        </w:r>
        <w:r>
          <w:tab/>
        </w:r>
        <w:r>
          <w:fldChar w:fldCharType="begin"/>
        </w:r>
        <w:r>
          <w:instrText xml:space="preserve"> PAGEREF _Toc18470 \h </w:instrText>
        </w:r>
        <w:r>
          <w:fldChar w:fldCharType="separate"/>
        </w:r>
        <w:r>
          <w:t>5</w:t>
        </w:r>
        <w:r>
          <w:fldChar w:fldCharType="end"/>
        </w:r>
      </w:hyperlink>
    </w:p>
    <w:p>
      <w:pPr>
        <w:pStyle w:val="TOC2"/>
        <w:tabs>
          <w:tab w:val="right" w:leader="dot" w:pos="8306"/>
        </w:tabs>
      </w:pPr>
      <w:hyperlink w:anchor="_Toc24687" w:history="1">
        <w:r>
          <w:rPr>
            <w:rFonts w:ascii="仿宋" w:eastAsia="仿宋" w:hAnsi="仿宋" w:cs="仿宋" w:hint="eastAsia"/>
            <w:lang w:eastAsia="zh-CN"/>
          </w:rPr>
          <w:t>(四)、总图布置方案</w:t>
        </w:r>
        <w:r>
          <w:tab/>
        </w:r>
        <w:r>
          <w:fldChar w:fldCharType="begin"/>
        </w:r>
        <w:r>
          <w:instrText xml:space="preserve"> PAGEREF _Toc24687 \h </w:instrText>
        </w:r>
        <w:r>
          <w:fldChar w:fldCharType="separate"/>
        </w:r>
        <w:r>
          <w:t>6</w:t>
        </w:r>
        <w:r>
          <w:fldChar w:fldCharType="end"/>
        </w:r>
      </w:hyperlink>
    </w:p>
    <w:p>
      <w:pPr>
        <w:pStyle w:val="TOC2"/>
        <w:tabs>
          <w:tab w:val="right" w:leader="dot" w:pos="8306"/>
        </w:tabs>
      </w:pPr>
      <w:hyperlink w:anchor="_Toc3813" w:history="1">
        <w:r>
          <w:rPr>
            <w:rFonts w:ascii="仿宋" w:eastAsia="仿宋" w:hAnsi="仿宋" w:cs="仿宋" w:hint="eastAsia"/>
            <w:lang w:eastAsia="zh-CN"/>
          </w:rPr>
          <w:t>(五)、选址综合评价</w:t>
        </w:r>
        <w:r>
          <w:tab/>
        </w:r>
        <w:r>
          <w:fldChar w:fldCharType="begin"/>
        </w:r>
        <w:r>
          <w:instrText xml:space="preserve"> PAGEREF _Toc3813 \h </w:instrText>
        </w:r>
        <w:r>
          <w:fldChar w:fldCharType="separate"/>
        </w:r>
        <w:r>
          <w:t>7</w:t>
        </w:r>
        <w:r>
          <w:fldChar w:fldCharType="end"/>
        </w:r>
      </w:hyperlink>
    </w:p>
    <w:p>
      <w:pPr>
        <w:pStyle w:val="TOC1"/>
        <w:tabs>
          <w:tab w:val="right" w:leader="dot" w:pos="8306"/>
        </w:tabs>
      </w:pPr>
      <w:hyperlink w:anchor="_Toc22653" w:history="1">
        <w:r>
          <w:rPr>
            <w:rFonts w:ascii="仿宋" w:eastAsia="仿宋" w:hAnsi="仿宋" w:cs="仿宋" w:hint="eastAsia"/>
            <w:lang w:eastAsia="zh-CN"/>
          </w:rPr>
          <w:t>二、临床研究服务项目概论</w:t>
        </w:r>
        <w:r>
          <w:tab/>
        </w:r>
        <w:r>
          <w:fldChar w:fldCharType="begin"/>
        </w:r>
        <w:r>
          <w:instrText xml:space="preserve"> PAGEREF _Toc22653 \h </w:instrText>
        </w:r>
        <w:r>
          <w:fldChar w:fldCharType="separate"/>
        </w:r>
        <w:r>
          <w:t>8</w:t>
        </w:r>
        <w:r>
          <w:fldChar w:fldCharType="end"/>
        </w:r>
      </w:hyperlink>
    </w:p>
    <w:p>
      <w:pPr>
        <w:pStyle w:val="TOC2"/>
        <w:tabs>
          <w:tab w:val="right" w:leader="dot" w:pos="8306"/>
        </w:tabs>
      </w:pPr>
      <w:hyperlink w:anchor="_Toc3063" w:history="1">
        <w:r>
          <w:rPr>
            <w:rFonts w:ascii="仿宋" w:eastAsia="仿宋" w:hAnsi="仿宋" w:cs="仿宋" w:hint="eastAsia"/>
            <w:lang w:eastAsia="zh-CN"/>
          </w:rPr>
          <w:t>(一)、临床研究服务项目概况</w:t>
        </w:r>
        <w:r>
          <w:tab/>
        </w:r>
        <w:r>
          <w:fldChar w:fldCharType="begin"/>
        </w:r>
        <w:r>
          <w:instrText xml:space="preserve"> PAGEREF _Toc3063 \h </w:instrText>
        </w:r>
        <w:r>
          <w:fldChar w:fldCharType="separate"/>
        </w:r>
        <w:r>
          <w:t>8</w:t>
        </w:r>
        <w:r>
          <w:fldChar w:fldCharType="end"/>
        </w:r>
      </w:hyperlink>
    </w:p>
    <w:p>
      <w:pPr>
        <w:pStyle w:val="TOC2"/>
        <w:tabs>
          <w:tab w:val="right" w:leader="dot" w:pos="8306"/>
        </w:tabs>
      </w:pPr>
      <w:hyperlink w:anchor="_Toc21300" w:history="1">
        <w:r>
          <w:rPr>
            <w:rFonts w:ascii="仿宋" w:eastAsia="仿宋" w:hAnsi="仿宋" w:cs="仿宋" w:hint="eastAsia"/>
            <w:lang w:eastAsia="zh-CN"/>
          </w:rPr>
          <w:t>(二)、临床研究服务项目目标</w:t>
        </w:r>
        <w:r>
          <w:tab/>
        </w:r>
        <w:r>
          <w:fldChar w:fldCharType="begin"/>
        </w:r>
        <w:r>
          <w:instrText xml:space="preserve"> PAGEREF _Toc21300 \h </w:instrText>
        </w:r>
        <w:r>
          <w:fldChar w:fldCharType="separate"/>
        </w:r>
        <w:r>
          <w:t>11</w:t>
        </w:r>
        <w:r>
          <w:fldChar w:fldCharType="end"/>
        </w:r>
      </w:hyperlink>
    </w:p>
    <w:p>
      <w:pPr>
        <w:pStyle w:val="TOC2"/>
        <w:tabs>
          <w:tab w:val="right" w:leader="dot" w:pos="8306"/>
        </w:tabs>
      </w:pPr>
      <w:hyperlink w:anchor="_Toc24877" w:history="1">
        <w:r>
          <w:rPr>
            <w:rFonts w:ascii="仿宋" w:eastAsia="仿宋" w:hAnsi="仿宋" w:cs="仿宋" w:hint="eastAsia"/>
            <w:lang w:eastAsia="zh-CN"/>
          </w:rPr>
          <w:t>(三)、临床研究服务项目提出的理由</w:t>
        </w:r>
        <w:r>
          <w:tab/>
        </w:r>
        <w:r>
          <w:fldChar w:fldCharType="begin"/>
        </w:r>
        <w:r>
          <w:instrText xml:space="preserve"> PAGEREF _Toc24877 \h </w:instrText>
        </w:r>
        <w:r>
          <w:fldChar w:fldCharType="separate"/>
        </w:r>
        <w:r>
          <w:t>11</w:t>
        </w:r>
        <w:r>
          <w:fldChar w:fldCharType="end"/>
        </w:r>
      </w:hyperlink>
    </w:p>
    <w:p>
      <w:pPr>
        <w:pStyle w:val="TOC2"/>
        <w:tabs>
          <w:tab w:val="right" w:leader="dot" w:pos="8306"/>
        </w:tabs>
      </w:pPr>
      <w:hyperlink w:anchor="_Toc12833" w:history="1">
        <w:r>
          <w:rPr>
            <w:rFonts w:ascii="仿宋" w:eastAsia="仿宋" w:hAnsi="仿宋" w:cs="仿宋" w:hint="eastAsia"/>
            <w:lang w:eastAsia="zh-CN"/>
          </w:rPr>
          <w:t>(四)、临床研究服务项目意义</w:t>
        </w:r>
        <w:r>
          <w:tab/>
        </w:r>
        <w:r>
          <w:fldChar w:fldCharType="begin"/>
        </w:r>
        <w:r>
          <w:instrText xml:space="preserve"> PAGEREF _Toc12833 \h </w:instrText>
        </w:r>
        <w:r>
          <w:fldChar w:fldCharType="separate"/>
        </w:r>
        <w:r>
          <w:t>13</w:t>
        </w:r>
        <w:r>
          <w:fldChar w:fldCharType="end"/>
        </w:r>
      </w:hyperlink>
    </w:p>
    <w:p>
      <w:pPr>
        <w:pStyle w:val="TOC2"/>
        <w:tabs>
          <w:tab w:val="right" w:leader="dot" w:pos="8306"/>
        </w:tabs>
      </w:pPr>
      <w:hyperlink w:anchor="_Toc7388" w:history="1">
        <w:r>
          <w:rPr>
            <w:rFonts w:ascii="仿宋" w:eastAsia="仿宋" w:hAnsi="仿宋" w:cs="仿宋" w:hint="eastAsia"/>
            <w:lang w:eastAsia="zh-CN"/>
          </w:rPr>
          <w:t>(五)、临床研究服务项目背景</w:t>
        </w:r>
        <w:r>
          <w:tab/>
        </w:r>
        <w:r>
          <w:fldChar w:fldCharType="begin"/>
        </w:r>
        <w:r>
          <w:instrText xml:space="preserve"> PAGEREF _Toc7388 \h </w:instrText>
        </w:r>
        <w:r>
          <w:fldChar w:fldCharType="separate"/>
        </w:r>
        <w:r>
          <w:t>14</w:t>
        </w:r>
        <w:r>
          <w:fldChar w:fldCharType="end"/>
        </w:r>
      </w:hyperlink>
    </w:p>
    <w:p>
      <w:pPr>
        <w:pStyle w:val="TOC1"/>
        <w:tabs>
          <w:tab w:val="right" w:leader="dot" w:pos="8306"/>
        </w:tabs>
      </w:pPr>
      <w:hyperlink w:anchor="_Toc6487" w:history="1">
        <w:r>
          <w:rPr>
            <w:rFonts w:ascii="仿宋" w:eastAsia="仿宋" w:hAnsi="仿宋" w:cs="仿宋" w:hint="eastAsia"/>
            <w:lang w:eastAsia="zh-CN"/>
          </w:rPr>
          <w:t>三、临床研究服务项目建设背景及必要性分析</w:t>
        </w:r>
        <w:r>
          <w:tab/>
        </w:r>
        <w:r>
          <w:fldChar w:fldCharType="begin"/>
        </w:r>
        <w:r>
          <w:instrText xml:space="preserve"> PAGEREF _Toc6487 \h </w:instrText>
        </w:r>
        <w:r>
          <w:fldChar w:fldCharType="separate"/>
        </w:r>
        <w:r>
          <w:t>15</w:t>
        </w:r>
        <w:r>
          <w:fldChar w:fldCharType="end"/>
        </w:r>
      </w:hyperlink>
    </w:p>
    <w:p>
      <w:pPr>
        <w:pStyle w:val="TOC2"/>
        <w:tabs>
          <w:tab w:val="right" w:leader="dot" w:pos="8306"/>
        </w:tabs>
      </w:pPr>
      <w:hyperlink w:anchor="_Toc11665" w:history="1">
        <w:r>
          <w:rPr>
            <w:rFonts w:ascii="仿宋" w:eastAsia="仿宋" w:hAnsi="仿宋" w:cs="仿宋" w:hint="eastAsia"/>
            <w:lang w:eastAsia="zh-CN"/>
          </w:rPr>
          <w:t>(一)、临床研究服务项目背景分析</w:t>
        </w:r>
        <w:r>
          <w:tab/>
        </w:r>
        <w:r>
          <w:fldChar w:fldCharType="begin"/>
        </w:r>
        <w:r>
          <w:instrText xml:space="preserve"> PAGEREF _Toc11665 \h </w:instrText>
        </w:r>
        <w:r>
          <w:fldChar w:fldCharType="separate"/>
        </w:r>
        <w:r>
          <w:t>15</w:t>
        </w:r>
        <w:r>
          <w:fldChar w:fldCharType="end"/>
        </w:r>
      </w:hyperlink>
    </w:p>
    <w:p>
      <w:pPr>
        <w:pStyle w:val="TOC2"/>
        <w:tabs>
          <w:tab w:val="right" w:leader="dot" w:pos="8306"/>
        </w:tabs>
      </w:pPr>
      <w:hyperlink w:anchor="_Toc21712" w:history="1">
        <w:r>
          <w:rPr>
            <w:rFonts w:ascii="仿宋" w:eastAsia="仿宋" w:hAnsi="仿宋" w:cs="仿宋" w:hint="eastAsia"/>
            <w:lang w:eastAsia="zh-CN"/>
          </w:rPr>
          <w:t>(二)、临床研究服务项目建设必要性分析</w:t>
        </w:r>
        <w:r>
          <w:tab/>
        </w:r>
        <w:r>
          <w:fldChar w:fldCharType="begin"/>
        </w:r>
        <w:r>
          <w:instrText xml:space="preserve"> PAGEREF _Toc21712 \h </w:instrText>
        </w:r>
        <w:r>
          <w:fldChar w:fldCharType="separate"/>
        </w:r>
        <w:r>
          <w:t>17</w:t>
        </w:r>
        <w:r>
          <w:fldChar w:fldCharType="end"/>
        </w:r>
      </w:hyperlink>
    </w:p>
    <w:p>
      <w:pPr>
        <w:pStyle w:val="TOC1"/>
        <w:tabs>
          <w:tab w:val="right" w:leader="dot" w:pos="8306"/>
        </w:tabs>
      </w:pPr>
      <w:hyperlink w:anchor="_Toc28794" w:history="1">
        <w:r>
          <w:rPr>
            <w:rFonts w:ascii="仿宋" w:eastAsia="仿宋" w:hAnsi="仿宋" w:cs="仿宋" w:hint="eastAsia"/>
            <w:lang w:eastAsia="zh-CN"/>
          </w:rPr>
          <w:t>四、临床研究服务项目可持续发展</w:t>
        </w:r>
        <w:r>
          <w:tab/>
        </w:r>
        <w:r>
          <w:fldChar w:fldCharType="begin"/>
        </w:r>
        <w:r>
          <w:instrText xml:space="preserve"> PAGEREF _Toc28794 \h </w:instrText>
        </w:r>
        <w:r>
          <w:fldChar w:fldCharType="separate"/>
        </w:r>
        <w:r>
          <w:t>18</w:t>
        </w:r>
        <w:r>
          <w:fldChar w:fldCharType="end"/>
        </w:r>
      </w:hyperlink>
    </w:p>
    <w:p>
      <w:pPr>
        <w:pStyle w:val="TOC2"/>
        <w:tabs>
          <w:tab w:val="right" w:leader="dot" w:pos="8306"/>
        </w:tabs>
      </w:pPr>
      <w:hyperlink w:anchor="_Toc29110" w:history="1">
        <w:r>
          <w:rPr>
            <w:rFonts w:ascii="仿宋" w:eastAsia="仿宋" w:hAnsi="仿宋" w:cs="仿宋" w:hint="eastAsia"/>
            <w:lang w:eastAsia="zh-CN"/>
          </w:rPr>
          <w:t>(一)、可持续战略与实践</w:t>
        </w:r>
        <w:r>
          <w:tab/>
        </w:r>
        <w:r>
          <w:fldChar w:fldCharType="begin"/>
        </w:r>
        <w:r>
          <w:instrText xml:space="preserve"> PAGEREF _Toc29110 \h </w:instrText>
        </w:r>
        <w:r>
          <w:fldChar w:fldCharType="separate"/>
        </w:r>
        <w:r>
          <w:t>18</w:t>
        </w:r>
        <w:r>
          <w:fldChar w:fldCharType="end"/>
        </w:r>
      </w:hyperlink>
    </w:p>
    <w:p>
      <w:pPr>
        <w:pStyle w:val="TOC2"/>
        <w:tabs>
          <w:tab w:val="right" w:leader="dot" w:pos="8306"/>
        </w:tabs>
      </w:pPr>
      <w:hyperlink w:anchor="_Toc6149" w:history="1">
        <w:r>
          <w:rPr>
            <w:rFonts w:ascii="仿宋" w:eastAsia="仿宋" w:hAnsi="仿宋" w:cs="仿宋" w:hint="eastAsia"/>
            <w:lang w:eastAsia="zh-CN"/>
          </w:rPr>
          <w:t>(二)、环保与社会责任</w:t>
        </w:r>
        <w:r>
          <w:tab/>
        </w:r>
        <w:r>
          <w:fldChar w:fldCharType="begin"/>
        </w:r>
        <w:r>
          <w:instrText xml:space="preserve"> PAGEREF _Toc6149 \h </w:instrText>
        </w:r>
        <w:r>
          <w:fldChar w:fldCharType="separate"/>
        </w:r>
        <w:r>
          <w:t>19</w:t>
        </w:r>
        <w:r>
          <w:fldChar w:fldCharType="end"/>
        </w:r>
      </w:hyperlink>
    </w:p>
    <w:p>
      <w:pPr>
        <w:pStyle w:val="TOC1"/>
        <w:tabs>
          <w:tab w:val="right" w:leader="dot" w:pos="8306"/>
        </w:tabs>
      </w:pPr>
      <w:hyperlink w:anchor="_Toc29442" w:history="1">
        <w:r>
          <w:rPr>
            <w:rFonts w:ascii="仿宋" w:eastAsia="仿宋" w:hAnsi="仿宋" w:cs="仿宋" w:hint="eastAsia"/>
            <w:lang w:eastAsia="zh-CN"/>
          </w:rPr>
          <w:t>五、产品规划分析</w:t>
        </w:r>
        <w:r>
          <w:tab/>
        </w:r>
        <w:r>
          <w:fldChar w:fldCharType="begin"/>
        </w:r>
        <w:r>
          <w:instrText xml:space="preserve"> PAGEREF _Toc29442 \h </w:instrText>
        </w:r>
        <w:r>
          <w:fldChar w:fldCharType="separate"/>
        </w:r>
        <w:r>
          <w:t>20</w:t>
        </w:r>
        <w:r>
          <w:fldChar w:fldCharType="end"/>
        </w:r>
      </w:hyperlink>
    </w:p>
    <w:p>
      <w:pPr>
        <w:pStyle w:val="TOC2"/>
        <w:tabs>
          <w:tab w:val="right" w:leader="dot" w:pos="8306"/>
        </w:tabs>
      </w:pPr>
      <w:hyperlink w:anchor="_Toc21632" w:history="1">
        <w:r>
          <w:rPr>
            <w:rFonts w:ascii="仿宋" w:eastAsia="仿宋" w:hAnsi="仿宋" w:cs="仿宋" w:hint="eastAsia"/>
            <w:lang w:eastAsia="zh-CN"/>
          </w:rPr>
          <w:t>(一)、产品规划</w:t>
        </w:r>
        <w:r>
          <w:tab/>
        </w:r>
        <w:r>
          <w:fldChar w:fldCharType="begin"/>
        </w:r>
        <w:r>
          <w:instrText xml:space="preserve"> PAGEREF _Toc21632 \h </w:instrText>
        </w:r>
        <w:r>
          <w:fldChar w:fldCharType="separate"/>
        </w:r>
        <w:r>
          <w:t>20</w:t>
        </w:r>
        <w:r>
          <w:fldChar w:fldCharType="end"/>
        </w:r>
      </w:hyperlink>
    </w:p>
    <w:p>
      <w:pPr>
        <w:pStyle w:val="TOC2"/>
        <w:tabs>
          <w:tab w:val="right" w:leader="dot" w:pos="8306"/>
        </w:tabs>
      </w:pPr>
      <w:hyperlink w:anchor="_Toc1048" w:history="1">
        <w:r>
          <w:rPr>
            <w:rFonts w:ascii="仿宋" w:eastAsia="仿宋" w:hAnsi="仿宋" w:cs="仿宋" w:hint="eastAsia"/>
            <w:lang w:eastAsia="zh-CN"/>
          </w:rPr>
          <w:t>(二)、建设规模</w:t>
        </w:r>
        <w:r>
          <w:tab/>
        </w:r>
        <w:r>
          <w:fldChar w:fldCharType="begin"/>
        </w:r>
        <w:r>
          <w:instrText xml:space="preserve"> PAGEREF _Toc1048 \h </w:instrText>
        </w:r>
        <w:r>
          <w:fldChar w:fldCharType="separate"/>
        </w:r>
        <w:r>
          <w:t>20</w:t>
        </w:r>
        <w:r>
          <w:fldChar w:fldCharType="end"/>
        </w:r>
      </w:hyperlink>
    </w:p>
    <w:p>
      <w:pPr>
        <w:pStyle w:val="TOC1"/>
        <w:tabs>
          <w:tab w:val="right" w:leader="dot" w:pos="8306"/>
        </w:tabs>
      </w:pPr>
      <w:hyperlink w:anchor="_Toc14022" w:history="1">
        <w:r>
          <w:rPr>
            <w:rFonts w:ascii="仿宋" w:eastAsia="仿宋" w:hAnsi="仿宋" w:cs="仿宋" w:hint="eastAsia"/>
            <w:lang w:eastAsia="zh-CN"/>
          </w:rPr>
          <w:t>六、工艺说明</w:t>
        </w:r>
        <w:r>
          <w:tab/>
        </w:r>
        <w:r>
          <w:fldChar w:fldCharType="begin"/>
        </w:r>
        <w:r>
          <w:instrText xml:space="preserve"> PAGEREF _Toc14022 \h </w:instrText>
        </w:r>
        <w:r>
          <w:fldChar w:fldCharType="separate"/>
        </w:r>
        <w:r>
          <w:t>22</w:t>
        </w:r>
        <w:r>
          <w:fldChar w:fldCharType="end"/>
        </w:r>
      </w:hyperlink>
    </w:p>
    <w:p>
      <w:pPr>
        <w:pStyle w:val="TOC2"/>
        <w:tabs>
          <w:tab w:val="right" w:leader="dot" w:pos="8306"/>
        </w:tabs>
      </w:pPr>
      <w:hyperlink w:anchor="_Toc24908" w:history="1">
        <w:r>
          <w:rPr>
            <w:rFonts w:ascii="仿宋" w:eastAsia="仿宋" w:hAnsi="仿宋" w:cs="仿宋" w:hint="eastAsia"/>
            <w:lang w:eastAsia="zh-CN"/>
          </w:rPr>
          <w:t>(一)、技术管理特点</w:t>
        </w:r>
        <w:r>
          <w:tab/>
        </w:r>
        <w:r>
          <w:fldChar w:fldCharType="begin"/>
        </w:r>
        <w:r>
          <w:instrText xml:space="preserve"> PAGEREF _Toc24908 \h </w:instrText>
        </w:r>
        <w:r>
          <w:fldChar w:fldCharType="separate"/>
        </w:r>
        <w:r>
          <w:t>22</w:t>
        </w:r>
        <w:r>
          <w:fldChar w:fldCharType="end"/>
        </w:r>
      </w:hyperlink>
    </w:p>
    <w:p>
      <w:pPr>
        <w:pStyle w:val="TOC2"/>
        <w:tabs>
          <w:tab w:val="right" w:leader="dot" w:pos="8306"/>
        </w:tabs>
      </w:pPr>
      <w:hyperlink w:anchor="_Toc17720" w:history="1">
        <w:r>
          <w:rPr>
            <w:rFonts w:ascii="仿宋" w:eastAsia="仿宋" w:hAnsi="仿宋" w:cs="仿宋" w:hint="eastAsia"/>
            <w:lang w:eastAsia="zh-CN"/>
          </w:rPr>
          <w:t>(二)、临床研究服务项目工艺技术设计方案</w:t>
        </w:r>
        <w:r>
          <w:tab/>
        </w:r>
        <w:r>
          <w:fldChar w:fldCharType="begin"/>
        </w:r>
        <w:r>
          <w:instrText xml:space="preserve"> PAGEREF _Toc17720 \h </w:instrText>
        </w:r>
        <w:r>
          <w:fldChar w:fldCharType="separate"/>
        </w:r>
        <w:r>
          <w:t>23</w:t>
        </w:r>
        <w:r>
          <w:fldChar w:fldCharType="end"/>
        </w:r>
      </w:hyperlink>
    </w:p>
    <w:p>
      <w:pPr>
        <w:pStyle w:val="TOC2"/>
        <w:tabs>
          <w:tab w:val="right" w:leader="dot" w:pos="8306"/>
        </w:tabs>
      </w:pPr>
      <w:hyperlink w:anchor="_Toc11629" w:history="1">
        <w:r>
          <w:rPr>
            <w:rFonts w:ascii="仿宋" w:eastAsia="仿宋" w:hAnsi="仿宋" w:cs="仿宋" w:hint="eastAsia"/>
            <w:lang w:eastAsia="zh-CN"/>
          </w:rPr>
          <w:t>(三)、设备选型方案</w:t>
        </w:r>
        <w:r>
          <w:tab/>
        </w:r>
        <w:r>
          <w:fldChar w:fldCharType="begin"/>
        </w:r>
        <w:r>
          <w:instrText xml:space="preserve"> PAGEREF _Toc11629 \h </w:instrText>
        </w:r>
        <w:r>
          <w:fldChar w:fldCharType="separate"/>
        </w:r>
        <w:r>
          <w:t>24</w:t>
        </w:r>
        <w:r>
          <w:fldChar w:fldCharType="end"/>
        </w:r>
      </w:hyperlink>
    </w:p>
    <w:p>
      <w:pPr>
        <w:pStyle w:val="TOC1"/>
        <w:tabs>
          <w:tab w:val="right" w:leader="dot" w:pos="8306"/>
        </w:tabs>
      </w:pPr>
      <w:hyperlink w:anchor="_Toc15761" w:history="1">
        <w:r>
          <w:rPr>
            <w:rFonts w:ascii="仿宋" w:eastAsia="仿宋" w:hAnsi="仿宋" w:cs="仿宋" w:hint="eastAsia"/>
            <w:lang w:eastAsia="zh-CN"/>
          </w:rPr>
          <w:t>七、临床研究服务项目技术管理</w:t>
        </w:r>
        <w:r>
          <w:tab/>
        </w:r>
        <w:r>
          <w:fldChar w:fldCharType="begin"/>
        </w:r>
        <w:r>
          <w:instrText xml:space="preserve"> PAGEREF _Toc15761 \h </w:instrText>
        </w:r>
        <w:r>
          <w:fldChar w:fldCharType="separate"/>
        </w:r>
        <w:r>
          <w:t>25</w:t>
        </w:r>
        <w:r>
          <w:fldChar w:fldCharType="end"/>
        </w:r>
      </w:hyperlink>
    </w:p>
    <w:p>
      <w:pPr>
        <w:pStyle w:val="TOC2"/>
        <w:tabs>
          <w:tab w:val="right" w:leader="dot" w:pos="8306"/>
        </w:tabs>
      </w:pPr>
      <w:hyperlink w:anchor="_Toc25804" w:history="1">
        <w:r>
          <w:rPr>
            <w:rFonts w:ascii="仿宋" w:eastAsia="仿宋" w:hAnsi="仿宋" w:cs="仿宋" w:hint="eastAsia"/>
            <w:lang w:eastAsia="zh-CN"/>
          </w:rPr>
          <w:t>(一)、技术方案选用方向</w:t>
        </w:r>
        <w:r>
          <w:tab/>
        </w:r>
        <w:r>
          <w:fldChar w:fldCharType="begin"/>
        </w:r>
        <w:r>
          <w:instrText xml:space="preserve"> PAGEREF _Toc25804 \h </w:instrText>
        </w:r>
        <w:r>
          <w:fldChar w:fldCharType="separate"/>
        </w:r>
        <w:r>
          <w:t>25</w:t>
        </w:r>
        <w:r>
          <w:fldChar w:fldCharType="end"/>
        </w:r>
      </w:hyperlink>
    </w:p>
    <w:p>
      <w:pPr>
        <w:pStyle w:val="TOC2"/>
        <w:tabs>
          <w:tab w:val="right" w:leader="dot" w:pos="8306"/>
        </w:tabs>
      </w:pPr>
      <w:hyperlink w:anchor="_Toc4700" w:history="1">
        <w:r>
          <w:rPr>
            <w:rFonts w:ascii="仿宋" w:eastAsia="仿宋" w:hAnsi="仿宋" w:cs="仿宋" w:hint="eastAsia"/>
            <w:lang w:eastAsia="zh-CN"/>
          </w:rPr>
          <w:t>(二)、工艺技术方案选用原则</w:t>
        </w:r>
        <w:r>
          <w:tab/>
        </w:r>
        <w:r>
          <w:fldChar w:fldCharType="begin"/>
        </w:r>
        <w:r>
          <w:instrText xml:space="preserve"> PAGEREF _Toc4700 \h </w:instrText>
        </w:r>
        <w:r>
          <w:fldChar w:fldCharType="separate"/>
        </w:r>
        <w:r>
          <w:t>27</w:t>
        </w:r>
        <w:r>
          <w:fldChar w:fldCharType="end"/>
        </w:r>
      </w:hyperlink>
    </w:p>
    <w:p>
      <w:pPr>
        <w:pStyle w:val="TOC2"/>
        <w:tabs>
          <w:tab w:val="right" w:leader="dot" w:pos="8306"/>
        </w:tabs>
      </w:pPr>
      <w:hyperlink w:anchor="_Toc24920" w:history="1">
        <w:r>
          <w:rPr>
            <w:rFonts w:ascii="仿宋" w:eastAsia="仿宋" w:hAnsi="仿宋" w:cs="仿宋" w:hint="eastAsia"/>
            <w:lang w:eastAsia="zh-CN"/>
          </w:rPr>
          <w:t>(三)、工艺技术方案要求</w:t>
        </w:r>
        <w:r>
          <w:tab/>
        </w:r>
        <w:r>
          <w:fldChar w:fldCharType="begin"/>
        </w:r>
        <w:r>
          <w:instrText xml:space="preserve"> PAGEREF _Toc24920 \h </w:instrText>
        </w:r>
        <w:r>
          <w:fldChar w:fldCharType="separate"/>
        </w:r>
        <w:r>
          <w:t>29</w:t>
        </w:r>
        <w:r>
          <w:fldChar w:fldCharType="end"/>
        </w:r>
      </w:hyperlink>
    </w:p>
    <w:p>
      <w:pPr>
        <w:pStyle w:val="TOC1"/>
        <w:tabs>
          <w:tab w:val="right" w:leader="dot" w:pos="8306"/>
        </w:tabs>
      </w:pPr>
      <w:hyperlink w:anchor="_Toc26898" w:history="1">
        <w:r>
          <w:rPr>
            <w:rFonts w:ascii="仿宋" w:eastAsia="仿宋" w:hAnsi="仿宋" w:cs="仿宋" w:hint="eastAsia"/>
            <w:lang w:eastAsia="zh-CN"/>
          </w:rPr>
          <w:t>八、临床研究服务项目人力资源培养与发展</w:t>
        </w:r>
        <w:r>
          <w:tab/>
        </w:r>
        <w:r>
          <w:fldChar w:fldCharType="begin"/>
        </w:r>
        <w:r>
          <w:instrText xml:space="preserve"> PAGEREF _Toc26898 \h </w:instrText>
        </w:r>
        <w:r>
          <w:fldChar w:fldCharType="separate"/>
        </w:r>
        <w:r>
          <w:t>32</w:t>
        </w:r>
        <w:r>
          <w:fldChar w:fldCharType="end"/>
        </w:r>
      </w:hyperlink>
    </w:p>
    <w:p>
      <w:pPr>
        <w:pStyle w:val="TOC2"/>
        <w:tabs>
          <w:tab w:val="right" w:leader="dot" w:pos="8306"/>
        </w:tabs>
      </w:pPr>
      <w:hyperlink w:anchor="_Toc16583" w:history="1">
        <w:r>
          <w:rPr>
            <w:rFonts w:ascii="仿宋" w:eastAsia="仿宋" w:hAnsi="仿宋" w:cs="仿宋" w:hint="eastAsia"/>
            <w:lang w:eastAsia="zh-CN"/>
          </w:rPr>
          <w:t>(一)、人才需求与规划</w:t>
        </w:r>
        <w:r>
          <w:tab/>
        </w:r>
        <w:r>
          <w:fldChar w:fldCharType="begin"/>
        </w:r>
        <w:r>
          <w:instrText xml:space="preserve"> PAGEREF _Toc16583 \h </w:instrText>
        </w:r>
        <w:r>
          <w:fldChar w:fldCharType="separate"/>
        </w:r>
        <w:r>
          <w:t>32</w:t>
        </w:r>
        <w:r>
          <w:fldChar w:fldCharType="end"/>
        </w:r>
      </w:hyperlink>
    </w:p>
    <w:p>
      <w:pPr>
        <w:pStyle w:val="TOC2"/>
        <w:tabs>
          <w:tab w:val="right" w:leader="dot" w:pos="8306"/>
        </w:tabs>
      </w:pPr>
      <w:hyperlink w:anchor="_Toc17962" w:history="1">
        <w:r>
          <w:rPr>
            <w:rFonts w:ascii="仿宋" w:eastAsia="仿宋" w:hAnsi="仿宋" w:cs="仿宋" w:hint="eastAsia"/>
            <w:lang w:eastAsia="zh-CN"/>
          </w:rPr>
          <w:t>(二)、培训与发展计划</w:t>
        </w:r>
        <w:r>
          <w:tab/>
        </w:r>
        <w:r>
          <w:fldChar w:fldCharType="begin"/>
        </w:r>
        <w:r>
          <w:instrText xml:space="preserve"> PAGEREF _Toc17962 \h </w:instrText>
        </w:r>
        <w:r>
          <w:fldChar w:fldCharType="separate"/>
        </w:r>
        <w:r>
          <w:t>32</w:t>
        </w:r>
        <w:r>
          <w:fldChar w:fldCharType="end"/>
        </w:r>
      </w:hyperlink>
    </w:p>
    <w:p>
      <w:pPr>
        <w:pStyle w:val="TOC1"/>
        <w:tabs>
          <w:tab w:val="right" w:leader="dot" w:pos="8306"/>
        </w:tabs>
      </w:pPr>
      <w:hyperlink w:anchor="_Toc17642" w:history="1">
        <w:r>
          <w:rPr>
            <w:rFonts w:ascii="仿宋" w:eastAsia="仿宋" w:hAnsi="仿宋" w:cs="仿宋" w:hint="eastAsia"/>
            <w:lang w:eastAsia="zh-CN"/>
          </w:rPr>
          <w:t>九、临床研究服务项目财务管理</w:t>
        </w:r>
        <w:r>
          <w:tab/>
        </w:r>
        <w:r>
          <w:fldChar w:fldCharType="begin"/>
        </w:r>
        <w:r>
          <w:instrText xml:space="preserve"> PAGEREF _Toc17642 \h </w:instrText>
        </w:r>
        <w:r>
          <w:fldChar w:fldCharType="separate"/>
        </w:r>
        <w:r>
          <w:t>33</w:t>
        </w:r>
        <w:r>
          <w:fldChar w:fldCharType="end"/>
        </w:r>
      </w:hyperlink>
    </w:p>
    <w:p>
      <w:pPr>
        <w:pStyle w:val="TOC2"/>
        <w:tabs>
          <w:tab w:val="right" w:leader="dot" w:pos="8306"/>
        </w:tabs>
      </w:pPr>
      <w:hyperlink w:anchor="_Toc16031" w:history="1">
        <w:r>
          <w:rPr>
            <w:rFonts w:ascii="仿宋" w:eastAsia="仿宋" w:hAnsi="仿宋" w:cs="仿宋" w:hint="eastAsia"/>
            <w:lang w:eastAsia="zh-CN"/>
          </w:rPr>
          <w:t>(一)、资金需求大</w:t>
        </w:r>
        <w:r>
          <w:tab/>
        </w:r>
        <w:r>
          <w:fldChar w:fldCharType="begin"/>
        </w:r>
        <w:r>
          <w:instrText xml:space="preserve"> PAGEREF _Toc16031 \h </w:instrText>
        </w:r>
        <w:r>
          <w:fldChar w:fldCharType="separate"/>
        </w:r>
        <w:r>
          <w:t>33</w:t>
        </w:r>
        <w:r>
          <w:fldChar w:fldCharType="end"/>
        </w:r>
      </w:hyperlink>
    </w:p>
    <w:p>
      <w:pPr>
        <w:pStyle w:val="TOC2"/>
        <w:tabs>
          <w:tab w:val="right" w:leader="dot" w:pos="8306"/>
        </w:tabs>
      </w:pPr>
      <w:hyperlink w:anchor="_Toc18321" w:history="1">
        <w:r>
          <w:rPr>
            <w:rFonts w:ascii="仿宋" w:eastAsia="仿宋" w:hAnsi="仿宋" w:cs="仿宋" w:hint="eastAsia"/>
            <w:lang w:eastAsia="zh-CN"/>
          </w:rPr>
          <w:t>(二)、研发周期长</w:t>
        </w:r>
        <w:r>
          <w:tab/>
        </w:r>
        <w:r>
          <w:fldChar w:fldCharType="begin"/>
        </w:r>
        <w:r>
          <w:instrText xml:space="preserve"> PAGEREF _Toc18321 \h </w:instrText>
        </w:r>
        <w:r>
          <w:fldChar w:fldCharType="separate"/>
        </w:r>
        <w:r>
          <w:t>34</w:t>
        </w:r>
        <w:r>
          <w:fldChar w:fldCharType="end"/>
        </w:r>
      </w:hyperlink>
    </w:p>
    <w:p>
      <w:pPr>
        <w:pStyle w:val="TOC2"/>
        <w:tabs>
          <w:tab w:val="right" w:leader="dot" w:pos="8306"/>
        </w:tabs>
      </w:pPr>
      <w:hyperlink w:anchor="_Toc698" w:history="1">
        <w:r>
          <w:rPr>
            <w:rFonts w:ascii="仿宋" w:eastAsia="仿宋" w:hAnsi="仿宋" w:cs="仿宋" w:hint="eastAsia"/>
            <w:lang w:eastAsia="zh-CN"/>
          </w:rPr>
          <w:t>(三)、市场风险大</w:t>
        </w:r>
        <w:r>
          <w:tab/>
        </w:r>
        <w:r>
          <w:fldChar w:fldCharType="begin"/>
        </w:r>
        <w:r>
          <w:instrText xml:space="preserve"> PAGEREF _Toc698 \h </w:instrText>
        </w:r>
        <w:r>
          <w:fldChar w:fldCharType="separate"/>
        </w:r>
        <w:r>
          <w:t>35</w:t>
        </w:r>
        <w:r>
          <w:fldChar w:fldCharType="end"/>
        </w:r>
      </w:hyperlink>
    </w:p>
    <w:p>
      <w:pPr>
        <w:pStyle w:val="TOC2"/>
        <w:tabs>
          <w:tab w:val="right" w:leader="dot" w:pos="8306"/>
        </w:tabs>
      </w:pPr>
      <w:hyperlink w:anchor="_Toc26289" w:history="1">
        <w:r>
          <w:rPr>
            <w:rFonts w:ascii="仿宋" w:eastAsia="仿宋" w:hAnsi="仿宋" w:cs="仿宋" w:hint="eastAsia"/>
            <w:lang w:eastAsia="zh-CN"/>
          </w:rPr>
          <w:t>(四)、利润率高</w:t>
        </w:r>
        <w:r>
          <w:tab/>
        </w:r>
        <w:r>
          <w:fldChar w:fldCharType="begin"/>
        </w:r>
        <w:r>
          <w:instrText xml:space="preserve"> PAGEREF _Toc26289 \h </w:instrText>
        </w:r>
        <w:r>
          <w:fldChar w:fldCharType="separate"/>
        </w:r>
        <w:r>
          <w:t>38</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十、临床研究服务项目计划安排</w:t>
        </w:r>
        <w:r>
          <w:tab/>
        </w:r>
        <w:r>
          <w:fldChar w:fldCharType="begin"/>
        </w:r>
        <w:r>
          <w:instrText xml:space="preserve"> PAGEREF _Toc29734 \h </w:instrText>
        </w:r>
        <w:r>
          <w:fldChar w:fldCharType="separate"/>
        </w:r>
        <w:r>
          <w:t>40</w:t>
        </w:r>
        <w:r>
          <w:fldChar w:fldCharType="end"/>
        </w:r>
      </w:hyperlink>
    </w:p>
    <w:p>
      <w:pPr>
        <w:pStyle w:val="TOC2"/>
        <w:tabs>
          <w:tab w:val="right" w:leader="dot" w:pos="8306"/>
        </w:tabs>
      </w:pPr>
      <w:hyperlink w:anchor="_Toc29357" w:history="1">
        <w:r>
          <w:rPr>
            <w:rFonts w:ascii="仿宋" w:eastAsia="仿宋" w:hAnsi="仿宋" w:cs="仿宋" w:hint="eastAsia"/>
            <w:lang w:eastAsia="zh-CN"/>
          </w:rPr>
          <w:t>(一)、建设周期</w:t>
        </w:r>
        <w:r>
          <w:tab/>
        </w:r>
        <w:r>
          <w:fldChar w:fldCharType="begin"/>
        </w:r>
        <w:r>
          <w:instrText xml:space="preserve"> PAGEREF _Toc29357 \h </w:instrText>
        </w:r>
        <w:r>
          <w:fldChar w:fldCharType="separate"/>
        </w:r>
        <w:r>
          <w:t>40</w:t>
        </w:r>
        <w:r>
          <w:fldChar w:fldCharType="end"/>
        </w:r>
      </w:hyperlink>
    </w:p>
    <w:p>
      <w:pPr>
        <w:pStyle w:val="TOC2"/>
        <w:tabs>
          <w:tab w:val="right" w:leader="dot" w:pos="8306"/>
        </w:tabs>
      </w:pPr>
      <w:hyperlink w:anchor="_Toc18832" w:history="1">
        <w:r>
          <w:rPr>
            <w:rFonts w:ascii="仿宋" w:eastAsia="仿宋" w:hAnsi="仿宋" w:cs="仿宋" w:hint="eastAsia"/>
            <w:lang w:eastAsia="zh-CN"/>
          </w:rPr>
          <w:t>(二)、建设进度</w:t>
        </w:r>
        <w:r>
          <w:tab/>
        </w:r>
        <w:r>
          <w:fldChar w:fldCharType="begin"/>
        </w:r>
        <w:r>
          <w:instrText xml:space="preserve"> PAGEREF _Toc18832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1" w:history="1">
        <w:r>
          <w:rPr>
            <w:rFonts w:ascii="仿宋" w:eastAsia="仿宋" w:hAnsi="仿宋" w:cs="仿宋" w:hint="eastAsia"/>
            <w:lang w:eastAsia="zh-CN"/>
          </w:rPr>
          <w:t>(三)、进度安排注意事项</w:t>
        </w:r>
        <w:r>
          <w:tab/>
        </w:r>
        <w:r>
          <w:fldChar w:fldCharType="begin"/>
        </w:r>
        <w:r>
          <w:instrText xml:space="preserve"> PAGEREF _Toc14321 \h </w:instrText>
        </w:r>
        <w:r>
          <w:fldChar w:fldCharType="separate"/>
        </w:r>
        <w:r>
          <w:t>42</w:t>
        </w:r>
        <w:r>
          <w:fldChar w:fldCharType="end"/>
        </w:r>
      </w:hyperlink>
    </w:p>
    <w:p>
      <w:pPr>
        <w:pStyle w:val="TOC2"/>
        <w:tabs>
          <w:tab w:val="right" w:leader="dot" w:pos="8306"/>
        </w:tabs>
      </w:pPr>
      <w:hyperlink w:anchor="_Toc5220" w:history="1">
        <w:r>
          <w:rPr>
            <w:rFonts w:ascii="仿宋" w:eastAsia="仿宋" w:hAnsi="仿宋" w:cs="仿宋" w:hint="eastAsia"/>
            <w:lang w:eastAsia="zh-CN"/>
          </w:rPr>
          <w:t>(四)、人力资源配置</w:t>
        </w:r>
        <w:r>
          <w:tab/>
        </w:r>
        <w:r>
          <w:fldChar w:fldCharType="begin"/>
        </w:r>
        <w:r>
          <w:instrText xml:space="preserve"> PAGEREF _Toc5220 \h </w:instrText>
        </w:r>
        <w:r>
          <w:fldChar w:fldCharType="separate"/>
        </w:r>
        <w:r>
          <w:t>43</w:t>
        </w:r>
        <w:r>
          <w:fldChar w:fldCharType="end"/>
        </w:r>
      </w:hyperlink>
    </w:p>
    <w:p>
      <w:pPr>
        <w:pStyle w:val="TOC1"/>
        <w:tabs>
          <w:tab w:val="right" w:leader="dot" w:pos="8306"/>
        </w:tabs>
      </w:pPr>
      <w:hyperlink w:anchor="_Toc17974" w:history="1">
        <w:r>
          <w:rPr>
            <w:rFonts w:ascii="仿宋" w:eastAsia="仿宋" w:hAnsi="仿宋" w:cs="仿宋" w:hint="eastAsia"/>
            <w:lang w:eastAsia="zh-CN"/>
          </w:rPr>
          <w:t>十一、临床研究服务项目社会影响</w:t>
        </w:r>
        <w:r>
          <w:tab/>
        </w:r>
        <w:r>
          <w:fldChar w:fldCharType="begin"/>
        </w:r>
        <w:r>
          <w:instrText xml:space="preserve"> PAGEREF _Toc17974 \h </w:instrText>
        </w:r>
        <w:r>
          <w:fldChar w:fldCharType="separate"/>
        </w:r>
        <w:r>
          <w:t>44</w:t>
        </w:r>
        <w:r>
          <w:fldChar w:fldCharType="end"/>
        </w:r>
      </w:hyperlink>
    </w:p>
    <w:p>
      <w:pPr>
        <w:pStyle w:val="TOC2"/>
        <w:tabs>
          <w:tab w:val="right" w:leader="dot" w:pos="8306"/>
        </w:tabs>
      </w:pPr>
      <w:hyperlink w:anchor="_Toc24942" w:history="1">
        <w:r>
          <w:rPr>
            <w:rFonts w:ascii="仿宋" w:eastAsia="仿宋" w:hAnsi="仿宋" w:cs="仿宋" w:hint="eastAsia"/>
            <w:lang w:eastAsia="zh-CN"/>
          </w:rPr>
          <w:t>(一)、社会责任与义务</w:t>
        </w:r>
        <w:r>
          <w:tab/>
        </w:r>
        <w:r>
          <w:fldChar w:fldCharType="begin"/>
        </w:r>
        <w:r>
          <w:instrText xml:space="preserve"> PAGEREF _Toc24942 \h </w:instrText>
        </w:r>
        <w:r>
          <w:fldChar w:fldCharType="separate"/>
        </w:r>
        <w:r>
          <w:t>44</w:t>
        </w:r>
        <w:r>
          <w:fldChar w:fldCharType="end"/>
        </w:r>
      </w:hyperlink>
    </w:p>
    <w:p>
      <w:pPr>
        <w:pStyle w:val="TOC2"/>
        <w:tabs>
          <w:tab w:val="right" w:leader="dot" w:pos="8306"/>
        </w:tabs>
      </w:pPr>
      <w:hyperlink w:anchor="_Toc11057" w:history="1">
        <w:r>
          <w:rPr>
            <w:rFonts w:ascii="仿宋" w:eastAsia="仿宋" w:hAnsi="仿宋" w:cs="仿宋" w:hint="eastAsia"/>
            <w:lang w:eastAsia="zh-CN"/>
          </w:rPr>
          <w:t>(二)、社会参与与沟通</w:t>
        </w:r>
        <w:r>
          <w:tab/>
        </w:r>
        <w:r>
          <w:fldChar w:fldCharType="begin"/>
        </w:r>
        <w:r>
          <w:instrText xml:space="preserve"> PAGEREF _Toc11057 \h </w:instrText>
        </w:r>
        <w:r>
          <w:fldChar w:fldCharType="separate"/>
        </w:r>
        <w:r>
          <w:t>45</w:t>
        </w:r>
        <w:r>
          <w:fldChar w:fldCharType="end"/>
        </w:r>
      </w:hyperlink>
    </w:p>
    <w:p>
      <w:pPr>
        <w:pStyle w:val="TOC1"/>
        <w:tabs>
          <w:tab w:val="right" w:leader="dot" w:pos="8306"/>
        </w:tabs>
      </w:pPr>
      <w:hyperlink w:anchor="_Toc13144" w:history="1">
        <w:r>
          <w:rPr>
            <w:rFonts w:ascii="仿宋" w:eastAsia="仿宋" w:hAnsi="仿宋" w:cs="仿宋" w:hint="eastAsia"/>
            <w:lang w:eastAsia="zh-CN"/>
          </w:rPr>
          <w:t>十二、生产安全保护</w:t>
        </w:r>
        <w:r>
          <w:tab/>
        </w:r>
        <w:r>
          <w:fldChar w:fldCharType="begin"/>
        </w:r>
        <w:r>
          <w:instrText xml:space="preserve"> PAGEREF _Toc13144 \h </w:instrText>
        </w:r>
        <w:r>
          <w:fldChar w:fldCharType="separate"/>
        </w:r>
        <w:r>
          <w:t>46</w:t>
        </w:r>
        <w:r>
          <w:fldChar w:fldCharType="end"/>
        </w:r>
      </w:hyperlink>
    </w:p>
    <w:p>
      <w:pPr>
        <w:pStyle w:val="TOC2"/>
        <w:tabs>
          <w:tab w:val="right" w:leader="dot" w:pos="8306"/>
        </w:tabs>
      </w:pPr>
      <w:hyperlink w:anchor="_Toc893" w:history="1">
        <w:r>
          <w:rPr>
            <w:rFonts w:ascii="仿宋" w:eastAsia="仿宋" w:hAnsi="仿宋" w:cs="仿宋" w:hint="eastAsia"/>
            <w:lang w:eastAsia="zh-CN"/>
          </w:rPr>
          <w:t>(一)、消防安全</w:t>
        </w:r>
        <w:r>
          <w:tab/>
        </w:r>
        <w:r>
          <w:fldChar w:fldCharType="begin"/>
        </w:r>
        <w:r>
          <w:instrText xml:space="preserve"> PAGEREF _Toc893 \h </w:instrText>
        </w:r>
        <w:r>
          <w:fldChar w:fldCharType="separate"/>
        </w:r>
        <w:r>
          <w:t>46</w:t>
        </w:r>
        <w:r>
          <w:fldChar w:fldCharType="end"/>
        </w:r>
      </w:hyperlink>
    </w:p>
    <w:p>
      <w:pPr>
        <w:pStyle w:val="TOC2"/>
        <w:tabs>
          <w:tab w:val="right" w:leader="dot" w:pos="8306"/>
        </w:tabs>
      </w:pPr>
      <w:hyperlink w:anchor="_Toc20075" w:history="1">
        <w:r>
          <w:rPr>
            <w:rFonts w:ascii="仿宋" w:eastAsia="仿宋" w:hAnsi="仿宋" w:cs="仿宋" w:hint="eastAsia"/>
            <w:lang w:eastAsia="zh-CN"/>
          </w:rPr>
          <w:t>(二)、防火防爆总图布置措施</w:t>
        </w:r>
        <w:r>
          <w:tab/>
        </w:r>
        <w:r>
          <w:fldChar w:fldCharType="begin"/>
        </w:r>
        <w:r>
          <w:instrText xml:space="preserve"> PAGEREF _Toc20075 \h </w:instrText>
        </w:r>
        <w:r>
          <w:fldChar w:fldCharType="separate"/>
        </w:r>
        <w:r>
          <w:t>47</w:t>
        </w:r>
        <w:r>
          <w:fldChar w:fldCharType="end"/>
        </w:r>
      </w:hyperlink>
    </w:p>
    <w:p>
      <w:pPr>
        <w:pStyle w:val="TOC2"/>
        <w:tabs>
          <w:tab w:val="right" w:leader="dot" w:pos="8306"/>
        </w:tabs>
      </w:pPr>
      <w:hyperlink w:anchor="_Toc7161" w:history="1">
        <w:r>
          <w:rPr>
            <w:rFonts w:ascii="仿宋" w:eastAsia="仿宋" w:hAnsi="仿宋" w:cs="仿宋" w:hint="eastAsia"/>
            <w:lang w:eastAsia="zh-CN"/>
          </w:rPr>
          <w:t>(三)、自然灾害防范措施</w:t>
        </w:r>
        <w:r>
          <w:tab/>
        </w:r>
        <w:r>
          <w:fldChar w:fldCharType="begin"/>
        </w:r>
        <w:r>
          <w:instrText xml:space="preserve"> PAGEREF _Toc7161 \h </w:instrText>
        </w:r>
        <w:r>
          <w:fldChar w:fldCharType="separate"/>
        </w:r>
        <w:r>
          <w:t>48</w:t>
        </w:r>
        <w:r>
          <w:fldChar w:fldCharType="end"/>
        </w:r>
      </w:hyperlink>
    </w:p>
    <w:p>
      <w:pPr>
        <w:pStyle w:val="TOC2"/>
        <w:tabs>
          <w:tab w:val="right" w:leader="dot" w:pos="8306"/>
        </w:tabs>
      </w:pPr>
      <w:hyperlink w:anchor="_Toc18168" w:history="1">
        <w:r>
          <w:rPr>
            <w:rFonts w:ascii="仿宋" w:eastAsia="仿宋" w:hAnsi="仿宋" w:cs="仿宋" w:hint="eastAsia"/>
            <w:lang w:eastAsia="zh-CN"/>
          </w:rPr>
          <w:t>(四)、安全色及安全标志使用要求</w:t>
        </w:r>
        <w:r>
          <w:tab/>
        </w:r>
        <w:r>
          <w:fldChar w:fldCharType="begin"/>
        </w:r>
        <w:r>
          <w:instrText xml:space="preserve"> PAGEREF _Toc18168 \h </w:instrText>
        </w:r>
        <w:r>
          <w:fldChar w:fldCharType="separate"/>
        </w:r>
        <w:r>
          <w:t>49</w:t>
        </w:r>
        <w:r>
          <w:fldChar w:fldCharType="end"/>
        </w:r>
      </w:hyperlink>
    </w:p>
    <w:p>
      <w:pPr>
        <w:pStyle w:val="TOC2"/>
        <w:tabs>
          <w:tab w:val="right" w:leader="dot" w:pos="8306"/>
        </w:tabs>
      </w:pPr>
      <w:hyperlink w:anchor="_Toc28404" w:history="1">
        <w:r>
          <w:rPr>
            <w:rFonts w:ascii="仿宋" w:eastAsia="仿宋" w:hAnsi="仿宋" w:cs="仿宋" w:hint="eastAsia"/>
            <w:lang w:eastAsia="zh-CN"/>
          </w:rPr>
          <w:t>(五)、防尘防毒措施</w:t>
        </w:r>
        <w:r>
          <w:tab/>
        </w:r>
        <w:r>
          <w:fldChar w:fldCharType="begin"/>
        </w:r>
        <w:r>
          <w:instrText xml:space="preserve"> PAGEREF _Toc28404 \h </w:instrText>
        </w:r>
        <w:r>
          <w:fldChar w:fldCharType="separate"/>
        </w:r>
        <w:r>
          <w:t>50</w:t>
        </w:r>
        <w:r>
          <w:fldChar w:fldCharType="end"/>
        </w:r>
      </w:hyperlink>
    </w:p>
    <w:p>
      <w:pPr>
        <w:pStyle w:val="TOC2"/>
        <w:tabs>
          <w:tab w:val="right" w:leader="dot" w:pos="8306"/>
        </w:tabs>
      </w:pPr>
      <w:hyperlink w:anchor="_Toc4169" w:history="1">
        <w:r>
          <w:rPr>
            <w:rFonts w:ascii="仿宋" w:eastAsia="仿宋" w:hAnsi="仿宋" w:cs="仿宋" w:hint="eastAsia"/>
            <w:lang w:eastAsia="zh-CN"/>
          </w:rPr>
          <w:t>(六)、防静电、触电防护及防雷措施</w:t>
        </w:r>
        <w:r>
          <w:tab/>
        </w:r>
        <w:r>
          <w:fldChar w:fldCharType="begin"/>
        </w:r>
        <w:r>
          <w:instrText xml:space="preserve"> PAGEREF _Toc4169 \h </w:instrText>
        </w:r>
        <w:r>
          <w:fldChar w:fldCharType="separate"/>
        </w:r>
        <w:r>
          <w:t>51</w:t>
        </w:r>
        <w:r>
          <w:fldChar w:fldCharType="end"/>
        </w:r>
      </w:hyperlink>
    </w:p>
    <w:p>
      <w:pPr>
        <w:pStyle w:val="TOC2"/>
        <w:tabs>
          <w:tab w:val="right" w:leader="dot" w:pos="8306"/>
        </w:tabs>
      </w:pPr>
      <w:hyperlink w:anchor="_Toc25563" w:history="1">
        <w:r>
          <w:rPr>
            <w:rFonts w:ascii="仿宋" w:eastAsia="仿宋" w:hAnsi="仿宋" w:cs="仿宋" w:hint="eastAsia"/>
            <w:lang w:eastAsia="zh-CN"/>
          </w:rPr>
          <w:t>(七)、机械设备安全保障措施</w:t>
        </w:r>
        <w:r>
          <w:tab/>
        </w:r>
        <w:r>
          <w:fldChar w:fldCharType="begin"/>
        </w:r>
        <w:r>
          <w:instrText xml:space="preserve"> PAGEREF _Toc25563 \h </w:instrText>
        </w:r>
        <w:r>
          <w:fldChar w:fldCharType="separate"/>
        </w:r>
        <w:r>
          <w:t>53</w:t>
        </w:r>
        <w:r>
          <w:fldChar w:fldCharType="end"/>
        </w:r>
      </w:hyperlink>
    </w:p>
    <w:p>
      <w:pPr>
        <w:pStyle w:val="TOC1"/>
        <w:tabs>
          <w:tab w:val="right" w:leader="dot" w:pos="8306"/>
        </w:tabs>
      </w:pPr>
      <w:hyperlink w:anchor="_Toc30754" w:history="1">
        <w:r>
          <w:rPr>
            <w:rFonts w:ascii="仿宋" w:eastAsia="仿宋" w:hAnsi="仿宋" w:cs="仿宋" w:hint="eastAsia"/>
            <w:lang w:eastAsia="zh-CN"/>
          </w:rPr>
          <w:t>十三、供应链管理</w:t>
        </w:r>
        <w:r>
          <w:tab/>
        </w:r>
        <w:r>
          <w:fldChar w:fldCharType="begin"/>
        </w:r>
        <w:r>
          <w:instrText xml:space="preserve"> PAGEREF _Toc30754 \h </w:instrText>
        </w:r>
        <w:r>
          <w:fldChar w:fldCharType="separate"/>
        </w:r>
        <w:r>
          <w:t>54</w:t>
        </w:r>
        <w:r>
          <w:fldChar w:fldCharType="end"/>
        </w:r>
      </w:hyperlink>
    </w:p>
    <w:p>
      <w:pPr>
        <w:pStyle w:val="TOC2"/>
        <w:tabs>
          <w:tab w:val="right" w:leader="dot" w:pos="8306"/>
        </w:tabs>
      </w:pPr>
      <w:hyperlink w:anchor="_Toc11595" w:history="1">
        <w:r>
          <w:rPr>
            <w:rFonts w:ascii="仿宋" w:eastAsia="仿宋" w:hAnsi="仿宋" w:cs="仿宋" w:hint="eastAsia"/>
            <w:lang w:eastAsia="zh-CN"/>
          </w:rPr>
          <w:t>(一)、供应链战略规划</w:t>
        </w:r>
        <w:r>
          <w:tab/>
        </w:r>
        <w:r>
          <w:fldChar w:fldCharType="begin"/>
        </w:r>
        <w:r>
          <w:instrText xml:space="preserve"> PAGEREF _Toc11595 \h </w:instrText>
        </w:r>
        <w:r>
          <w:fldChar w:fldCharType="separate"/>
        </w:r>
        <w:r>
          <w:t>54</w:t>
        </w:r>
        <w:r>
          <w:fldChar w:fldCharType="end"/>
        </w:r>
      </w:hyperlink>
    </w:p>
    <w:p>
      <w:pPr>
        <w:pStyle w:val="TOC2"/>
        <w:tabs>
          <w:tab w:val="right" w:leader="dot" w:pos="8306"/>
        </w:tabs>
      </w:pPr>
      <w:hyperlink w:anchor="_Toc6916" w:history="1">
        <w:r>
          <w:rPr>
            <w:rFonts w:ascii="仿宋" w:eastAsia="仿宋" w:hAnsi="仿宋" w:cs="仿宋" w:hint="eastAsia"/>
            <w:lang w:eastAsia="zh-CN"/>
          </w:rPr>
          <w:t>(二)、供应商选择与合作</w:t>
        </w:r>
        <w:r>
          <w:tab/>
        </w:r>
        <w:r>
          <w:fldChar w:fldCharType="begin"/>
        </w:r>
        <w:r>
          <w:instrText xml:space="preserve"> PAGEREF _Toc6916 \h </w:instrText>
        </w:r>
        <w:r>
          <w:fldChar w:fldCharType="separate"/>
        </w:r>
        <w:r>
          <w:t>56</w:t>
        </w:r>
        <w:r>
          <w:fldChar w:fldCharType="end"/>
        </w:r>
      </w:hyperlink>
    </w:p>
    <w:p>
      <w:pPr>
        <w:pStyle w:val="TOC2"/>
        <w:tabs>
          <w:tab w:val="right" w:leader="dot" w:pos="8306"/>
        </w:tabs>
      </w:pPr>
      <w:hyperlink w:anchor="_Toc16560" w:history="1">
        <w:r>
          <w:rPr>
            <w:rFonts w:ascii="仿宋" w:eastAsia="仿宋" w:hAnsi="仿宋" w:cs="仿宋" w:hint="eastAsia"/>
            <w:lang w:eastAsia="zh-CN"/>
          </w:rPr>
          <w:t>(三)、物流与库存管理</w:t>
        </w:r>
        <w:r>
          <w:tab/>
        </w:r>
        <w:r>
          <w:fldChar w:fldCharType="begin"/>
        </w:r>
        <w:r>
          <w:instrText xml:space="preserve"> PAGEREF _Toc16560 \h </w:instrText>
        </w:r>
        <w:r>
          <w:fldChar w:fldCharType="separate"/>
        </w:r>
        <w:r>
          <w:t>57</w:t>
        </w:r>
        <w:r>
          <w:fldChar w:fldCharType="end"/>
        </w:r>
      </w:hyperlink>
    </w:p>
    <w:p>
      <w:pPr>
        <w:pStyle w:val="TOC1"/>
        <w:tabs>
          <w:tab w:val="right" w:leader="dot" w:pos="8306"/>
        </w:tabs>
      </w:pPr>
      <w:hyperlink w:anchor="_Toc32725" w:history="1">
        <w:r>
          <w:rPr>
            <w:rFonts w:ascii="仿宋" w:eastAsia="仿宋" w:hAnsi="仿宋" w:cs="仿宋" w:hint="eastAsia"/>
            <w:lang w:eastAsia="zh-CN"/>
          </w:rPr>
          <w:t>十四、临床研究服务项目工程方案分析</w:t>
        </w:r>
        <w:r>
          <w:tab/>
        </w:r>
        <w:r>
          <w:fldChar w:fldCharType="begin"/>
        </w:r>
        <w:r>
          <w:instrText xml:space="preserve"> PAGEREF _Toc32725 \h </w:instrText>
        </w:r>
        <w:r>
          <w:fldChar w:fldCharType="separate"/>
        </w:r>
        <w:r>
          <w:t>58</w:t>
        </w:r>
        <w:r>
          <w:fldChar w:fldCharType="end"/>
        </w:r>
      </w:hyperlink>
    </w:p>
    <w:p>
      <w:pPr>
        <w:pStyle w:val="TOC2"/>
        <w:tabs>
          <w:tab w:val="right" w:leader="dot" w:pos="8306"/>
        </w:tabs>
      </w:pPr>
      <w:hyperlink w:anchor="_Toc31704" w:history="1">
        <w:r>
          <w:rPr>
            <w:rFonts w:ascii="仿宋" w:eastAsia="仿宋" w:hAnsi="仿宋" w:cs="仿宋" w:hint="eastAsia"/>
            <w:lang w:eastAsia="zh-CN"/>
          </w:rPr>
          <w:t>(一)、建筑工程设计原则</w:t>
        </w:r>
        <w:r>
          <w:tab/>
        </w:r>
        <w:r>
          <w:fldChar w:fldCharType="begin"/>
        </w:r>
        <w:r>
          <w:instrText xml:space="preserve"> PAGEREF _Toc31704 \h </w:instrText>
        </w:r>
        <w:r>
          <w:fldChar w:fldCharType="separate"/>
        </w:r>
        <w:r>
          <w:t>58</w:t>
        </w:r>
        <w:r>
          <w:fldChar w:fldCharType="end"/>
        </w:r>
      </w:hyperlink>
    </w:p>
    <w:p>
      <w:pPr>
        <w:pStyle w:val="TOC2"/>
        <w:tabs>
          <w:tab w:val="right" w:leader="dot" w:pos="8306"/>
        </w:tabs>
      </w:pPr>
      <w:hyperlink w:anchor="_Toc15783" w:history="1">
        <w:r>
          <w:rPr>
            <w:rFonts w:ascii="仿宋" w:eastAsia="仿宋" w:hAnsi="仿宋" w:cs="仿宋" w:hint="eastAsia"/>
            <w:lang w:eastAsia="zh-CN"/>
          </w:rPr>
          <w:t>(二)、土建工程建设指标</w:t>
        </w:r>
        <w:r>
          <w:tab/>
        </w:r>
        <w:r>
          <w:fldChar w:fldCharType="begin"/>
        </w:r>
        <w:r>
          <w:instrText xml:space="preserve"> PAGEREF _Toc15783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92"/>
      <w:r>
        <w:rPr>
          <w:rFonts w:ascii="仿宋" w:eastAsia="仿宋" w:hAnsi="仿宋" w:cs="仿宋" w:hint="eastAsia"/>
          <w:sz w:val="28"/>
          <w:lang w:eastAsia="zh-CN"/>
        </w:rPr>
        <w:t>一、临床研究服务项目选址可行性分析</w:t>
      </w:r>
      <w:bookmarkEnd w:id="2"/>
    </w:p>
    <w:p>
      <w:pPr>
        <w:pStyle w:val="Heading2"/>
        <w:rPr>
          <w:rFonts w:ascii="仿宋" w:eastAsia="仿宋" w:hAnsi="仿宋" w:cs="仿宋" w:hint="eastAsia"/>
          <w:lang w:eastAsia="zh-CN"/>
        </w:rPr>
      </w:pPr>
      <w:bookmarkStart w:id="3" w:name="_Toc17949"/>
      <w:r>
        <w:rPr>
          <w:rFonts w:ascii="仿宋" w:eastAsia="仿宋" w:hAnsi="仿宋" w:cs="仿宋" w:hint="eastAsia"/>
          <w:lang w:eastAsia="zh-CN"/>
        </w:rPr>
        <w:t>(一)、临床研究服务项目选址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该临床研究服务项目选址位于XX省XX市XX区XXX街道</w:t>
      </w:r>
    </w:p>
    <w:p>
      <w:pPr>
        <w:pStyle w:val="Heading2"/>
        <w:ind w:firstLine="560" w:firstLineChars="200"/>
        <w:rPr>
          <w:rFonts w:ascii="仿宋" w:eastAsia="仿宋" w:hAnsi="仿宋" w:cs="仿宋" w:hint="eastAsia"/>
          <w:sz w:val="28"/>
          <w:lang w:eastAsia="zh-CN"/>
        </w:rPr>
      </w:pPr>
      <w:bookmarkStart w:id="4" w:name="_Toc93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临床研究服务项目的征地面积将根据临床研究服务项目的实际规模和需求进行精确规划。具体面积XXX平方米，旨在确保临床研究服务项目不仅能够满足当前的发展需求，还能够预留空间以适应未来的扩展。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净用地面积是在征地面积基础上去除不可利用面积后的实际可开发用地。具体面积XXX平方米，考虑到环保、交通、安全等多方面因素，以确保临床研究服务项目在整体利用效率上达到最优。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临床研究服务项目计划建设的建筑总规模具体面积XXX平方米。这一规模的确定综合考虑了临床研究服务项目的性质、规模，以及城市规划的相关要求，确保建筑布局与周边环境协调一致。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绿地率是临床研究服务项目用地中被规划为绿地的比例。具体面积XXX平方米，旨在通过合理规划绿地，改善临床研究服务项目周边环境，提升居民生活质量，并符合城市整体绿化规划。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容积率是用地上可以建设的建筑总体积与用地面积之比。具体面积XXX，通过合理的容积率规划，确保临床研究服务项目建筑规模与周边环境和谐共生。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临床研究服务项目选址与当地城市规划相一致，具体面积XXX平方米。通过与城市规划部门深入沟通，确保临床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临床研究服务项目选址符合当地产业政策，具体面积XXX平方米。这包括临床研究服务项目对当地经济的促进作用，以及对相关产业的带动效应，确保临床研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用地总体要求必须符合环保和可持续发展的原则，具体面积XXX平方米。通过采用绿色建筑设计、节能减排等措施，确保临床研究服务项目在建设和运营过程中对环境的影响最小化，达到可持续发展的要求。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确保临床研究服务项目选址具备必要的公共设施配套，具体面积XXX平方米。这包括交通便利性、教育、医疗等基础设施，以提高居民生活品质，使得临床研究服务项目选址更具吸引力。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考虑用地总体要求对当地社会稳定性的影响，具体面积XXX平方米。通过深入了解当地社区反馈，确保临床研究服务项目的选址和建设过程对当地社会和谐稳定产生积极作用。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临床研究服务项目选址不仅符合法规和规划，还在实际操作中具有可行性。这一全面规划将为临床研究服务项目的成功实施提供坚实的基础，确保临床研究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临床研究服务项目的设备规划和空间设计中，我们将采取灵活设备布局的措施。设备布局将根据实际需求进行灵活设计，避免不必要的浪费。通过合理规划设备摆放位置，我们将提高设备的利用率，减少设备间距，以确保临床研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临床研究服务项目内部引入共享设施的概念，例如共享会议室、办公区等。通过这种方式，我们可以减少对资源的重复建设，提高资源共享效率，从而减小临床研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6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临床研究服务项目的总图布置中，我们将不同功能区域进行明确的规划，以最大程度满足临床研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8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临床研究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临床研究服务项目对环境的影响是综合评价的重要因素之一。我们将详细考虑选址周边的自然环境、生态保护区、水源地等情况，确保临床研究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对选址的评价还需充分考虑当地政府的产业政策和法规。我们将详细了解临床研究服务项目所在地的相关政策，确保临床研究服务项目的规划和运营与当地法规相符，降低不必要的法律风险。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考虑到社会稳定性对企业运营的重要性，我们将评估选址地区的社会安全情况、劳工关系、社区反馈等方面，以确保临床研究服务项目的建设和运营不会受到社会稳定性的负面影响。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最后，我们将综合考虑用地成本，包括土地购置费用、土地开发成本等。通过对用地成本的详细评估，我们能够做出更为精确的经济效益分析，为临床研究服务项目的投资决策提供有力支持。</w:t>
      </w:r>
    </w:p>
    <w:p>
      <w:pPr>
        <w:pStyle w:val="Heading1"/>
        <w:ind w:firstLine="560" w:firstLineChars="200"/>
        <w:rPr>
          <w:rFonts w:ascii="仿宋" w:eastAsia="仿宋" w:hAnsi="仿宋" w:cs="仿宋" w:hint="eastAsia"/>
          <w:sz w:val="28"/>
          <w:lang w:eastAsia="zh-CN"/>
        </w:rPr>
      </w:pPr>
      <w:bookmarkStart w:id="8" w:name="_Toc22653"/>
      <w:r>
        <w:rPr>
          <w:rFonts w:ascii="仿宋" w:eastAsia="仿宋" w:hAnsi="仿宋" w:cs="仿宋" w:hint="eastAsia"/>
          <w:sz w:val="28"/>
          <w:lang w:eastAsia="zh-CN"/>
        </w:rPr>
        <w:t>二、临床研究服务项目概论</w:t>
      </w:r>
      <w:bookmarkEnd w:id="8"/>
    </w:p>
    <w:p>
      <w:pPr>
        <w:pStyle w:val="Heading2"/>
        <w:rPr>
          <w:rFonts w:ascii="仿宋" w:eastAsia="仿宋" w:hAnsi="仿宋" w:cs="仿宋" w:hint="eastAsia"/>
          <w:lang w:eastAsia="zh-CN"/>
        </w:rPr>
      </w:pPr>
      <w:bookmarkStart w:id="9" w:name="_Toc3063"/>
      <w:r>
        <w:rPr>
          <w:rFonts w:ascii="仿宋" w:eastAsia="仿宋" w:hAnsi="仿宋" w:cs="仿宋" w:hint="eastAsia"/>
          <w:lang w:eastAsia="zh-CN"/>
        </w:rPr>
        <w:t>(一)、临床研究服务项目概况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起源追溯至对市场的深入洞察。市场的不断演变与变革为临床研究服务项目提供了难得的机遇。当前市场存在的需求缺口和变革的大环境共同构成了临床研究服务项目的背景。这个临床研究服务项目旨在充分利用市场机遇，填补行业中尚未满足的需求，为客户提供全新的解决方案。市场的变革和需求的增长使得这个临床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临床研究服务项目名称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正式命名为临床研究服务。这个名称不仅仅是一个标识，更代表了临床研究服务项目的核心理念和愿景。它蕴含着临床研究服务项目所要解决问题的关键字，具有强烈的表达和辨识度，为临床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临床研究服务项目目标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核心目标是提供一种全新、高效的解决方案，满足客户日益增长的需求。临床研究服务项目追求的不仅仅是满足市场需求，更是在市场中获得卓越的竞争优势。通过不断提升产品或服务的质量和创新水平，临床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全面涵盖了产品研发、制造、市场推广和售后服务，确保从产品设计到最终用户体验的全方位关注。这一全面的临床研究服务项目范围是为了确保临床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临床研究服务项目时间表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临床研究服务项目计划在未来18个月内完成，包括研发、测试、市场试点和正式推出等不同阶段。这个时间表的合理设计是为了确保临床研究服务项目各个阶段的顺利推进，以便按时交付高质量的成果。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总预算估算为XX百万美元，主要分配在研发、市场推广、人员培训和运营等方面。这一充足的预算为临床研究服务项目提供了充足的资源，确保临床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临床研究服务项目风险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可能面临的风险包括市场接受度低、技术难题、竞争激烈等。临床研究服务项目团队已经制定了相应的风险应对计划，通过前瞻性的风险管理，确保临床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临床研究服务项目汇聚了一支经验丰富、多领域专业素养的核心团队，确保临床研究服务项目在各个方面都能拥有高水平的执行力。团队的协同作战是临床研究服务项目成功的关键因素之一。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临床研究服务项目的背景根植于市场对更高效、创新产品的渴望，同时也受到科技发展对行业格局的深刻改变的影响。这为临床研究服务项目提供了广阔的发展空间和市场需求。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临床研究服务项目现状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截至目前，临床研究服务项目已完成市场调研和技术验证，取得了初步的成功。这为临床研究服务项目在未来的发展奠定了坚实的基础，为更远大的目标打下了坚实的基石。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300"/>
      <w:r>
        <w:rPr>
          <w:rFonts w:ascii="仿宋" w:eastAsia="仿宋" w:hAnsi="仿宋" w:cs="仿宋" w:hint="eastAsia"/>
          <w:sz w:val="28"/>
          <w:lang w:eastAsia="zh-CN"/>
        </w:rPr>
        <w:t>(二)、临床研究服务项目目标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keyword》临床研究服务项目首要业务目标是在市场中占据有利地位，实现产品/服务的成功推广和销售。通过不断提升产品质量、创新性，临床研究服务项目追求成为行业中的领导者，赢得更多客户的青睐。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在科技迅速发展的时代，临床研究服务项目着眼于技术创新。通过持续的研发和技术升级，临床研究服务项目旨在推出更具创新性的产品或服务，以满足市场对新鲜、先进解决方案的需求。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为了建立可持续的客户关系，临床研究服务项目设定了客户满意度目标。通过提供卓越的产品质量和优质的客户服务，临床研究服务项目追求赢得客户的信任和忠诚度，确保他们的满意度达到行业领先水平。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临床研究服务项目注重社会责任和可持续发展。通过实施环保、社会责任临床研究服务项目，临床研究服务项目致力于在经济发展的同时保护环境，促进社会公平，实现可持续经营。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临床研究服务项目的团队是实现目标的核心驱动力。因此，临床研究服务项目设定了团队发展目标，包括提升团队成员的专业技能、培养领导力，以及搭建协同高效的团队工作氛围。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877"/>
      <w:r>
        <w:rPr>
          <w:rFonts w:ascii="仿宋" w:eastAsia="仿宋" w:hAnsi="仿宋" w:cs="仿宋" w:hint="eastAsia"/>
          <w:sz w:val="28"/>
          <w:lang w:eastAsia="zh-CN"/>
        </w:rPr>
        <w:t>(三)、临床研究服务项目提出的理由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临床研究服务项目提出的理由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源于对市场机遇的深刻洞察。当前市场中存在的需求缺口和行业发展趋势表明，有巨大的商业机会等待被开发。通过准确捕捉市场机遇，临床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理念基于对技术创新的信仰。通过持续的研发和技术投入，临床研究服务项目有望推出更具创新性的产品或服务。在科技飞速发展的当下，临床研究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是为了增强企业的行业竞争力。通过提升产品或服务的质量和独特性，临床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响应了消费者需求的变化。随着社会和科技的不断发展，消费者对产品和服务的需求也在发生变化。通过深入了解并及时回应消费者的新需求，临床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临床研究服务项目的提出是企业战略发展规划的一部分。在面对日益激烈的市场竞争和不断变化的商业环境中，临床研究服务项目作为企业战略的一环，旨在为企业开辟新的增长领域，巩固企业在行业中的地位。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不仅仅是基于商业考量，还注重社会责任。通过推出环保、社会责任等方面的临床研究服务项目，临床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临床研究服务项目的提出反映了对利益相关者期望的关注。包括客户、员工、投资者等利益相关者在企业发展中都有着各自的期望，临床研究服务项目力求在满足这些期望的同时，取得更大的共赢。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833"/>
      <w:r>
        <w:rPr>
          <w:rFonts w:ascii="仿宋" w:eastAsia="仿宋" w:hAnsi="仿宋" w:cs="仿宋" w:hint="eastAsia"/>
          <w:sz w:val="28"/>
          <w:lang w:eastAsia="zh-CN"/>
        </w:rPr>
        <w:t>(四)、临床研究服务项目意义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在实施临床研究服务项目的过程中，我们不仅仅是在追逐商业成功，更是为企业和社会的多个层面创造了深远的意义。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首要意义在于提升企业的市场竞争力。通过持续的创新和对产品质量的高标准要求，临床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临床研究服务项目的推进将促使行业技术水平的提升。通过引入先进技术和创新性解决方案，临床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临床研究服务项目不仅创造了大量就业机会，提高了就业水平，还注重社会责任和环保。通过参与社会公益事业和推动环保临床研究服务项目，临床研究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综合而言，临床研究服务项目意义重大，不仅推动了企业的发展，也为行业和社会的进步贡献了积极力量。这是一个全面而深刻的影响，将在未来产生可持续的正面效应。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388"/>
      <w:r>
        <w:rPr>
          <w:rFonts w:ascii="仿宋" w:eastAsia="仿宋" w:hAnsi="仿宋" w:cs="仿宋" w:hint="eastAsia"/>
          <w:sz w:val="28"/>
          <w:lang w:eastAsia="zh-CN"/>
        </w:rPr>
        <w:t>(五)、临床研究服务项目背景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在当今迅猛发展的商业环境中，临床研究服务项目的动因根植于对多方面因素的审慎考量。这个临床研究服务项目的提出并非孤立的决策，而是对企业所处背景深入思考的产物。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临床研究服务项目背后的首要原因。科技的迅速发展和全球市场的快速变化使得企业必须灵活应对。临床研究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竞争的激烈程度也是临床研究服务项目背景中不可忽视的一环。企业需要在激烈竞争中脱颖而出，为此，临床研究服务项目致力于打破常规，提供独特的价值主张，以吸引客户并确保市场份额的增长。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技术的迅速发展为企业带来了机遇与挑战。作为临床研究服务项目启动的背景之一，对新兴技术的应用将有助于提升企业的技术水平，使其在不断演进的商业环境中保持竞争优势。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此外，社会对企业责任的期望也在逐渐升高。临床研究服务项目充分融入了社会责任的理念，通过可持续经营和社会公益临床研究服务项目，企图为社会贡献一份力量，在商业成功的同时关注社会价值。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487"/>
      <w:r>
        <w:rPr>
          <w:rFonts w:ascii="仿宋" w:eastAsia="仿宋" w:hAnsi="仿宋" w:cs="仿宋" w:hint="eastAsia"/>
          <w:sz w:val="28"/>
          <w:lang w:eastAsia="zh-CN"/>
        </w:rPr>
        <w:t>三、临床研究服务项目建设背景及必要性分析</w:t>
      </w:r>
      <w:bookmarkEnd w:id="14"/>
    </w:p>
    <w:p>
      <w:pPr>
        <w:pStyle w:val="Heading2"/>
        <w:rPr>
          <w:rFonts w:ascii="仿宋" w:eastAsia="仿宋" w:hAnsi="仿宋" w:cs="仿宋" w:hint="eastAsia"/>
          <w:lang w:eastAsia="zh-CN"/>
        </w:rPr>
      </w:pPr>
      <w:bookmarkStart w:id="15" w:name="_Toc11665"/>
      <w:r>
        <w:rPr>
          <w:rFonts w:ascii="仿宋" w:eastAsia="仿宋" w:hAnsi="仿宋" w:cs="仿宋" w:hint="eastAsia"/>
          <w:lang w:eastAsia="zh-CN"/>
        </w:rPr>
        <w:t>(一)、临床研究服务项目背景分析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临床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临床研究服务项目在这个潮流中的定位。同时，我们将关注行业内涌现的新兴机遇，以便临床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临床研究服务项目提供了强大的发展动力。我们将聚焦于行业内最新的技术发展趋势，包括但不限于人工智能、大数据分析、物联网等领域。通过深度的技术研究，我们将确保临床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临床研究服务项目发展的源泉。我们将投入更多的精力对市场需求进行深入剖析，超越表面的需求，深入挖掘潜在的市场痛点和机遇。通过对市场需求的细致了解，临床研究服务项目将更有针对性地设计解决方案，满足市场的多样化需求，从而更好地促进临床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临床研究服务项目战略至关重要。我们将对竞争态势进行更为深入的分析，包括但不限于市场份额、产品特点、客户满意度等多个维度。通过深度的竞争分析，临床研究服务项目将能够更准确地把握市场脉搏，制定具有竞争力的临床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临床研究服务项目的发展具有直接的影响。我们将进行更为全面的法规和政策分析，了解行业发展中的潜在法律风险和合规挑战。通过充分了解和遵守相关法规，临床研究服务项目将确保在法律框架内合法合规运营，为临床研究服务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https://d.book118.com/645313144234011033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82D1B"/>
    <w:rsid w:val="6E182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1314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2023-12-30T19:23:00Z</dcterms:created>
  <dcterms:modified xsi:type="dcterms:W3CDTF">2023-12-30T19:23:55Z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1783FB58207D46FAB84E39F06EA46C31_11</vt:lpwstr>
  </property>
  <property fmtid="{D5CDD505-2E9C-101B-9397-08002B2CF9AE}" pid="3" name="KSOProductBuildVer">
    <vt:lpwstr>2052-12.1.0.16120</vt:lpwstr>
  </property>
</Properties>
</file>