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B73C4" w:rsidP="006B73C4" w14:paraId="6F09AF01" w14:textId="77777777">
      <w:pPr>
        <w:spacing w:before="48" w:beforeLines="20" w:after="360" w:afterLines="150" w:line="360" w:lineRule="auto"/>
        <w:jc w:val="center"/>
        <w:rPr>
          <w:rFonts w:ascii="华文中宋" w:eastAsia="华文中宋" w:hAnsi="华文中宋"/>
          <w:b/>
          <w:sz w:val="30"/>
        </w:rPr>
      </w:pPr>
      <w:r w:rsidRPr="006B73C4">
        <w:rPr>
          <w:rFonts w:ascii="华文中宋" w:eastAsia="华文中宋" w:hAnsi="华文中宋"/>
          <w:b/>
          <w:sz w:val="30"/>
        </w:rPr>
        <w:t>2023</w:t>
      </w:r>
      <w:r w:rsidRPr="006B73C4">
        <w:rPr>
          <w:rFonts w:ascii="华文中宋" w:eastAsia="华文中宋" w:hAnsi="华文中宋"/>
          <w:b/>
          <w:sz w:val="30"/>
        </w:rPr>
        <w:t>福建龙岩长汀县融媒体中心专项招聘编内工作人员</w:t>
      </w:r>
      <w:r w:rsidRPr="006B73C4">
        <w:rPr>
          <w:rFonts w:ascii="华文中宋" w:eastAsia="华文中宋" w:hAnsi="华文中宋"/>
          <w:b/>
          <w:sz w:val="30"/>
        </w:rPr>
        <w:t>2</w:t>
      </w:r>
      <w:r w:rsidRPr="006B73C4">
        <w:rPr>
          <w:rFonts w:ascii="华文中宋" w:eastAsia="华文中宋" w:hAnsi="华文中宋"/>
          <w:b/>
          <w:sz w:val="30"/>
        </w:rPr>
        <w:t>名笔试备考试题及答案解析</w:t>
      </w:r>
    </w:p>
    <w:p w:rsidR="00A77B3E" w14:paraId="618BA4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35E5A2" w14:textId="77777777">
      <w:pPr>
        <w:spacing w:after="260" w:line="360" w:lineRule="auto"/>
      </w:pPr>
      <w:r>
        <w:rPr>
          <w:rFonts w:ascii="微软雅黑" w:eastAsia="微软雅黑" w:cs="微软雅黑"/>
        </w:rPr>
        <w:t>一、选择题</w:t>
      </w:r>
    </w:p>
    <w:p w:rsidR="00D11858" w14:paraId="3FB75B3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7832D48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5110E5F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1052E5D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57470F1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5C19C2F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35A262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1476492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18E17D1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1D87C07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7BEFF73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3FEBCC3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54069F6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D1E974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99D41C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60F031D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79B6310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5D83741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170895B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3F63F8F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95264F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68F7ED4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0A57D58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、广泛性</w:t>
      </w:r>
    </w:p>
    <w:p w:rsidR="00D11858" w14:paraId="66A7701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4084DAB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43C81BB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6EDCF96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2E58B2C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sidRPr="00D11858">
        <w:rPr>
          <w:rFonts w:ascii="微软雅黑" w:eastAsia="微软雅黑" w:cs="微软雅黑"/>
          <w:szCs w:val="14"/>
        </w:rPr>
        <w:t>项错误，兴趣的持久性是指兴趣维持时间的久暂。如有的人对学习有持久的稳定的兴趣，而有的人的兴趣朝三暮四，经常变换，没有主导的持久的兴趣。但是兴趣的持久性对激发创新思维没有明显效果。</w:t>
      </w:r>
      <w:r w:rsidRPr="00D11858">
        <w:rPr>
          <w:rFonts w:ascii="微软雅黑" w:eastAsia="微软雅黑" w:cs="微软雅黑"/>
          <w:szCs w:val="14"/>
        </w:rPr>
        <w:t>D</w:t>
      </w:r>
      <w:r w:rsidRPr="00D11858">
        <w:rPr>
          <w:rFonts w:ascii="微软雅黑" w:eastAsia="微软雅黑" w:cs="微软雅黑"/>
          <w:szCs w:val="14"/>
        </w:rPr>
        <w:t>项错误，兴趣不具有随意性，反而兴趣具有指向性，即兴趣总是指向一定事物，但各人的兴趣指向却因人而异，</w:t>
      </w:r>
      <w:r w:rsidRPr="00D11858">
        <w:rPr>
          <w:rFonts w:ascii="微软雅黑" w:eastAsia="微软雅黑" w:cs="微软雅黑"/>
          <w:szCs w:val="14"/>
        </w:rPr>
        <w:t>“</w:t>
      </w:r>
      <w:r w:rsidRPr="00D11858">
        <w:rPr>
          <w:rFonts w:ascii="微软雅黑" w:eastAsia="微软雅黑" w:cs="微软雅黑"/>
          <w:szCs w:val="14"/>
        </w:rPr>
        <w:t>人有千万种，志趣各不同</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A</w:t>
      </w:r>
      <w:r w:rsidRPr="00D11858">
        <w:rPr>
          <w:rFonts w:ascii="微软雅黑" w:eastAsia="微软雅黑" w:cs="微软雅黑"/>
          <w:szCs w:val="14"/>
        </w:rPr>
        <w:t>。</w:t>
      </w:r>
    </w:p>
    <w:p w:rsidR="00D11858" w14:paraId="1BCFEF96"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根据我国《刑法》规定，已满</w:t>
      </w:r>
      <w:r w:rsidRPr="00D11858">
        <w:rPr>
          <w:rFonts w:ascii="微软雅黑" w:eastAsia="微软雅黑" w:cs="微软雅黑"/>
          <w:szCs w:val="14"/>
        </w:rPr>
        <w:t>()</w:t>
      </w:r>
      <w:r w:rsidRPr="00D11858">
        <w:rPr>
          <w:rFonts w:ascii="微软雅黑" w:eastAsia="微软雅黑" w:cs="微软雅黑"/>
          <w:szCs w:val="14"/>
        </w:rPr>
        <w:t>的人犯罪应当负刑事责任。</w:t>
      </w:r>
    </w:p>
    <w:p w:rsidR="00D11858" w14:paraId="13271F2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10</w:t>
      </w:r>
      <w:r w:rsidRPr="00D11858">
        <w:rPr>
          <w:rFonts w:ascii="微软雅黑" w:eastAsia="微软雅黑" w:cs="微软雅黑"/>
          <w:szCs w:val="14"/>
        </w:rPr>
        <w:t>周岁</w:t>
      </w:r>
    </w:p>
    <w:p w:rsidR="00D11858" w14:paraId="5EE367A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14</w:t>
      </w:r>
      <w:r w:rsidRPr="00D11858">
        <w:rPr>
          <w:rFonts w:ascii="微软雅黑" w:eastAsia="微软雅黑" w:cs="微软雅黑"/>
          <w:szCs w:val="14"/>
        </w:rPr>
        <w:t>周岁</w:t>
      </w:r>
    </w:p>
    <w:p w:rsidR="00D11858" w14:paraId="550C198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16</w:t>
      </w:r>
      <w:r w:rsidRPr="00D11858">
        <w:rPr>
          <w:rFonts w:ascii="微软雅黑" w:eastAsia="微软雅黑" w:cs="微软雅黑"/>
          <w:szCs w:val="14"/>
        </w:rPr>
        <w:t>周岁</w:t>
      </w:r>
    </w:p>
    <w:p w:rsidR="00D11858" w14:paraId="4C3C422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18</w:t>
      </w:r>
      <w:r w:rsidRPr="00D11858">
        <w:rPr>
          <w:rFonts w:ascii="微软雅黑" w:eastAsia="微软雅黑" w:cs="微软雅黑"/>
          <w:szCs w:val="14"/>
        </w:rPr>
        <w:t>周岁</w:t>
      </w:r>
    </w:p>
    <w:p w:rsidR="00D11858" w14:paraId="3EC2EAD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https://d.book118.com/645321322132011102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paraId="4BF0F5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3C4" w14:paraId="6D4ED8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paraId="75F49914" w14:textId="2354E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73C4" w14:paraId="0080BFD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paraId="528604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3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textId="2354E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73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73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rsidP="005D4DE0" w14:textId="2354E8F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73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paraId="281A684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paraId="5679077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paraId="11202F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3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6B73C4"/>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497361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6B73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B73C4"/>
    <w:rPr>
      <w:sz w:val="18"/>
      <w:szCs w:val="18"/>
    </w:rPr>
  </w:style>
  <w:style w:type="paragraph" w:styleId="Footer">
    <w:name w:val="footer"/>
    <w:basedOn w:val="Normal"/>
    <w:link w:val="a0"/>
    <w:rsid w:val="006B73C4"/>
    <w:pPr>
      <w:tabs>
        <w:tab w:val="center" w:pos="4153"/>
        <w:tab w:val="right" w:pos="8306"/>
      </w:tabs>
      <w:snapToGrid w:val="0"/>
    </w:pPr>
    <w:rPr>
      <w:sz w:val="18"/>
      <w:szCs w:val="18"/>
    </w:rPr>
  </w:style>
  <w:style w:type="character" w:customStyle="1" w:styleId="a0">
    <w:name w:val="页脚 字符"/>
    <w:basedOn w:val="DefaultParagraphFont"/>
    <w:link w:val="Footer"/>
    <w:rsid w:val="006B73C4"/>
    <w:rPr>
      <w:sz w:val="18"/>
      <w:szCs w:val="18"/>
    </w:rPr>
  </w:style>
  <w:style w:type="character" w:styleId="PageNumber">
    <w:name w:val="page number"/>
    <w:basedOn w:val="DefaultParagraphFont"/>
    <w:rsid w:val="006B73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532132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3179</Words>
  <Characters>18121</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