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辐射自动观测仪项目规划设计方案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71" w:history="1">
        <w:r>
          <w:rPr>
            <w:rFonts w:ascii="仿宋" w:eastAsia="仿宋" w:hAnsi="仿宋" w:cs="仿宋" w:hint="eastAsia"/>
            <w:lang w:eastAsia="zh-CN"/>
          </w:rPr>
          <w:t>前言</w:t>
        </w:r>
        <w:r>
          <w:tab/>
        </w:r>
        <w:r>
          <w:fldChar w:fldCharType="begin"/>
        </w:r>
        <w:r>
          <w:instrText xml:space="preserve"> PAGEREF _Toc7371 \h </w:instrText>
        </w:r>
        <w:r>
          <w:fldChar w:fldCharType="separate"/>
        </w:r>
        <w:r>
          <w:t>3</w:t>
        </w:r>
        <w:r>
          <w:fldChar w:fldCharType="end"/>
        </w:r>
      </w:hyperlink>
    </w:p>
    <w:p>
      <w:pPr>
        <w:pStyle w:val="TOC1"/>
        <w:tabs>
          <w:tab w:val="right" w:leader="dot" w:pos="8306"/>
        </w:tabs>
      </w:pPr>
      <w:hyperlink w:anchor="_Toc1726" w:history="1">
        <w:r>
          <w:rPr>
            <w:rFonts w:ascii="仿宋" w:eastAsia="仿宋" w:hAnsi="仿宋" w:cs="仿宋" w:hint="eastAsia"/>
            <w:lang w:eastAsia="zh-CN"/>
          </w:rPr>
          <w:t>一、辐射自动观测仪项目选址可行性分析</w:t>
        </w:r>
        <w:r>
          <w:tab/>
        </w:r>
        <w:r>
          <w:fldChar w:fldCharType="begin"/>
        </w:r>
        <w:r>
          <w:instrText xml:space="preserve"> PAGEREF _Toc1726 \h </w:instrText>
        </w:r>
        <w:r>
          <w:fldChar w:fldCharType="separate"/>
        </w:r>
        <w:r>
          <w:t>3</w:t>
        </w:r>
        <w:r>
          <w:fldChar w:fldCharType="end"/>
        </w:r>
      </w:hyperlink>
    </w:p>
    <w:p>
      <w:pPr>
        <w:pStyle w:val="TOC2"/>
        <w:tabs>
          <w:tab w:val="right" w:leader="dot" w:pos="8306"/>
        </w:tabs>
      </w:pPr>
      <w:hyperlink w:anchor="_Toc9390" w:history="1">
        <w:r>
          <w:rPr>
            <w:rFonts w:ascii="仿宋" w:eastAsia="仿宋" w:hAnsi="仿宋" w:cs="仿宋" w:hint="eastAsia"/>
            <w:lang w:eastAsia="zh-CN"/>
          </w:rPr>
          <w:t>(一)、辐射自动观测仪项目选址</w:t>
        </w:r>
        <w:r>
          <w:tab/>
        </w:r>
        <w:r>
          <w:fldChar w:fldCharType="begin"/>
        </w:r>
        <w:r>
          <w:instrText xml:space="preserve"> PAGEREF _Toc9390 \h </w:instrText>
        </w:r>
        <w:r>
          <w:fldChar w:fldCharType="separate"/>
        </w:r>
        <w:r>
          <w:t>3</w:t>
        </w:r>
        <w:r>
          <w:fldChar w:fldCharType="end"/>
        </w:r>
      </w:hyperlink>
    </w:p>
    <w:p>
      <w:pPr>
        <w:pStyle w:val="TOC2"/>
        <w:tabs>
          <w:tab w:val="right" w:leader="dot" w:pos="8306"/>
        </w:tabs>
      </w:pPr>
      <w:hyperlink w:anchor="_Toc23734" w:history="1">
        <w:r>
          <w:rPr>
            <w:rFonts w:ascii="仿宋" w:eastAsia="仿宋" w:hAnsi="仿宋" w:cs="仿宋" w:hint="eastAsia"/>
            <w:lang w:eastAsia="zh-CN"/>
          </w:rPr>
          <w:t>(二)、用地控制指标</w:t>
        </w:r>
        <w:r>
          <w:tab/>
        </w:r>
        <w:r>
          <w:fldChar w:fldCharType="begin"/>
        </w:r>
        <w:r>
          <w:instrText xml:space="preserve"> PAGEREF _Toc23734 \h </w:instrText>
        </w:r>
        <w:r>
          <w:fldChar w:fldCharType="separate"/>
        </w:r>
        <w:r>
          <w:t>3</w:t>
        </w:r>
        <w:r>
          <w:fldChar w:fldCharType="end"/>
        </w:r>
      </w:hyperlink>
    </w:p>
    <w:p>
      <w:pPr>
        <w:pStyle w:val="TOC2"/>
        <w:tabs>
          <w:tab w:val="right" w:leader="dot" w:pos="8306"/>
        </w:tabs>
      </w:pPr>
      <w:hyperlink w:anchor="_Toc20355" w:history="1">
        <w:r>
          <w:rPr>
            <w:rFonts w:ascii="仿宋" w:eastAsia="仿宋" w:hAnsi="仿宋" w:cs="仿宋" w:hint="eastAsia"/>
            <w:lang w:eastAsia="zh-CN"/>
          </w:rPr>
          <w:t>(三)、节约用地措施</w:t>
        </w:r>
        <w:r>
          <w:tab/>
        </w:r>
        <w:r>
          <w:fldChar w:fldCharType="begin"/>
        </w:r>
        <w:r>
          <w:instrText xml:space="preserve"> PAGEREF _Toc20355 \h </w:instrText>
        </w:r>
        <w:r>
          <w:fldChar w:fldCharType="separate"/>
        </w:r>
        <w:r>
          <w:t>5</w:t>
        </w:r>
        <w:r>
          <w:fldChar w:fldCharType="end"/>
        </w:r>
      </w:hyperlink>
    </w:p>
    <w:p>
      <w:pPr>
        <w:pStyle w:val="TOC2"/>
        <w:tabs>
          <w:tab w:val="right" w:leader="dot" w:pos="8306"/>
        </w:tabs>
      </w:pPr>
      <w:hyperlink w:anchor="_Toc29984" w:history="1">
        <w:r>
          <w:rPr>
            <w:rFonts w:ascii="仿宋" w:eastAsia="仿宋" w:hAnsi="仿宋" w:cs="仿宋" w:hint="eastAsia"/>
            <w:lang w:eastAsia="zh-CN"/>
          </w:rPr>
          <w:t>(四)、总图布置方案</w:t>
        </w:r>
        <w:r>
          <w:tab/>
        </w:r>
        <w:r>
          <w:fldChar w:fldCharType="begin"/>
        </w:r>
        <w:r>
          <w:instrText xml:space="preserve"> PAGEREF _Toc29984 \h </w:instrText>
        </w:r>
        <w:r>
          <w:fldChar w:fldCharType="separate"/>
        </w:r>
        <w:r>
          <w:t>6</w:t>
        </w:r>
        <w:r>
          <w:fldChar w:fldCharType="end"/>
        </w:r>
      </w:hyperlink>
    </w:p>
    <w:p>
      <w:pPr>
        <w:pStyle w:val="TOC2"/>
        <w:tabs>
          <w:tab w:val="right" w:leader="dot" w:pos="8306"/>
        </w:tabs>
      </w:pPr>
      <w:hyperlink w:anchor="_Toc24107" w:history="1">
        <w:r>
          <w:rPr>
            <w:rFonts w:ascii="仿宋" w:eastAsia="仿宋" w:hAnsi="仿宋" w:cs="仿宋" w:hint="eastAsia"/>
            <w:lang w:eastAsia="zh-CN"/>
          </w:rPr>
          <w:t>(五)、选址综合评价</w:t>
        </w:r>
        <w:r>
          <w:tab/>
        </w:r>
        <w:r>
          <w:fldChar w:fldCharType="begin"/>
        </w:r>
        <w:r>
          <w:instrText xml:space="preserve"> PAGEREF _Toc24107 \h </w:instrText>
        </w:r>
        <w:r>
          <w:fldChar w:fldCharType="separate"/>
        </w:r>
        <w:r>
          <w:t>7</w:t>
        </w:r>
        <w:r>
          <w:fldChar w:fldCharType="end"/>
        </w:r>
      </w:hyperlink>
    </w:p>
    <w:p>
      <w:pPr>
        <w:pStyle w:val="TOC1"/>
        <w:tabs>
          <w:tab w:val="right" w:leader="dot" w:pos="8306"/>
        </w:tabs>
      </w:pPr>
      <w:hyperlink w:anchor="_Toc22930" w:history="1">
        <w:r>
          <w:rPr>
            <w:rFonts w:ascii="仿宋" w:eastAsia="仿宋" w:hAnsi="仿宋" w:cs="仿宋" w:hint="eastAsia"/>
            <w:lang w:eastAsia="zh-CN"/>
          </w:rPr>
          <w:t>二、辐射自动观测仪项目可持续发展</w:t>
        </w:r>
        <w:r>
          <w:tab/>
        </w:r>
        <w:r>
          <w:fldChar w:fldCharType="begin"/>
        </w:r>
        <w:r>
          <w:instrText xml:space="preserve"> PAGEREF _Toc22930 \h </w:instrText>
        </w:r>
        <w:r>
          <w:fldChar w:fldCharType="separate"/>
        </w:r>
        <w:r>
          <w:t>8</w:t>
        </w:r>
        <w:r>
          <w:fldChar w:fldCharType="end"/>
        </w:r>
      </w:hyperlink>
    </w:p>
    <w:p>
      <w:pPr>
        <w:pStyle w:val="TOC2"/>
        <w:tabs>
          <w:tab w:val="right" w:leader="dot" w:pos="8306"/>
        </w:tabs>
      </w:pPr>
      <w:hyperlink w:anchor="_Toc14138" w:history="1">
        <w:r>
          <w:rPr>
            <w:rFonts w:ascii="仿宋" w:eastAsia="仿宋" w:hAnsi="仿宋" w:cs="仿宋" w:hint="eastAsia"/>
            <w:lang w:eastAsia="zh-CN"/>
          </w:rPr>
          <w:t>(一)、可持续战略与实践</w:t>
        </w:r>
        <w:r>
          <w:tab/>
        </w:r>
        <w:r>
          <w:fldChar w:fldCharType="begin"/>
        </w:r>
        <w:r>
          <w:instrText xml:space="preserve"> PAGEREF _Toc14138 \h </w:instrText>
        </w:r>
        <w:r>
          <w:fldChar w:fldCharType="separate"/>
        </w:r>
        <w:r>
          <w:t>8</w:t>
        </w:r>
        <w:r>
          <w:fldChar w:fldCharType="end"/>
        </w:r>
      </w:hyperlink>
    </w:p>
    <w:p>
      <w:pPr>
        <w:pStyle w:val="TOC2"/>
        <w:tabs>
          <w:tab w:val="right" w:leader="dot" w:pos="8306"/>
        </w:tabs>
      </w:pPr>
      <w:hyperlink w:anchor="_Toc5208" w:history="1">
        <w:r>
          <w:rPr>
            <w:rFonts w:ascii="仿宋" w:eastAsia="仿宋" w:hAnsi="仿宋" w:cs="仿宋" w:hint="eastAsia"/>
            <w:lang w:eastAsia="zh-CN"/>
          </w:rPr>
          <w:t>(二)、环保与社会责任</w:t>
        </w:r>
        <w:r>
          <w:tab/>
        </w:r>
        <w:r>
          <w:fldChar w:fldCharType="begin"/>
        </w:r>
        <w:r>
          <w:instrText xml:space="preserve"> PAGEREF _Toc5208 \h </w:instrText>
        </w:r>
        <w:r>
          <w:fldChar w:fldCharType="separate"/>
        </w:r>
        <w:r>
          <w:t>9</w:t>
        </w:r>
        <w:r>
          <w:fldChar w:fldCharType="end"/>
        </w:r>
      </w:hyperlink>
    </w:p>
    <w:p>
      <w:pPr>
        <w:pStyle w:val="TOC1"/>
        <w:tabs>
          <w:tab w:val="right" w:leader="dot" w:pos="8306"/>
        </w:tabs>
      </w:pPr>
      <w:hyperlink w:anchor="_Toc10665" w:history="1">
        <w:r>
          <w:rPr>
            <w:rFonts w:ascii="仿宋" w:eastAsia="仿宋" w:hAnsi="仿宋" w:cs="仿宋" w:hint="eastAsia"/>
            <w:lang w:eastAsia="zh-CN"/>
          </w:rPr>
          <w:t>三、产品规划分析</w:t>
        </w:r>
        <w:r>
          <w:tab/>
        </w:r>
        <w:r>
          <w:fldChar w:fldCharType="begin"/>
        </w:r>
        <w:r>
          <w:instrText xml:space="preserve"> PAGEREF _Toc10665 \h </w:instrText>
        </w:r>
        <w:r>
          <w:fldChar w:fldCharType="separate"/>
        </w:r>
        <w:r>
          <w:t>10</w:t>
        </w:r>
        <w:r>
          <w:fldChar w:fldCharType="end"/>
        </w:r>
      </w:hyperlink>
    </w:p>
    <w:p>
      <w:pPr>
        <w:pStyle w:val="TOC2"/>
        <w:tabs>
          <w:tab w:val="right" w:leader="dot" w:pos="8306"/>
        </w:tabs>
      </w:pPr>
      <w:hyperlink w:anchor="_Toc30438" w:history="1">
        <w:r>
          <w:rPr>
            <w:rFonts w:ascii="仿宋" w:eastAsia="仿宋" w:hAnsi="仿宋" w:cs="仿宋" w:hint="eastAsia"/>
            <w:lang w:eastAsia="zh-CN"/>
          </w:rPr>
          <w:t>(一)、产品规划</w:t>
        </w:r>
        <w:r>
          <w:tab/>
        </w:r>
        <w:r>
          <w:fldChar w:fldCharType="begin"/>
        </w:r>
        <w:r>
          <w:instrText xml:space="preserve"> PAGEREF _Toc30438 \h </w:instrText>
        </w:r>
        <w:r>
          <w:fldChar w:fldCharType="separate"/>
        </w:r>
        <w:r>
          <w:t>10</w:t>
        </w:r>
        <w:r>
          <w:fldChar w:fldCharType="end"/>
        </w:r>
      </w:hyperlink>
    </w:p>
    <w:p>
      <w:pPr>
        <w:pStyle w:val="TOC2"/>
        <w:tabs>
          <w:tab w:val="right" w:leader="dot" w:pos="8306"/>
        </w:tabs>
      </w:pPr>
      <w:hyperlink w:anchor="_Toc28177" w:history="1">
        <w:r>
          <w:rPr>
            <w:rFonts w:ascii="仿宋" w:eastAsia="仿宋" w:hAnsi="仿宋" w:cs="仿宋" w:hint="eastAsia"/>
            <w:lang w:eastAsia="zh-CN"/>
          </w:rPr>
          <w:t>(二)、建设规模</w:t>
        </w:r>
        <w:r>
          <w:tab/>
        </w:r>
        <w:r>
          <w:fldChar w:fldCharType="begin"/>
        </w:r>
        <w:r>
          <w:instrText xml:space="preserve"> PAGEREF _Toc28177 \h </w:instrText>
        </w:r>
        <w:r>
          <w:fldChar w:fldCharType="separate"/>
        </w:r>
        <w:r>
          <w:t>11</w:t>
        </w:r>
        <w:r>
          <w:fldChar w:fldCharType="end"/>
        </w:r>
      </w:hyperlink>
    </w:p>
    <w:p>
      <w:pPr>
        <w:pStyle w:val="TOC1"/>
        <w:tabs>
          <w:tab w:val="right" w:leader="dot" w:pos="8306"/>
        </w:tabs>
      </w:pPr>
      <w:hyperlink w:anchor="_Toc6295" w:history="1">
        <w:r>
          <w:rPr>
            <w:rFonts w:ascii="仿宋" w:eastAsia="仿宋" w:hAnsi="仿宋" w:cs="仿宋" w:hint="eastAsia"/>
            <w:lang w:eastAsia="zh-CN"/>
          </w:rPr>
          <w:t>四、辐射自动观测仪项目概论</w:t>
        </w:r>
        <w:r>
          <w:tab/>
        </w:r>
        <w:r>
          <w:fldChar w:fldCharType="begin"/>
        </w:r>
        <w:r>
          <w:instrText xml:space="preserve"> PAGEREF _Toc6295 \h </w:instrText>
        </w:r>
        <w:r>
          <w:fldChar w:fldCharType="separate"/>
        </w:r>
        <w:r>
          <w:t>12</w:t>
        </w:r>
        <w:r>
          <w:fldChar w:fldCharType="end"/>
        </w:r>
      </w:hyperlink>
    </w:p>
    <w:p>
      <w:pPr>
        <w:pStyle w:val="TOC2"/>
        <w:tabs>
          <w:tab w:val="right" w:leader="dot" w:pos="8306"/>
        </w:tabs>
      </w:pPr>
      <w:hyperlink w:anchor="_Toc8931" w:history="1">
        <w:r>
          <w:rPr>
            <w:rFonts w:ascii="仿宋" w:eastAsia="仿宋" w:hAnsi="仿宋" w:cs="仿宋" w:hint="eastAsia"/>
            <w:lang w:eastAsia="zh-CN"/>
          </w:rPr>
          <w:t>(一)、辐射自动观测仪项目概况</w:t>
        </w:r>
        <w:r>
          <w:tab/>
        </w:r>
        <w:r>
          <w:fldChar w:fldCharType="begin"/>
        </w:r>
        <w:r>
          <w:instrText xml:space="preserve"> PAGEREF _Toc8931 \h </w:instrText>
        </w:r>
        <w:r>
          <w:fldChar w:fldCharType="separate"/>
        </w:r>
        <w:r>
          <w:t>12</w:t>
        </w:r>
        <w:r>
          <w:fldChar w:fldCharType="end"/>
        </w:r>
      </w:hyperlink>
    </w:p>
    <w:p>
      <w:pPr>
        <w:pStyle w:val="TOC2"/>
        <w:tabs>
          <w:tab w:val="right" w:leader="dot" w:pos="8306"/>
        </w:tabs>
      </w:pPr>
      <w:hyperlink w:anchor="_Toc30868" w:history="1">
        <w:r>
          <w:rPr>
            <w:rFonts w:ascii="仿宋" w:eastAsia="仿宋" w:hAnsi="仿宋" w:cs="仿宋" w:hint="eastAsia"/>
            <w:lang w:eastAsia="zh-CN"/>
          </w:rPr>
          <w:t>(二)、辐射自动观测仪项目目标</w:t>
        </w:r>
        <w:r>
          <w:tab/>
        </w:r>
        <w:r>
          <w:fldChar w:fldCharType="begin"/>
        </w:r>
        <w:r>
          <w:instrText xml:space="preserve"> PAGEREF _Toc30868 \h </w:instrText>
        </w:r>
        <w:r>
          <w:fldChar w:fldCharType="separate"/>
        </w:r>
        <w:r>
          <w:t>15</w:t>
        </w:r>
        <w:r>
          <w:fldChar w:fldCharType="end"/>
        </w:r>
      </w:hyperlink>
    </w:p>
    <w:p>
      <w:pPr>
        <w:pStyle w:val="TOC2"/>
        <w:tabs>
          <w:tab w:val="right" w:leader="dot" w:pos="8306"/>
        </w:tabs>
      </w:pPr>
      <w:hyperlink w:anchor="_Toc9014" w:history="1">
        <w:r>
          <w:rPr>
            <w:rFonts w:ascii="仿宋" w:eastAsia="仿宋" w:hAnsi="仿宋" w:cs="仿宋" w:hint="eastAsia"/>
            <w:lang w:eastAsia="zh-CN"/>
          </w:rPr>
          <w:t>(三)、辐射自动观测仪项目提出的理由</w:t>
        </w:r>
        <w:r>
          <w:tab/>
        </w:r>
        <w:r>
          <w:fldChar w:fldCharType="begin"/>
        </w:r>
        <w:r>
          <w:instrText xml:space="preserve"> PAGEREF _Toc9014 \h </w:instrText>
        </w:r>
        <w:r>
          <w:fldChar w:fldCharType="separate"/>
        </w:r>
        <w:r>
          <w:t>15</w:t>
        </w:r>
        <w:r>
          <w:fldChar w:fldCharType="end"/>
        </w:r>
      </w:hyperlink>
    </w:p>
    <w:p>
      <w:pPr>
        <w:pStyle w:val="TOC2"/>
        <w:tabs>
          <w:tab w:val="right" w:leader="dot" w:pos="8306"/>
        </w:tabs>
      </w:pPr>
      <w:hyperlink w:anchor="_Toc17377" w:history="1">
        <w:r>
          <w:rPr>
            <w:rFonts w:ascii="仿宋" w:eastAsia="仿宋" w:hAnsi="仿宋" w:cs="仿宋" w:hint="eastAsia"/>
            <w:lang w:eastAsia="zh-CN"/>
          </w:rPr>
          <w:t>(四)、辐射自动观测仪项目意义</w:t>
        </w:r>
        <w:r>
          <w:tab/>
        </w:r>
        <w:r>
          <w:fldChar w:fldCharType="begin"/>
        </w:r>
        <w:r>
          <w:instrText xml:space="preserve"> PAGEREF _Toc17377 \h </w:instrText>
        </w:r>
        <w:r>
          <w:fldChar w:fldCharType="separate"/>
        </w:r>
        <w:r>
          <w:t>17</w:t>
        </w:r>
        <w:r>
          <w:fldChar w:fldCharType="end"/>
        </w:r>
      </w:hyperlink>
    </w:p>
    <w:p>
      <w:pPr>
        <w:pStyle w:val="TOC2"/>
        <w:tabs>
          <w:tab w:val="right" w:leader="dot" w:pos="8306"/>
        </w:tabs>
      </w:pPr>
      <w:hyperlink w:anchor="_Toc21789" w:history="1">
        <w:r>
          <w:rPr>
            <w:rFonts w:ascii="仿宋" w:eastAsia="仿宋" w:hAnsi="仿宋" w:cs="仿宋" w:hint="eastAsia"/>
            <w:lang w:eastAsia="zh-CN"/>
          </w:rPr>
          <w:t>(五)、辐射自动观测仪项目背景</w:t>
        </w:r>
        <w:r>
          <w:tab/>
        </w:r>
        <w:r>
          <w:fldChar w:fldCharType="begin"/>
        </w:r>
        <w:r>
          <w:instrText xml:space="preserve"> PAGEREF _Toc21789 \h </w:instrText>
        </w:r>
        <w:r>
          <w:fldChar w:fldCharType="separate"/>
        </w:r>
        <w:r>
          <w:t>18</w:t>
        </w:r>
        <w:r>
          <w:fldChar w:fldCharType="end"/>
        </w:r>
      </w:hyperlink>
    </w:p>
    <w:p>
      <w:pPr>
        <w:pStyle w:val="TOC1"/>
        <w:tabs>
          <w:tab w:val="right" w:leader="dot" w:pos="8306"/>
        </w:tabs>
      </w:pPr>
      <w:hyperlink w:anchor="_Toc2271" w:history="1">
        <w:r>
          <w:rPr>
            <w:rFonts w:ascii="仿宋" w:eastAsia="仿宋" w:hAnsi="仿宋" w:cs="仿宋" w:hint="eastAsia"/>
            <w:lang w:eastAsia="zh-CN"/>
          </w:rPr>
          <w:t>五、辐射自动观测仪项目土建工程</w:t>
        </w:r>
        <w:r>
          <w:tab/>
        </w:r>
        <w:r>
          <w:fldChar w:fldCharType="begin"/>
        </w:r>
        <w:r>
          <w:instrText xml:space="preserve"> PAGEREF _Toc2271 \h </w:instrText>
        </w:r>
        <w:r>
          <w:fldChar w:fldCharType="separate"/>
        </w:r>
        <w:r>
          <w:t>19</w:t>
        </w:r>
        <w:r>
          <w:fldChar w:fldCharType="end"/>
        </w:r>
      </w:hyperlink>
    </w:p>
    <w:p>
      <w:pPr>
        <w:pStyle w:val="TOC2"/>
        <w:tabs>
          <w:tab w:val="right" w:leader="dot" w:pos="8306"/>
        </w:tabs>
      </w:pPr>
      <w:hyperlink w:anchor="_Toc13226" w:history="1">
        <w:r>
          <w:rPr>
            <w:rFonts w:ascii="仿宋" w:eastAsia="仿宋" w:hAnsi="仿宋" w:cs="仿宋" w:hint="eastAsia"/>
            <w:lang w:eastAsia="zh-CN"/>
          </w:rPr>
          <w:t>(一)、建筑工程设计原则</w:t>
        </w:r>
        <w:r>
          <w:tab/>
        </w:r>
        <w:r>
          <w:fldChar w:fldCharType="begin"/>
        </w:r>
        <w:r>
          <w:instrText xml:space="preserve"> PAGEREF _Toc13226 \h </w:instrText>
        </w:r>
        <w:r>
          <w:fldChar w:fldCharType="separate"/>
        </w:r>
        <w:r>
          <w:t>19</w:t>
        </w:r>
        <w:r>
          <w:fldChar w:fldCharType="end"/>
        </w:r>
      </w:hyperlink>
    </w:p>
    <w:p>
      <w:pPr>
        <w:pStyle w:val="TOC2"/>
        <w:tabs>
          <w:tab w:val="right" w:leader="dot" w:pos="8306"/>
        </w:tabs>
      </w:pPr>
      <w:hyperlink w:anchor="_Toc11201" w:history="1">
        <w:r>
          <w:rPr>
            <w:rFonts w:ascii="仿宋" w:eastAsia="仿宋" w:hAnsi="仿宋" w:cs="仿宋" w:hint="eastAsia"/>
            <w:lang w:eastAsia="zh-CN"/>
          </w:rPr>
          <w:t>(二)、土建工程设计年限及安全等级</w:t>
        </w:r>
        <w:r>
          <w:tab/>
        </w:r>
        <w:r>
          <w:fldChar w:fldCharType="begin"/>
        </w:r>
        <w:r>
          <w:instrText xml:space="preserve"> PAGEREF _Toc11201 \h </w:instrText>
        </w:r>
        <w:r>
          <w:fldChar w:fldCharType="separate"/>
        </w:r>
        <w:r>
          <w:t>20</w:t>
        </w:r>
        <w:r>
          <w:fldChar w:fldCharType="end"/>
        </w:r>
      </w:hyperlink>
    </w:p>
    <w:p>
      <w:pPr>
        <w:pStyle w:val="TOC2"/>
        <w:tabs>
          <w:tab w:val="right" w:leader="dot" w:pos="8306"/>
        </w:tabs>
      </w:pPr>
      <w:hyperlink w:anchor="_Toc14855" w:history="1">
        <w:r>
          <w:rPr>
            <w:rFonts w:ascii="仿宋" w:eastAsia="仿宋" w:hAnsi="仿宋" w:cs="仿宋" w:hint="eastAsia"/>
            <w:lang w:eastAsia="zh-CN"/>
          </w:rPr>
          <w:t>(三)、建筑工程设计总体要求</w:t>
        </w:r>
        <w:r>
          <w:tab/>
        </w:r>
        <w:r>
          <w:fldChar w:fldCharType="begin"/>
        </w:r>
        <w:r>
          <w:instrText xml:space="preserve"> PAGEREF _Toc14855 \h </w:instrText>
        </w:r>
        <w:r>
          <w:fldChar w:fldCharType="separate"/>
        </w:r>
        <w:r>
          <w:t>21</w:t>
        </w:r>
        <w:r>
          <w:fldChar w:fldCharType="end"/>
        </w:r>
      </w:hyperlink>
    </w:p>
    <w:p>
      <w:pPr>
        <w:pStyle w:val="TOC2"/>
        <w:tabs>
          <w:tab w:val="right" w:leader="dot" w:pos="8306"/>
        </w:tabs>
      </w:pPr>
      <w:hyperlink w:anchor="_Toc19397" w:history="1">
        <w:r>
          <w:rPr>
            <w:rFonts w:ascii="仿宋" w:eastAsia="仿宋" w:hAnsi="仿宋" w:cs="仿宋" w:hint="eastAsia"/>
            <w:lang w:eastAsia="zh-CN"/>
          </w:rPr>
          <w:t>(四)、土建工程建设指标</w:t>
        </w:r>
        <w:r>
          <w:tab/>
        </w:r>
        <w:r>
          <w:fldChar w:fldCharType="begin"/>
        </w:r>
        <w:r>
          <w:instrText xml:space="preserve"> PAGEREF _Toc19397 \h </w:instrText>
        </w:r>
        <w:r>
          <w:fldChar w:fldCharType="separate"/>
        </w:r>
        <w:r>
          <w:t>22</w:t>
        </w:r>
        <w:r>
          <w:fldChar w:fldCharType="end"/>
        </w:r>
      </w:hyperlink>
    </w:p>
    <w:p>
      <w:pPr>
        <w:pStyle w:val="TOC1"/>
        <w:tabs>
          <w:tab w:val="right" w:leader="dot" w:pos="8306"/>
        </w:tabs>
      </w:pPr>
      <w:hyperlink w:anchor="_Toc16456" w:history="1">
        <w:r>
          <w:rPr>
            <w:rFonts w:ascii="仿宋" w:eastAsia="仿宋" w:hAnsi="仿宋" w:cs="仿宋" w:hint="eastAsia"/>
            <w:lang w:eastAsia="zh-CN"/>
          </w:rPr>
          <w:t>六、辐射自动观测仪项目建设单位说明</w:t>
        </w:r>
        <w:r>
          <w:tab/>
        </w:r>
        <w:r>
          <w:fldChar w:fldCharType="begin"/>
        </w:r>
        <w:r>
          <w:instrText xml:space="preserve"> PAGEREF _Toc16456 \h </w:instrText>
        </w:r>
        <w:r>
          <w:fldChar w:fldCharType="separate"/>
        </w:r>
        <w:r>
          <w:t>22</w:t>
        </w:r>
        <w:r>
          <w:fldChar w:fldCharType="end"/>
        </w:r>
      </w:hyperlink>
    </w:p>
    <w:p>
      <w:pPr>
        <w:pStyle w:val="TOC2"/>
        <w:tabs>
          <w:tab w:val="right" w:leader="dot" w:pos="8306"/>
        </w:tabs>
      </w:pPr>
      <w:hyperlink w:anchor="_Toc1850" w:history="1">
        <w:r>
          <w:rPr>
            <w:rFonts w:ascii="仿宋" w:eastAsia="仿宋" w:hAnsi="仿宋" w:cs="仿宋" w:hint="eastAsia"/>
            <w:lang w:eastAsia="zh-CN"/>
          </w:rPr>
          <w:t>(一)、辐射自动观测仪项目承办单位基本情况</w:t>
        </w:r>
        <w:r>
          <w:tab/>
        </w:r>
        <w:r>
          <w:fldChar w:fldCharType="begin"/>
        </w:r>
        <w:r>
          <w:instrText xml:space="preserve"> PAGEREF _Toc1850 \h </w:instrText>
        </w:r>
        <w:r>
          <w:fldChar w:fldCharType="separate"/>
        </w:r>
        <w:r>
          <w:t>22</w:t>
        </w:r>
        <w:r>
          <w:fldChar w:fldCharType="end"/>
        </w:r>
      </w:hyperlink>
    </w:p>
    <w:p>
      <w:pPr>
        <w:pStyle w:val="TOC2"/>
        <w:tabs>
          <w:tab w:val="right" w:leader="dot" w:pos="8306"/>
        </w:tabs>
      </w:pPr>
      <w:hyperlink w:anchor="_Toc8165" w:history="1">
        <w:r>
          <w:rPr>
            <w:rFonts w:ascii="仿宋" w:eastAsia="仿宋" w:hAnsi="仿宋" w:cs="仿宋" w:hint="eastAsia"/>
            <w:lang w:eastAsia="zh-CN"/>
          </w:rPr>
          <w:t>(二)、公司经济效益分析</w:t>
        </w:r>
        <w:r>
          <w:tab/>
        </w:r>
        <w:r>
          <w:fldChar w:fldCharType="begin"/>
        </w:r>
        <w:r>
          <w:instrText xml:space="preserve"> PAGEREF _Toc8165 \h </w:instrText>
        </w:r>
        <w:r>
          <w:fldChar w:fldCharType="separate"/>
        </w:r>
        <w:r>
          <w:t>23</w:t>
        </w:r>
        <w:r>
          <w:fldChar w:fldCharType="end"/>
        </w:r>
      </w:hyperlink>
    </w:p>
    <w:p>
      <w:pPr>
        <w:pStyle w:val="TOC1"/>
        <w:tabs>
          <w:tab w:val="right" w:leader="dot" w:pos="8306"/>
        </w:tabs>
      </w:pPr>
      <w:hyperlink w:anchor="_Toc15503" w:history="1">
        <w:r>
          <w:rPr>
            <w:rFonts w:ascii="仿宋" w:eastAsia="仿宋" w:hAnsi="仿宋" w:cs="仿宋" w:hint="eastAsia"/>
            <w:lang w:eastAsia="zh-CN"/>
          </w:rPr>
          <w:t>七、辐射自动观测仪项目投资规划</w:t>
        </w:r>
        <w:r>
          <w:tab/>
        </w:r>
        <w:r>
          <w:fldChar w:fldCharType="begin"/>
        </w:r>
        <w:r>
          <w:instrText xml:space="preserve"> PAGEREF _Toc15503 \h </w:instrText>
        </w:r>
        <w:r>
          <w:fldChar w:fldCharType="separate"/>
        </w:r>
        <w:r>
          <w:t>24</w:t>
        </w:r>
        <w:r>
          <w:fldChar w:fldCharType="end"/>
        </w:r>
      </w:hyperlink>
    </w:p>
    <w:p>
      <w:pPr>
        <w:pStyle w:val="TOC2"/>
        <w:tabs>
          <w:tab w:val="right" w:leader="dot" w:pos="8306"/>
        </w:tabs>
      </w:pPr>
      <w:hyperlink w:anchor="_Toc25859" w:history="1">
        <w:r>
          <w:rPr>
            <w:rFonts w:ascii="仿宋" w:eastAsia="仿宋" w:hAnsi="仿宋" w:cs="仿宋" w:hint="eastAsia"/>
            <w:lang w:eastAsia="zh-CN"/>
          </w:rPr>
          <w:t>(一)、辐射自动观测仪项目总投资估算</w:t>
        </w:r>
        <w:r>
          <w:tab/>
        </w:r>
        <w:r>
          <w:fldChar w:fldCharType="begin"/>
        </w:r>
        <w:r>
          <w:instrText xml:space="preserve"> PAGEREF _Toc25859 \h </w:instrText>
        </w:r>
        <w:r>
          <w:fldChar w:fldCharType="separate"/>
        </w:r>
        <w:r>
          <w:t>24</w:t>
        </w:r>
        <w:r>
          <w:fldChar w:fldCharType="end"/>
        </w:r>
      </w:hyperlink>
    </w:p>
    <w:p>
      <w:pPr>
        <w:pStyle w:val="TOC2"/>
        <w:tabs>
          <w:tab w:val="right" w:leader="dot" w:pos="8306"/>
        </w:tabs>
      </w:pPr>
      <w:hyperlink w:anchor="_Toc6400" w:history="1">
        <w:r>
          <w:rPr>
            <w:rFonts w:ascii="仿宋" w:eastAsia="仿宋" w:hAnsi="仿宋" w:cs="仿宋" w:hint="eastAsia"/>
            <w:lang w:eastAsia="zh-CN"/>
          </w:rPr>
          <w:t>(二)、资金筹措</w:t>
        </w:r>
        <w:r>
          <w:tab/>
        </w:r>
        <w:r>
          <w:fldChar w:fldCharType="begin"/>
        </w:r>
        <w:r>
          <w:instrText xml:space="preserve"> PAGEREF _Toc6400 \h </w:instrText>
        </w:r>
        <w:r>
          <w:fldChar w:fldCharType="separate"/>
        </w:r>
        <w:r>
          <w:t>25</w:t>
        </w:r>
        <w:r>
          <w:fldChar w:fldCharType="end"/>
        </w:r>
      </w:hyperlink>
    </w:p>
    <w:p>
      <w:pPr>
        <w:pStyle w:val="TOC1"/>
        <w:tabs>
          <w:tab w:val="right" w:leader="dot" w:pos="8306"/>
        </w:tabs>
      </w:pPr>
      <w:hyperlink w:anchor="_Toc15085" w:history="1">
        <w:r>
          <w:rPr>
            <w:rFonts w:ascii="仿宋" w:eastAsia="仿宋" w:hAnsi="仿宋" w:cs="仿宋" w:hint="eastAsia"/>
            <w:lang w:eastAsia="zh-CN"/>
          </w:rPr>
          <w:t>八、辐射自动观测仪项目社会影响</w:t>
        </w:r>
        <w:r>
          <w:tab/>
        </w:r>
        <w:r>
          <w:fldChar w:fldCharType="begin"/>
        </w:r>
        <w:r>
          <w:instrText xml:space="preserve"> PAGEREF _Toc15085 \h </w:instrText>
        </w:r>
        <w:r>
          <w:fldChar w:fldCharType="separate"/>
        </w:r>
        <w:r>
          <w:t>26</w:t>
        </w:r>
        <w:r>
          <w:fldChar w:fldCharType="end"/>
        </w:r>
      </w:hyperlink>
    </w:p>
    <w:p>
      <w:pPr>
        <w:pStyle w:val="TOC2"/>
        <w:tabs>
          <w:tab w:val="right" w:leader="dot" w:pos="8306"/>
        </w:tabs>
      </w:pPr>
      <w:hyperlink w:anchor="_Toc2470" w:history="1">
        <w:r>
          <w:rPr>
            <w:rFonts w:ascii="仿宋" w:eastAsia="仿宋" w:hAnsi="仿宋" w:cs="仿宋" w:hint="eastAsia"/>
            <w:lang w:eastAsia="zh-CN"/>
          </w:rPr>
          <w:t>(一)、社会责任与义务</w:t>
        </w:r>
        <w:r>
          <w:tab/>
        </w:r>
        <w:r>
          <w:fldChar w:fldCharType="begin"/>
        </w:r>
        <w:r>
          <w:instrText xml:space="preserve"> PAGEREF _Toc2470 \h </w:instrText>
        </w:r>
        <w:r>
          <w:fldChar w:fldCharType="separate"/>
        </w:r>
        <w:r>
          <w:t>26</w:t>
        </w:r>
        <w:r>
          <w:fldChar w:fldCharType="end"/>
        </w:r>
      </w:hyperlink>
    </w:p>
    <w:p>
      <w:pPr>
        <w:pStyle w:val="TOC2"/>
        <w:tabs>
          <w:tab w:val="right" w:leader="dot" w:pos="8306"/>
        </w:tabs>
      </w:pPr>
      <w:hyperlink w:anchor="_Toc30063" w:history="1">
        <w:r>
          <w:rPr>
            <w:rFonts w:ascii="仿宋" w:eastAsia="仿宋" w:hAnsi="仿宋" w:cs="仿宋" w:hint="eastAsia"/>
            <w:lang w:eastAsia="zh-CN"/>
          </w:rPr>
          <w:t>(二)、社会参与与沟通</w:t>
        </w:r>
        <w:r>
          <w:tab/>
        </w:r>
        <w:r>
          <w:fldChar w:fldCharType="begin"/>
        </w:r>
        <w:r>
          <w:instrText xml:space="preserve"> PAGEREF _Toc30063 \h </w:instrText>
        </w:r>
        <w:r>
          <w:fldChar w:fldCharType="separate"/>
        </w:r>
        <w:r>
          <w:t>27</w:t>
        </w:r>
        <w:r>
          <w:fldChar w:fldCharType="end"/>
        </w:r>
      </w:hyperlink>
    </w:p>
    <w:p>
      <w:pPr>
        <w:pStyle w:val="TOC1"/>
        <w:tabs>
          <w:tab w:val="right" w:leader="dot" w:pos="8306"/>
        </w:tabs>
      </w:pPr>
      <w:hyperlink w:anchor="_Toc2537" w:history="1">
        <w:r>
          <w:rPr>
            <w:rFonts w:ascii="仿宋" w:eastAsia="仿宋" w:hAnsi="仿宋" w:cs="仿宋" w:hint="eastAsia"/>
            <w:lang w:eastAsia="zh-CN"/>
          </w:rPr>
          <w:t>九、辐射自动观测仪项目人力资源管理</w:t>
        </w:r>
        <w:r>
          <w:tab/>
        </w:r>
        <w:r>
          <w:fldChar w:fldCharType="begin"/>
        </w:r>
        <w:r>
          <w:instrText xml:space="preserve"> PAGEREF _Toc2537 \h </w:instrText>
        </w:r>
        <w:r>
          <w:fldChar w:fldCharType="separate"/>
        </w:r>
        <w:r>
          <w:t>28</w:t>
        </w:r>
        <w:r>
          <w:fldChar w:fldCharType="end"/>
        </w:r>
      </w:hyperlink>
    </w:p>
    <w:p>
      <w:pPr>
        <w:pStyle w:val="TOC2"/>
        <w:tabs>
          <w:tab w:val="right" w:leader="dot" w:pos="8306"/>
        </w:tabs>
      </w:pPr>
      <w:hyperlink w:anchor="_Toc26096" w:history="1">
        <w:r>
          <w:rPr>
            <w:rFonts w:ascii="仿宋" w:eastAsia="仿宋" w:hAnsi="仿宋" w:cs="仿宋" w:hint="eastAsia"/>
            <w:lang w:eastAsia="zh-CN"/>
          </w:rPr>
          <w:t>(一)、建立健全的预算管理制度</w:t>
        </w:r>
        <w:r>
          <w:tab/>
        </w:r>
        <w:r>
          <w:fldChar w:fldCharType="begin"/>
        </w:r>
        <w:r>
          <w:instrText xml:space="preserve"> PAGEREF _Toc26096 \h </w:instrText>
        </w:r>
        <w:r>
          <w:fldChar w:fldCharType="separate"/>
        </w:r>
        <w:r>
          <w:t>28</w:t>
        </w:r>
        <w:r>
          <w:fldChar w:fldCharType="end"/>
        </w:r>
      </w:hyperlink>
    </w:p>
    <w:p>
      <w:pPr>
        <w:pStyle w:val="TOC2"/>
        <w:tabs>
          <w:tab w:val="right" w:leader="dot" w:pos="8306"/>
        </w:tabs>
      </w:pPr>
      <w:hyperlink w:anchor="_Toc25256" w:history="1">
        <w:r>
          <w:rPr>
            <w:rFonts w:ascii="仿宋" w:eastAsia="仿宋" w:hAnsi="仿宋" w:cs="仿宋" w:hint="eastAsia"/>
            <w:lang w:eastAsia="zh-CN"/>
          </w:rPr>
          <w:t>(二)、加强资金流动监控</w:t>
        </w:r>
        <w:r>
          <w:tab/>
        </w:r>
        <w:r>
          <w:fldChar w:fldCharType="begin"/>
        </w:r>
        <w:r>
          <w:instrText xml:space="preserve"> PAGEREF _Toc25256 \h </w:instrText>
        </w:r>
        <w:r>
          <w:fldChar w:fldCharType="separate"/>
        </w:r>
        <w:r>
          <w:t>29</w:t>
        </w:r>
        <w:r>
          <w:fldChar w:fldCharType="end"/>
        </w:r>
      </w:hyperlink>
    </w:p>
    <w:p>
      <w:pPr>
        <w:pStyle w:val="TOC2"/>
        <w:tabs>
          <w:tab w:val="right" w:leader="dot" w:pos="8306"/>
        </w:tabs>
      </w:pPr>
      <w:hyperlink w:anchor="_Toc25219" w:history="1">
        <w:r>
          <w:rPr>
            <w:rFonts w:ascii="仿宋" w:eastAsia="仿宋" w:hAnsi="仿宋" w:cs="仿宋" w:hint="eastAsia"/>
            <w:lang w:eastAsia="zh-CN"/>
          </w:rPr>
          <w:t>(三)、制定完善的风险控制机制</w:t>
        </w:r>
        <w:r>
          <w:tab/>
        </w:r>
        <w:r>
          <w:fldChar w:fldCharType="begin"/>
        </w:r>
        <w:r>
          <w:instrText xml:space="preserve"> PAGEREF _Toc25219 \h </w:instrText>
        </w:r>
        <w:r>
          <w:fldChar w:fldCharType="separate"/>
        </w:r>
        <w:r>
          <w:t>31</w:t>
        </w:r>
        <w:r>
          <w:fldChar w:fldCharType="end"/>
        </w:r>
      </w:hyperlink>
    </w:p>
    <w:p>
      <w:pPr>
        <w:pStyle w:val="TOC2"/>
        <w:tabs>
          <w:tab w:val="right" w:leader="dot" w:pos="8306"/>
        </w:tabs>
      </w:pPr>
      <w:hyperlink w:anchor="_Toc18334" w:history="1">
        <w:r>
          <w:rPr>
            <w:rFonts w:ascii="仿宋" w:eastAsia="仿宋" w:hAnsi="仿宋" w:cs="仿宋" w:hint="eastAsia"/>
            <w:lang w:eastAsia="zh-CN"/>
          </w:rPr>
          <w:t>(四)、优化成本管理</w:t>
        </w:r>
        <w:r>
          <w:tab/>
        </w:r>
        <w:r>
          <w:fldChar w:fldCharType="begin"/>
        </w:r>
        <w:r>
          <w:instrText xml:space="preserve"> PAGEREF _Toc18334 \h </w:instrText>
        </w:r>
        <w:r>
          <w:fldChar w:fldCharType="separate"/>
        </w:r>
        <w:r>
          <w:t>32</w:t>
        </w:r>
        <w:r>
          <w:fldChar w:fldCharType="end"/>
        </w:r>
      </w:hyperlink>
    </w:p>
    <w:p>
      <w:pPr>
        <w:pStyle w:val="TOC1"/>
        <w:tabs>
          <w:tab w:val="right" w:leader="dot" w:pos="8306"/>
        </w:tabs>
      </w:pPr>
      <w:hyperlink w:anchor="_Toc22077" w:history="1">
        <w:r>
          <w:rPr>
            <w:rFonts w:ascii="仿宋" w:eastAsia="仿宋" w:hAnsi="仿宋" w:cs="仿宋" w:hint="eastAsia"/>
            <w:lang w:eastAsia="zh-CN"/>
          </w:rPr>
          <w:t>十、辐射自动观测仪项目计划安排</w:t>
        </w:r>
        <w:r>
          <w:tab/>
        </w:r>
        <w:r>
          <w:fldChar w:fldCharType="begin"/>
        </w:r>
        <w:r>
          <w:instrText xml:space="preserve"> PAGEREF _Toc22077 \h </w:instrText>
        </w:r>
        <w:r>
          <w:fldChar w:fldCharType="separate"/>
        </w:r>
        <w:r>
          <w:t>33</w:t>
        </w:r>
        <w:r>
          <w:fldChar w:fldCharType="end"/>
        </w:r>
      </w:hyperlink>
    </w:p>
    <w:p>
      <w:pPr>
        <w:pStyle w:val="TOC2"/>
        <w:tabs>
          <w:tab w:val="right" w:leader="dot" w:pos="8306"/>
        </w:tabs>
      </w:pPr>
      <w:hyperlink w:anchor="_Toc27835" w:history="1">
        <w:r>
          <w:rPr>
            <w:rFonts w:ascii="仿宋" w:eastAsia="仿宋" w:hAnsi="仿宋" w:cs="仿宋" w:hint="eastAsia"/>
            <w:lang w:eastAsia="zh-CN"/>
          </w:rPr>
          <w:t>(一)、建设周期</w:t>
        </w:r>
        <w:r>
          <w:tab/>
        </w:r>
        <w:r>
          <w:fldChar w:fldCharType="begin"/>
        </w:r>
        <w:r>
          <w:instrText xml:space="preserve"> PAGEREF _Toc27835 \h </w:instrText>
        </w:r>
        <w:r>
          <w:fldChar w:fldCharType="separate"/>
        </w:r>
        <w:r>
          <w:t>33</w:t>
        </w:r>
        <w:r>
          <w:fldChar w:fldCharType="end"/>
        </w:r>
      </w:hyperlink>
    </w:p>
    <w:p>
      <w:pPr>
        <w:pStyle w:val="TOC2"/>
        <w:tabs>
          <w:tab w:val="right" w:leader="dot" w:pos="8306"/>
        </w:tabs>
      </w:pPr>
      <w:hyperlink w:anchor="_Toc11677" w:history="1">
        <w:r>
          <w:rPr>
            <w:rFonts w:ascii="仿宋" w:eastAsia="仿宋" w:hAnsi="仿宋" w:cs="仿宋" w:hint="eastAsia"/>
            <w:lang w:eastAsia="zh-CN"/>
          </w:rPr>
          <w:t>(二)、建设进度</w:t>
        </w:r>
        <w:r>
          <w:tab/>
        </w:r>
        <w:r>
          <w:fldChar w:fldCharType="begin"/>
        </w:r>
        <w:r>
          <w:instrText xml:space="preserve"> PAGEREF _Toc11677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54" w:history="1">
        <w:r>
          <w:rPr>
            <w:rFonts w:ascii="仿宋" w:eastAsia="仿宋" w:hAnsi="仿宋" w:cs="仿宋" w:hint="eastAsia"/>
            <w:lang w:eastAsia="zh-CN"/>
          </w:rPr>
          <w:t>(三)、进度安排注意事项</w:t>
        </w:r>
        <w:r>
          <w:tab/>
        </w:r>
        <w:r>
          <w:fldChar w:fldCharType="begin"/>
        </w:r>
        <w:r>
          <w:instrText xml:space="preserve"> PAGEREF _Toc15254 \h </w:instrText>
        </w:r>
        <w:r>
          <w:fldChar w:fldCharType="separate"/>
        </w:r>
        <w:r>
          <w:t>35</w:t>
        </w:r>
        <w:r>
          <w:fldChar w:fldCharType="end"/>
        </w:r>
      </w:hyperlink>
    </w:p>
    <w:p>
      <w:pPr>
        <w:pStyle w:val="TOC2"/>
        <w:tabs>
          <w:tab w:val="right" w:leader="dot" w:pos="8306"/>
        </w:tabs>
      </w:pPr>
      <w:hyperlink w:anchor="_Toc18115" w:history="1">
        <w:r>
          <w:rPr>
            <w:rFonts w:ascii="仿宋" w:eastAsia="仿宋" w:hAnsi="仿宋" w:cs="仿宋" w:hint="eastAsia"/>
            <w:lang w:eastAsia="zh-CN"/>
          </w:rPr>
          <w:t>(四)、人力资源配置</w:t>
        </w:r>
        <w:r>
          <w:tab/>
        </w:r>
        <w:r>
          <w:fldChar w:fldCharType="begin"/>
        </w:r>
        <w:r>
          <w:instrText xml:space="preserve"> PAGEREF _Toc18115 \h </w:instrText>
        </w:r>
        <w:r>
          <w:fldChar w:fldCharType="separate"/>
        </w:r>
        <w:r>
          <w:t>37</w:t>
        </w:r>
        <w:r>
          <w:fldChar w:fldCharType="end"/>
        </w:r>
      </w:hyperlink>
    </w:p>
    <w:p>
      <w:pPr>
        <w:pStyle w:val="TOC1"/>
        <w:tabs>
          <w:tab w:val="right" w:leader="dot" w:pos="8306"/>
        </w:tabs>
      </w:pPr>
      <w:hyperlink w:anchor="_Toc20770" w:history="1">
        <w:r>
          <w:rPr>
            <w:rFonts w:ascii="仿宋" w:eastAsia="仿宋" w:hAnsi="仿宋" w:cs="仿宋" w:hint="eastAsia"/>
            <w:lang w:eastAsia="zh-CN"/>
          </w:rPr>
          <w:t>十一、辐射自动观测仪项目经营效益</w:t>
        </w:r>
        <w:r>
          <w:tab/>
        </w:r>
        <w:r>
          <w:fldChar w:fldCharType="begin"/>
        </w:r>
        <w:r>
          <w:instrText xml:space="preserve"> PAGEREF _Toc20770 \h </w:instrText>
        </w:r>
        <w:r>
          <w:fldChar w:fldCharType="separate"/>
        </w:r>
        <w:r>
          <w:t>38</w:t>
        </w:r>
        <w:r>
          <w:fldChar w:fldCharType="end"/>
        </w:r>
      </w:hyperlink>
    </w:p>
    <w:p>
      <w:pPr>
        <w:pStyle w:val="TOC2"/>
        <w:tabs>
          <w:tab w:val="right" w:leader="dot" w:pos="8306"/>
        </w:tabs>
      </w:pPr>
      <w:hyperlink w:anchor="_Toc3270" w:history="1">
        <w:r>
          <w:rPr>
            <w:rFonts w:ascii="仿宋" w:eastAsia="仿宋" w:hAnsi="仿宋" w:cs="仿宋" w:hint="eastAsia"/>
            <w:lang w:eastAsia="zh-CN"/>
          </w:rPr>
          <w:t>(一)、经济评价财务测算</w:t>
        </w:r>
        <w:r>
          <w:tab/>
        </w:r>
        <w:r>
          <w:fldChar w:fldCharType="begin"/>
        </w:r>
        <w:r>
          <w:instrText xml:space="preserve"> PAGEREF _Toc3270 \h </w:instrText>
        </w:r>
        <w:r>
          <w:fldChar w:fldCharType="separate"/>
        </w:r>
        <w:r>
          <w:t>38</w:t>
        </w:r>
        <w:r>
          <w:fldChar w:fldCharType="end"/>
        </w:r>
      </w:hyperlink>
    </w:p>
    <w:p>
      <w:pPr>
        <w:pStyle w:val="TOC2"/>
        <w:tabs>
          <w:tab w:val="right" w:leader="dot" w:pos="8306"/>
        </w:tabs>
      </w:pPr>
      <w:hyperlink w:anchor="_Toc28229" w:history="1">
        <w:r>
          <w:rPr>
            <w:rFonts w:ascii="仿宋" w:eastAsia="仿宋" w:hAnsi="仿宋" w:cs="仿宋" w:hint="eastAsia"/>
            <w:lang w:eastAsia="zh-CN"/>
          </w:rPr>
          <w:t>(二)、辐射自动观测仪项目盈利能力分析</w:t>
        </w:r>
        <w:r>
          <w:tab/>
        </w:r>
        <w:r>
          <w:fldChar w:fldCharType="begin"/>
        </w:r>
        <w:r>
          <w:instrText xml:space="preserve"> PAGEREF _Toc28229 \h </w:instrText>
        </w:r>
        <w:r>
          <w:fldChar w:fldCharType="separate"/>
        </w:r>
        <w:r>
          <w:t>39</w:t>
        </w:r>
        <w:r>
          <w:fldChar w:fldCharType="end"/>
        </w:r>
      </w:hyperlink>
    </w:p>
    <w:p>
      <w:pPr>
        <w:pStyle w:val="TOC1"/>
        <w:tabs>
          <w:tab w:val="right" w:leader="dot" w:pos="8306"/>
        </w:tabs>
      </w:pPr>
      <w:hyperlink w:anchor="_Toc24181" w:history="1">
        <w:r>
          <w:rPr>
            <w:rFonts w:ascii="仿宋" w:eastAsia="仿宋" w:hAnsi="仿宋" w:cs="仿宋" w:hint="eastAsia"/>
            <w:lang w:eastAsia="zh-CN"/>
          </w:rPr>
          <w:t>十二、辐射自动观测仪项目技术管理</w:t>
        </w:r>
        <w:r>
          <w:tab/>
        </w:r>
        <w:r>
          <w:fldChar w:fldCharType="begin"/>
        </w:r>
        <w:r>
          <w:instrText xml:space="preserve"> PAGEREF _Toc24181 \h </w:instrText>
        </w:r>
        <w:r>
          <w:fldChar w:fldCharType="separate"/>
        </w:r>
        <w:r>
          <w:t>40</w:t>
        </w:r>
        <w:r>
          <w:fldChar w:fldCharType="end"/>
        </w:r>
      </w:hyperlink>
    </w:p>
    <w:p>
      <w:pPr>
        <w:pStyle w:val="TOC2"/>
        <w:tabs>
          <w:tab w:val="right" w:leader="dot" w:pos="8306"/>
        </w:tabs>
      </w:pPr>
      <w:hyperlink w:anchor="_Toc6670" w:history="1">
        <w:r>
          <w:rPr>
            <w:rFonts w:ascii="仿宋" w:eastAsia="仿宋" w:hAnsi="仿宋" w:cs="仿宋" w:hint="eastAsia"/>
            <w:lang w:eastAsia="zh-CN"/>
          </w:rPr>
          <w:t>(一)、技术方案选用方向</w:t>
        </w:r>
        <w:r>
          <w:tab/>
        </w:r>
        <w:r>
          <w:fldChar w:fldCharType="begin"/>
        </w:r>
        <w:r>
          <w:instrText xml:space="preserve"> PAGEREF _Toc6670 \h </w:instrText>
        </w:r>
        <w:r>
          <w:fldChar w:fldCharType="separate"/>
        </w:r>
        <w:r>
          <w:t>40</w:t>
        </w:r>
        <w:r>
          <w:fldChar w:fldCharType="end"/>
        </w:r>
      </w:hyperlink>
    </w:p>
    <w:p>
      <w:pPr>
        <w:pStyle w:val="TOC2"/>
        <w:tabs>
          <w:tab w:val="right" w:leader="dot" w:pos="8306"/>
        </w:tabs>
      </w:pPr>
      <w:hyperlink w:anchor="_Toc9271" w:history="1">
        <w:r>
          <w:rPr>
            <w:rFonts w:ascii="仿宋" w:eastAsia="仿宋" w:hAnsi="仿宋" w:cs="仿宋" w:hint="eastAsia"/>
            <w:lang w:eastAsia="zh-CN"/>
          </w:rPr>
          <w:t>(二)、工艺技术方案选用原则</w:t>
        </w:r>
        <w:r>
          <w:tab/>
        </w:r>
        <w:r>
          <w:fldChar w:fldCharType="begin"/>
        </w:r>
        <w:r>
          <w:instrText xml:space="preserve"> PAGEREF _Toc9271 \h </w:instrText>
        </w:r>
        <w:r>
          <w:fldChar w:fldCharType="separate"/>
        </w:r>
        <w:r>
          <w:t>42</w:t>
        </w:r>
        <w:r>
          <w:fldChar w:fldCharType="end"/>
        </w:r>
      </w:hyperlink>
    </w:p>
    <w:p>
      <w:pPr>
        <w:pStyle w:val="TOC2"/>
        <w:tabs>
          <w:tab w:val="right" w:leader="dot" w:pos="8306"/>
        </w:tabs>
      </w:pPr>
      <w:hyperlink w:anchor="_Toc27280" w:history="1">
        <w:r>
          <w:rPr>
            <w:rFonts w:ascii="仿宋" w:eastAsia="仿宋" w:hAnsi="仿宋" w:cs="仿宋" w:hint="eastAsia"/>
            <w:lang w:eastAsia="zh-CN"/>
          </w:rPr>
          <w:t>(三)、工艺技术方案要求</w:t>
        </w:r>
        <w:r>
          <w:tab/>
        </w:r>
        <w:r>
          <w:fldChar w:fldCharType="begin"/>
        </w:r>
        <w:r>
          <w:instrText xml:space="preserve"> PAGEREF _Toc27280 \h </w:instrText>
        </w:r>
        <w:r>
          <w:fldChar w:fldCharType="separate"/>
        </w:r>
        <w:r>
          <w:t>44</w:t>
        </w:r>
        <w:r>
          <w:fldChar w:fldCharType="end"/>
        </w:r>
      </w:hyperlink>
    </w:p>
    <w:p>
      <w:pPr>
        <w:pStyle w:val="TOC1"/>
        <w:tabs>
          <w:tab w:val="right" w:leader="dot" w:pos="8306"/>
        </w:tabs>
      </w:pPr>
      <w:hyperlink w:anchor="_Toc22003" w:history="1">
        <w:r>
          <w:rPr>
            <w:rFonts w:ascii="仿宋" w:eastAsia="仿宋" w:hAnsi="仿宋" w:cs="仿宋" w:hint="eastAsia"/>
            <w:lang w:eastAsia="zh-CN"/>
          </w:rPr>
          <w:t>十三、辐射自动观测仪项目实施时间节点</w:t>
        </w:r>
        <w:r>
          <w:tab/>
        </w:r>
        <w:r>
          <w:fldChar w:fldCharType="begin"/>
        </w:r>
        <w:r>
          <w:instrText xml:space="preserve"> PAGEREF _Toc22003 \h </w:instrText>
        </w:r>
        <w:r>
          <w:fldChar w:fldCharType="separate"/>
        </w:r>
        <w:r>
          <w:t>46</w:t>
        </w:r>
        <w:r>
          <w:fldChar w:fldCharType="end"/>
        </w:r>
      </w:hyperlink>
    </w:p>
    <w:p>
      <w:pPr>
        <w:pStyle w:val="TOC2"/>
        <w:tabs>
          <w:tab w:val="right" w:leader="dot" w:pos="8306"/>
        </w:tabs>
      </w:pPr>
      <w:hyperlink w:anchor="_Toc20918" w:history="1">
        <w:r>
          <w:rPr>
            <w:rFonts w:ascii="仿宋" w:eastAsia="仿宋" w:hAnsi="仿宋" w:cs="仿宋" w:hint="eastAsia"/>
            <w:lang w:eastAsia="zh-CN"/>
          </w:rPr>
          <w:t>(一)、辐射自动观测仪项目启动阶段时间节点</w:t>
        </w:r>
        <w:r>
          <w:tab/>
        </w:r>
        <w:r>
          <w:fldChar w:fldCharType="begin"/>
        </w:r>
        <w:r>
          <w:instrText xml:space="preserve"> PAGEREF _Toc20918 \h </w:instrText>
        </w:r>
        <w:r>
          <w:fldChar w:fldCharType="separate"/>
        </w:r>
        <w:r>
          <w:t>46</w:t>
        </w:r>
        <w:r>
          <w:fldChar w:fldCharType="end"/>
        </w:r>
      </w:hyperlink>
    </w:p>
    <w:p>
      <w:pPr>
        <w:pStyle w:val="TOC2"/>
        <w:tabs>
          <w:tab w:val="right" w:leader="dot" w:pos="8306"/>
        </w:tabs>
      </w:pPr>
      <w:hyperlink w:anchor="_Toc31005" w:history="1">
        <w:r>
          <w:rPr>
            <w:rFonts w:ascii="仿宋" w:eastAsia="仿宋" w:hAnsi="仿宋" w:cs="仿宋" w:hint="eastAsia"/>
            <w:lang w:eastAsia="zh-CN"/>
          </w:rPr>
          <w:t>(二)、辐射自动观测仪项目执行阶段时间节点</w:t>
        </w:r>
        <w:r>
          <w:tab/>
        </w:r>
        <w:r>
          <w:fldChar w:fldCharType="begin"/>
        </w:r>
        <w:r>
          <w:instrText xml:space="preserve"> PAGEREF _Toc31005 \h </w:instrText>
        </w:r>
        <w:r>
          <w:fldChar w:fldCharType="separate"/>
        </w:r>
        <w:r>
          <w:t>47</w:t>
        </w:r>
        <w:r>
          <w:fldChar w:fldCharType="end"/>
        </w:r>
      </w:hyperlink>
    </w:p>
    <w:p>
      <w:pPr>
        <w:pStyle w:val="TOC2"/>
        <w:tabs>
          <w:tab w:val="right" w:leader="dot" w:pos="8306"/>
        </w:tabs>
      </w:pPr>
      <w:hyperlink w:anchor="_Toc30085" w:history="1">
        <w:r>
          <w:rPr>
            <w:rFonts w:ascii="仿宋" w:eastAsia="仿宋" w:hAnsi="仿宋" w:cs="仿宋" w:hint="eastAsia"/>
            <w:lang w:eastAsia="zh-CN"/>
          </w:rPr>
          <w:t>(三)、辐射自动观测仪项目完成阶段时间节点</w:t>
        </w:r>
        <w:r>
          <w:tab/>
        </w:r>
        <w:r>
          <w:fldChar w:fldCharType="begin"/>
        </w:r>
        <w:r>
          <w:instrText xml:space="preserve"> PAGEREF _Toc30085 \h </w:instrText>
        </w:r>
        <w:r>
          <w:fldChar w:fldCharType="separate"/>
        </w:r>
        <w:r>
          <w:t>48</w:t>
        </w:r>
        <w:r>
          <w:fldChar w:fldCharType="end"/>
        </w:r>
      </w:hyperlink>
    </w:p>
    <w:p>
      <w:pPr>
        <w:pStyle w:val="TOC1"/>
        <w:tabs>
          <w:tab w:val="right" w:leader="dot" w:pos="8306"/>
        </w:tabs>
      </w:pPr>
      <w:hyperlink w:anchor="_Toc8294" w:history="1">
        <w:r>
          <w:rPr>
            <w:rFonts w:ascii="仿宋" w:eastAsia="仿宋" w:hAnsi="仿宋" w:cs="仿宋" w:hint="eastAsia"/>
            <w:lang w:eastAsia="zh-CN"/>
          </w:rPr>
          <w:t>十四、供应链管理</w:t>
        </w:r>
        <w:r>
          <w:tab/>
        </w:r>
        <w:r>
          <w:fldChar w:fldCharType="begin"/>
        </w:r>
        <w:r>
          <w:instrText xml:space="preserve"> PAGEREF _Toc8294 \h </w:instrText>
        </w:r>
        <w:r>
          <w:fldChar w:fldCharType="separate"/>
        </w:r>
        <w:r>
          <w:t>49</w:t>
        </w:r>
        <w:r>
          <w:fldChar w:fldCharType="end"/>
        </w:r>
      </w:hyperlink>
    </w:p>
    <w:p>
      <w:pPr>
        <w:pStyle w:val="TOC2"/>
        <w:tabs>
          <w:tab w:val="right" w:leader="dot" w:pos="8306"/>
        </w:tabs>
      </w:pPr>
      <w:hyperlink w:anchor="_Toc6057" w:history="1">
        <w:r>
          <w:rPr>
            <w:rFonts w:ascii="仿宋" w:eastAsia="仿宋" w:hAnsi="仿宋" w:cs="仿宋" w:hint="eastAsia"/>
            <w:lang w:eastAsia="zh-CN"/>
          </w:rPr>
          <w:t>(一)、供应链战略规划</w:t>
        </w:r>
        <w:r>
          <w:tab/>
        </w:r>
        <w:r>
          <w:fldChar w:fldCharType="begin"/>
        </w:r>
        <w:r>
          <w:instrText xml:space="preserve"> PAGEREF _Toc6057 \h </w:instrText>
        </w:r>
        <w:r>
          <w:fldChar w:fldCharType="separate"/>
        </w:r>
        <w:r>
          <w:t>49</w:t>
        </w:r>
        <w:r>
          <w:fldChar w:fldCharType="end"/>
        </w:r>
      </w:hyperlink>
    </w:p>
    <w:p>
      <w:pPr>
        <w:pStyle w:val="TOC2"/>
        <w:tabs>
          <w:tab w:val="right" w:leader="dot" w:pos="8306"/>
        </w:tabs>
      </w:pPr>
      <w:hyperlink w:anchor="_Toc410" w:history="1">
        <w:r>
          <w:rPr>
            <w:rFonts w:ascii="仿宋" w:eastAsia="仿宋" w:hAnsi="仿宋" w:cs="仿宋" w:hint="eastAsia"/>
            <w:lang w:eastAsia="zh-CN"/>
          </w:rPr>
          <w:t>(二)、供应商选择与合作</w:t>
        </w:r>
        <w:r>
          <w:tab/>
        </w:r>
        <w:r>
          <w:fldChar w:fldCharType="begin"/>
        </w:r>
        <w:r>
          <w:instrText xml:space="preserve"> PAGEREF _Toc410 \h </w:instrText>
        </w:r>
        <w:r>
          <w:fldChar w:fldCharType="separate"/>
        </w:r>
        <w:r>
          <w:t>51</w:t>
        </w:r>
        <w:r>
          <w:fldChar w:fldCharType="end"/>
        </w:r>
      </w:hyperlink>
    </w:p>
    <w:p>
      <w:pPr>
        <w:pStyle w:val="TOC2"/>
        <w:tabs>
          <w:tab w:val="right" w:leader="dot" w:pos="8306"/>
        </w:tabs>
      </w:pPr>
      <w:hyperlink w:anchor="_Toc28233" w:history="1">
        <w:r>
          <w:rPr>
            <w:rFonts w:ascii="仿宋" w:eastAsia="仿宋" w:hAnsi="仿宋" w:cs="仿宋" w:hint="eastAsia"/>
            <w:lang w:eastAsia="zh-CN"/>
          </w:rPr>
          <w:t>(三)、物流与库存管理</w:t>
        </w:r>
        <w:r>
          <w:tab/>
        </w:r>
        <w:r>
          <w:fldChar w:fldCharType="begin"/>
        </w:r>
        <w:r>
          <w:instrText xml:space="preserve"> PAGEREF _Toc28233 \h </w:instrText>
        </w:r>
        <w:r>
          <w:fldChar w:fldCharType="separate"/>
        </w:r>
        <w:r>
          <w:t>52</w:t>
        </w:r>
        <w:r>
          <w:fldChar w:fldCharType="end"/>
        </w:r>
      </w:hyperlink>
    </w:p>
    <w:p>
      <w:pPr>
        <w:pStyle w:val="TOC1"/>
        <w:tabs>
          <w:tab w:val="right" w:leader="dot" w:pos="8306"/>
        </w:tabs>
      </w:pPr>
      <w:hyperlink w:anchor="_Toc7083" w:history="1">
        <w:r>
          <w:rPr>
            <w:rFonts w:ascii="仿宋" w:eastAsia="仿宋" w:hAnsi="仿宋" w:cs="仿宋" w:hint="eastAsia"/>
            <w:lang w:eastAsia="zh-CN"/>
          </w:rPr>
          <w:t>十五、营销与推广策略</w:t>
        </w:r>
        <w:r>
          <w:tab/>
        </w:r>
        <w:r>
          <w:fldChar w:fldCharType="begin"/>
        </w:r>
        <w:r>
          <w:instrText xml:space="preserve"> PAGEREF _Toc7083 \h </w:instrText>
        </w:r>
        <w:r>
          <w:fldChar w:fldCharType="separate"/>
        </w:r>
        <w:r>
          <w:t>53</w:t>
        </w:r>
        <w:r>
          <w:fldChar w:fldCharType="end"/>
        </w:r>
      </w:hyperlink>
    </w:p>
    <w:p>
      <w:pPr>
        <w:pStyle w:val="TOC2"/>
        <w:tabs>
          <w:tab w:val="right" w:leader="dot" w:pos="8306"/>
        </w:tabs>
      </w:pPr>
      <w:hyperlink w:anchor="_Toc8291" w:history="1">
        <w:r>
          <w:rPr>
            <w:rFonts w:ascii="仿宋" w:eastAsia="仿宋" w:hAnsi="仿宋" w:cs="仿宋" w:hint="eastAsia"/>
            <w:lang w:eastAsia="zh-CN"/>
          </w:rPr>
          <w:t>(一)、产品/服务定位与特点</w:t>
        </w:r>
        <w:r>
          <w:tab/>
        </w:r>
        <w:r>
          <w:fldChar w:fldCharType="begin"/>
        </w:r>
        <w:r>
          <w:instrText xml:space="preserve"> PAGEREF _Toc8291 \h </w:instrText>
        </w:r>
        <w:r>
          <w:fldChar w:fldCharType="separate"/>
        </w:r>
        <w:r>
          <w:t>53</w:t>
        </w:r>
        <w:r>
          <w:fldChar w:fldCharType="end"/>
        </w:r>
      </w:hyperlink>
    </w:p>
    <w:p>
      <w:pPr>
        <w:pStyle w:val="TOC2"/>
        <w:tabs>
          <w:tab w:val="right" w:leader="dot" w:pos="8306"/>
        </w:tabs>
      </w:pPr>
      <w:hyperlink w:anchor="_Toc30220" w:history="1">
        <w:r>
          <w:rPr>
            <w:rFonts w:ascii="仿宋" w:eastAsia="仿宋" w:hAnsi="仿宋" w:cs="仿宋" w:hint="eastAsia"/>
            <w:lang w:eastAsia="zh-CN"/>
          </w:rPr>
          <w:t>(二)、市场定位与竞争分析</w:t>
        </w:r>
        <w:r>
          <w:tab/>
        </w:r>
        <w:r>
          <w:fldChar w:fldCharType="begin"/>
        </w:r>
        <w:r>
          <w:instrText xml:space="preserve"> PAGEREF _Toc30220 \h </w:instrText>
        </w:r>
        <w:r>
          <w:fldChar w:fldCharType="separate"/>
        </w:r>
        <w:r>
          <w:t>55</w:t>
        </w:r>
        <w:r>
          <w:fldChar w:fldCharType="end"/>
        </w:r>
      </w:hyperlink>
    </w:p>
    <w:p>
      <w:pPr>
        <w:pStyle w:val="TOC2"/>
        <w:tabs>
          <w:tab w:val="right" w:leader="dot" w:pos="8306"/>
        </w:tabs>
      </w:pPr>
      <w:hyperlink w:anchor="_Toc27217" w:history="1">
        <w:r>
          <w:rPr>
            <w:rFonts w:ascii="仿宋" w:eastAsia="仿宋" w:hAnsi="仿宋" w:cs="仿宋" w:hint="eastAsia"/>
            <w:lang w:eastAsia="zh-CN"/>
          </w:rPr>
          <w:t>(三)、营销渠道与策略</w:t>
        </w:r>
        <w:r>
          <w:tab/>
        </w:r>
        <w:r>
          <w:fldChar w:fldCharType="begin"/>
        </w:r>
        <w:r>
          <w:instrText xml:space="preserve"> PAGEREF _Toc27217 \h </w:instrText>
        </w:r>
        <w:r>
          <w:fldChar w:fldCharType="separate"/>
        </w:r>
        <w:r>
          <w:t>56</w:t>
        </w:r>
        <w:r>
          <w:fldChar w:fldCharType="end"/>
        </w:r>
      </w:hyperlink>
    </w:p>
    <w:p>
      <w:pPr>
        <w:pStyle w:val="TOC2"/>
        <w:tabs>
          <w:tab w:val="right" w:leader="dot" w:pos="8306"/>
        </w:tabs>
      </w:pPr>
      <w:hyperlink w:anchor="_Toc2997" w:history="1">
        <w:r>
          <w:rPr>
            <w:rFonts w:ascii="仿宋" w:eastAsia="仿宋" w:hAnsi="仿宋" w:cs="仿宋" w:hint="eastAsia"/>
            <w:lang w:eastAsia="zh-CN"/>
          </w:rPr>
          <w:t>(四)、推广与宣传活动</w:t>
        </w:r>
        <w:r>
          <w:tab/>
        </w:r>
        <w:r>
          <w:fldChar w:fldCharType="begin"/>
        </w:r>
        <w:r>
          <w:instrText xml:space="preserve"> PAGEREF _Toc2997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26"/>
      <w:r>
        <w:rPr>
          <w:rFonts w:ascii="仿宋" w:eastAsia="仿宋" w:hAnsi="仿宋" w:cs="仿宋" w:hint="eastAsia"/>
          <w:sz w:val="28"/>
          <w:lang w:eastAsia="zh-CN"/>
        </w:rPr>
        <w:t>一、辐射自动观测仪项目选址可行性分析</w:t>
      </w:r>
      <w:bookmarkEnd w:id="2"/>
    </w:p>
    <w:p>
      <w:pPr>
        <w:pStyle w:val="Heading2"/>
        <w:rPr>
          <w:rFonts w:ascii="仿宋" w:eastAsia="仿宋" w:hAnsi="仿宋" w:cs="仿宋" w:hint="eastAsia"/>
          <w:lang w:eastAsia="zh-CN"/>
        </w:rPr>
      </w:pPr>
      <w:bookmarkStart w:id="3" w:name="_Toc9390"/>
      <w:r>
        <w:rPr>
          <w:rFonts w:ascii="仿宋" w:eastAsia="仿宋" w:hAnsi="仿宋" w:cs="仿宋" w:hint="eastAsia"/>
          <w:lang w:eastAsia="zh-CN"/>
        </w:rPr>
        <w:t>(一)、辐射自动观测仪项目选址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该辐射自动观测仪项目选址位于XX省XX市XX区XXX街道</w:t>
      </w:r>
    </w:p>
    <w:p>
      <w:pPr>
        <w:pStyle w:val="Heading2"/>
        <w:ind w:firstLine="560" w:firstLineChars="200"/>
        <w:rPr>
          <w:rFonts w:ascii="仿宋" w:eastAsia="仿宋" w:hAnsi="仿宋" w:cs="仿宋" w:hint="eastAsia"/>
          <w:sz w:val="28"/>
          <w:lang w:eastAsia="zh-CN"/>
        </w:rPr>
      </w:pPr>
      <w:bookmarkStart w:id="4" w:name="_Toc2373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辐射自动观测仪项目的征地面积将根据辐射自动观测仪项目的实际规模和需求进行精确规划。具体面积XXX平方米，旨在确保辐射自动观测仪项目不仅能够满足当前的发展需求，还能够预留空间以适应未来的扩展。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净用地面积是在征地面积基础上去除不可利用面积后的实际可开发用地。具体面积XXX平方米，考虑到环保、交通、安全等多方面因素，以确保辐射自动观测仪项目在整体利用效率上达到最优。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辐射自动观测仪项目计划建设的建筑总规模具体面积XXX平方米。这一规模的确定综合考虑了辐射自动观测仪项目的性质、规模，以及城市规划的相关要求，确保建筑布局与周边环境协调一致。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绿地率是辐射自动观测仪项目用地中被规划为绿地的比例。具体面积XXX平方米，旨在通过合理规划绿地，改善辐射自动观测仪项目周边环境，提升居民生活质量，并符合城市整体绿化规划。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容积率是用地上可以建设的建筑总体积与用地面积之比。具体面积XXX，通过合理的容积率规划，确保辐射自动观测仪项目建筑规模与周边环境和谐共生。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辐射自动观测仪项目选址与当地城市规划相一致，具体面积XXX平方米。通过与城市规划部门深入沟通，确保辐射自动观测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辐射自动观测仪项目选址符合当地产业政策，具体面积XXX平方米。这包括辐射自动观测仪项目对当地经济的促进作用，以及对相关产业的带动效应，确保辐射自动观测仪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用地总体要求必须符合环保和可持续发展的原则，具体面积XXX平方米。通过采用绿色建筑设计、节能减排等措施，确保辐射自动观测仪项目在建设和运营过程中对环境的影响最小化，达到可持续发展的要求。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确保辐射自动观测仪项目选址具备必要的公共设施配套，具体面积XXX平方米。这包括交通便利性、教育、医疗等基础设施，以提高居民生活品质，使得辐射自动观测仪项目选址更具吸引力。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考虑用地总体要求对当地社会稳定性的影响，具体面积XXX平方米。通过深入了解当地社区反馈，确保辐射自动观测仪项目的选址和建设过程对当地社会和谐稳定产生积极作用。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辐射自动观测仪项目选址不仅符合法规和规划，还在实际操作中具有可行性。这一全面规划将为辐射自动观测仪项目的成功实施提供坚实的基础，确保辐射自动观测仪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035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辐射自动观测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辐射自动观测仪项目的设备规划和空间设计中，我们将采取灵活设备布局的措施。设备布局将根据实际需求进行灵活设计，避免不必要的浪费。通过合理规划设备摆放位置，我们将提高设备的利用率，减少设备间距，以确保辐射自动观测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辐射自动观测仪项目内部引入共享设施的概念，例如共享会议室、办公区等。通过这种方式，我们可以减少对资源的重复建设，提高资源共享效率，从而减小辐射自动观测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998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辐射自动观测仪项目的总图布置中，我们将不同功能区域进行明确的规划，以最大程度满足辐射自动观测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410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辐射自动观测仪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辐射自动观测仪项目对环境的影响是综合评价的重要因素之一。我们将详细考虑选址周边的自然环境、生态保护区、水源地等情况，确保辐射自动观测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对选址的评价还需充分考虑当地政府的产业政策和法规。我们将详细了解辐射自动观测仪项目所在地的相关政策，确保辐射自动观测仪项目的规划和运营与当地法规相符，降低不必要的法律风险。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考虑到社会稳定性对企业运营的重要性，我们将评估选址地区的社会安全情况、劳工关系、社区反馈等方面，以确保辐射自动观测仪项目的建设和运营不会受到社会稳定性的负面影响。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最后，我们将综合考虑用地成本，包括土地购置费用、土地开发成本等。通过对用地成本的详细评估，我们能够做出更为精确的经济效益分析，为辐射自动观测仪项目的投资决策提供有力支持。</w:t>
      </w:r>
    </w:p>
    <w:p>
      <w:pPr>
        <w:pStyle w:val="Heading1"/>
        <w:ind w:firstLine="560" w:firstLineChars="200"/>
        <w:rPr>
          <w:rFonts w:ascii="仿宋" w:eastAsia="仿宋" w:hAnsi="仿宋" w:cs="仿宋" w:hint="eastAsia"/>
          <w:sz w:val="28"/>
          <w:lang w:eastAsia="zh-CN"/>
        </w:rPr>
      </w:pPr>
      <w:bookmarkStart w:id="8" w:name="_Toc22930"/>
      <w:r>
        <w:rPr>
          <w:rFonts w:ascii="仿宋" w:eastAsia="仿宋" w:hAnsi="仿宋" w:cs="仿宋" w:hint="eastAsia"/>
          <w:sz w:val="28"/>
          <w:lang w:eastAsia="zh-CN"/>
        </w:rPr>
        <w:t>二、辐射自动观测仪项目可持续发展</w:t>
      </w:r>
      <w:bookmarkEnd w:id="8"/>
    </w:p>
    <w:p>
      <w:pPr>
        <w:pStyle w:val="Heading2"/>
        <w:rPr>
          <w:rFonts w:ascii="仿宋" w:eastAsia="仿宋" w:hAnsi="仿宋" w:cs="仿宋" w:hint="eastAsia"/>
          <w:lang w:eastAsia="zh-CN"/>
        </w:rPr>
      </w:pPr>
      <w:bookmarkStart w:id="9" w:name="_Toc14138"/>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辐射自动观测仪项目中，辐射自动观测仪项目团队着眼于未来，明确了可持续发展的战略方向。制定的具体可持续发展目标包括降低资源使用、采用环保技术、最大化社会效益等。这一步骤不仅有助于辐射自动观测仪项目在环保和社会责任方面达到最高标准，也为未来提供了明确的指引，确保辐射自动观测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可持续实践的融入辐射自动观测仪项目管理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辐射自动观测仪项目管理周期。从辐射自动观测仪项目规划开始，辐射自动观测仪项目团队就考虑了环境和社会的因素。在执行阶段，辐射自动观测仪项目团队积极推动绿色技术的应用，优化资源利用。此外，关注员工的社会责任，通过培训和沟通活动提高员工对可持续发展的认知，使他们能够在日常工作中践行可持续实践。这些举措不仅为辐射自动观测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5208"/>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扎根于辐射自动观测仪项目的可持续发展理念，我们深信环保与社会责任是辐射自动观测仪项目成功的关键支柱。在辐射自动观测仪项目的每一步，我们都致力于通过创新和实践，履行对环境和社会的坚定责任。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辐射自动观测仪项目团队通过引入先进的环保技术、建立高效的废物处理系统以及推动能源节约措施，积极履行环保责任。定期的环保监测和评估确保辐射自动观测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辐射自动观测仪项目不仅致力于自身可持续发展，还注重对社会的回馈。通过支持社区辐射自动观测仪项目、参与慈善事业、提供培训机会等方式，辐射自动观测仪项目积极履行社会责任。与当地社区建立积极互动，关注员工的工作与生活平衡，以及员工的身心健康，是辐射自动观测仪项目在社会责任层面的关键举措。这样的实践不仅增强了辐射自动观测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0665"/>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30438"/>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辐射自动观测仪项目的主要产品是XXXX，预计年产值为XXX万元。这一产品在市场中占据着重要的地位，其广泛的应用范围使得该辐射自动观测仪项目的市场前景非常广阔。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辐射自动观测仪项目的xxx产品作为重要的原材料之一，将在多个领域发挥关键作用。其在建筑、交通、能源等方面的广泛应用将为整个产业链提供强大的支持，形成产业协同效应。辐射自动观测仪项目的年产值XXX万XXX万XXX万万元不仅反映了其在市场上的巨大潜力，更预示着它对国民经济的积极贡献。这种关联度高、涉及面广的产业关系，使得该辐射自动观测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8177"/>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辐射自动观测仪项目总征地面积为XXXX平方米，相当于约XX.XX亩，其中净用地面积为XXXX平方米，红线范围内相当于约XX.XX亩。这一用地规模充分考虑了辐射自动观测仪项目的建设需求，保障了辐射自动观测仪项目在合适的空间内得以充分发展。辐射自动观测仪项目规划的总建筑面积为XXXX平方米，其中主体工程建设占XXXX平方米，计容建筑面积达XXXX平方米。预计建筑工程的投资将达到XXXX万元，为辐射自动观测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辐射自动观测仪项目计划购置的设备共计XXXX台（套），设备购置费用为XXXX万元。这一设备购置计划充分考虑到辐射自动观测仪项目的生产需求和技术要求，确保了辐射自动观测仪项目在生产运营中具备先进的技术装备和高效的生产能力。设备的合理配置将为辐射自动观测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辐射自动观测仪项目计划总投资为XXXX万元，预计年实现营业收入为XXXX万元。这一产能规模的设定旨在确保辐射自动观测仪项目能够在投资与回报之间取得平衡，实现长期可持续的发展。辐射自动观测仪项目的总投资充分考虑到各个方面的需求，包括用地建设、设备购置等多个环节，以确保辐射自动观测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6295"/>
      <w:r>
        <w:rPr>
          <w:rFonts w:ascii="仿宋" w:eastAsia="仿宋" w:hAnsi="仿宋" w:cs="仿宋" w:hint="eastAsia"/>
          <w:sz w:val="28"/>
          <w:lang w:eastAsia="zh-CN"/>
        </w:rPr>
        <w:t>四、辐射自动观测仪项目概论</w:t>
      </w:r>
      <w:bookmarkEnd w:id="14"/>
    </w:p>
    <w:p>
      <w:pPr>
        <w:pStyle w:val="Heading2"/>
        <w:rPr>
          <w:rFonts w:ascii="仿宋" w:eastAsia="仿宋" w:hAnsi="仿宋" w:cs="仿宋" w:hint="eastAsia"/>
          <w:lang w:eastAsia="zh-CN"/>
        </w:rPr>
      </w:pPr>
      <w:bookmarkStart w:id="15" w:name="_Toc8931"/>
      <w:r>
        <w:rPr>
          <w:rFonts w:ascii="仿宋" w:eastAsia="仿宋" w:hAnsi="仿宋" w:cs="仿宋" w:hint="eastAsia"/>
          <w:lang w:eastAsia="zh-CN"/>
        </w:rPr>
        <w:t>(一)、辐射自动观测仪项目概况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辐射自动观测仪项目的起源追溯至对市场的深入洞察。市场的不断演变与变革为辐射自动观测仪项目提供了难得的机遇。当前市场存在的需求缺口和变革的大环境共同构成了辐射自动观测仪项目的背景。这个辐射自动观测仪项目旨在充分利用市场机遇，填补行业中尚未满足的需求，为客户提供全新的解决方案。市场的变革和需求的增长使得这个辐射自动观测仪项目具备了巨大的发展潜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1.2 辐射自动观测仪项目名称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辐射自动观测仪项目正式命名为辐射自动观测仪。这个名称不仅仅是一个标识，更代表了辐射自动观测仪项目的核心理念和愿景。它蕴含着辐射自动观测仪项目所要解决问题的关键字，具有强烈的表达和辨识度，为辐射自动观测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辐射自动观测仪项目目标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辐射自动观测仪项目的核心目标是提供一种全新、高效的解决方案，满足客户日益增长的需求。辐射自动观测仪项目追求的不仅仅是满足市场需求，更是在市场中获得卓越的竞争优势。通过不断提升产品或服务的质量和创新水平，辐射自动观测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辐射自动观测仪项目范围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辐射自动观测仪项目全面涵盖了产品研发、制造、市场推广和售后服务，确保从产品设计到最终用户体验的全方位关注。这一全面的辐射自动观测仪项目范围是为了确保辐射自动观测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辐射自动观测仪项目时间表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辐射自动观测仪项目计划在未来18个月内完成，包括研发、测试、市场试点和正式推出等不同阶段。这个时间表的合理设计是为了确保辐射自动观测仪项目各个阶段的顺利推进，以便按时交付高质量的成果。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辐射自动观测仪项目预算</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辐射自动观测仪项目总预算估算为XX百万美元，主要分配在研发、市场推广、人员培训和运营等方面。这一充足的预算为辐射自动观测仪项目提供了充足的资源，确保辐射自动观测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辐射自动观测仪项目风险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辐射自动观测仪项目可能面临的风险包括市场接受度低、技术难题、竞争激烈等。辐射自动观测仪项目团队已经制定了相应的风险应对计划，通过前瞻性的风险管理，确保辐射自动观测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辐射自动观测仪项目团队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辐射自动观测仪项目汇聚了一支经验丰富、多领域专业素养的核心团队，确保辐射自动观测仪项目在各个方面都能拥有高水平的执行力。团队的协同作战是辐射自动观测仪项目成功的关键因素之一。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辐射自动观测仪项目背景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辐射自动观测仪项目的背景根植于市场对更高效、创新产品的渴望，同时也受到科技发展对行业格局的深刻改变的影响。这为辐射自动观测仪项目提供了广阔的发展空间和市场需求。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辐射自动观测仪项目现状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截至目前，辐射自动观测仪项目已完成市场调研和技术验证，取得了初步的成功。这为辐射自动观测仪项目在未来的发展奠定了坚实的基础，为更远大的目标打下了坚实的基石。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30868"/>
      <w:r>
        <w:rPr>
          <w:rFonts w:ascii="仿宋" w:eastAsia="仿宋" w:hAnsi="仿宋" w:cs="仿宋" w:hint="eastAsia"/>
          <w:sz w:val="28"/>
          <w:lang w:eastAsia="zh-CN"/>
        </w:rPr>
        <w:t>(二)、辐射自动观测仪项目目标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keyword》辐射自动观测仪项目首要业务目标是在市场中占据有利地位，实现产品/服务的成功推广和销售。通过不断提升产品质量、创新性，辐射自动观测仪项目追求成为行业中的领导者，赢得更多客户的青睐。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在科技迅速发展的时代，辐射自动观测仪项目着眼于技术创新。通过持续的研发和技术升级，辐射自动观测仪项目旨在推出更具创新性的产品或服务，以满足市场对新鲜、先进解决方案的需求。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为了建立可持续的客户关系，辐射自动观测仪项目设定了客户满意度目标。通过提供卓越的产品质量和优质的客户服务，辐射自动观测仪项目追求赢得客户的信任和忠诚度，确保他们的满意度达到行业领先水平。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辐射自动观测仪项目注重社会责任和可持续发展。通过实施环保、社会责任辐射自动观测仪项目，辐射自动观测仪项目致力于在经济发展的同时保护环境，促进社会公平，实现可持续经营。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辐射自动观测仪项目的团队是实现目标的核心驱动力。因此，辐射自动观测仪项目设定了团队发展目标，包括提升团队成员的专业技能、培养领导力，以及搭建协同高效的团队工作氛围。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9014"/>
      <w:r>
        <w:rPr>
          <w:rFonts w:ascii="仿宋" w:eastAsia="仿宋" w:hAnsi="仿宋" w:cs="仿宋" w:hint="eastAsia"/>
          <w:sz w:val="28"/>
          <w:lang w:eastAsia="zh-CN"/>
        </w:rPr>
        <w:t>(三)、辐射自动观测仪项目提出的理由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辐射自动观测仪项目提出的理由</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辐射自动观测仪项目的提出源于对市场机遇的深刻洞察。当前市场中存在的需求缺口和行业发展趋势表明，有巨大的商业机会等待被开发。通过准确捕捉市场机遇，辐射自动观测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辐射自动观测仪项目的理念基于对技术创新的信仰。通过持续的研发和技术投入，辐射自动观测仪项目有望推出更具创新性的产品或服务。在科技飞速发展的当下，辐射自动观测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辐射自动观测仪项目的提出是为了增强企业的行业竞争力。通过提升产品或服务的质量和独特性，辐射自动观测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辐射自动观测仪项目响应了消费者需求的变化。随着社会和科技的不断发展，消费者对产品和服务的需求也在发生变化。通过深入了解并及时回应消费者的新需求，辐射自动观测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https://d.book118.com/645331314010011110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BC5674"/>
    <w:rsid w:val="4ABC56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5331314010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2024-02-07T01:14:00Z</dcterms:created>
  <dcterms:modified xsi:type="dcterms:W3CDTF">2024-02-07T01:14:26Z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F8C1C1384505426C8C1502172D354EC0_11</vt:lpwstr>
  </property>
  <property fmtid="{D5CDD505-2E9C-101B-9397-08002B2CF9AE}" pid="3" name="KSOProductBuildVer">
    <vt:lpwstr>2052-12.1.0.16250</vt:lpwstr>
  </property>
</Properties>
</file>