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葡萄汁项目规划设计方案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25" w:history="1">
        <w:r>
          <w:rPr>
            <w:rFonts w:ascii="仿宋" w:eastAsia="仿宋" w:hAnsi="仿宋" w:cs="仿宋" w:hint="eastAsia"/>
            <w:lang w:eastAsia="zh-CN"/>
          </w:rPr>
          <w:t>序言</w:t>
        </w:r>
        <w:r>
          <w:tab/>
        </w:r>
        <w:r>
          <w:fldChar w:fldCharType="begin"/>
        </w:r>
        <w:r>
          <w:instrText xml:space="preserve"> PAGEREF _Toc23825 \h </w:instrText>
        </w:r>
        <w:r>
          <w:fldChar w:fldCharType="separate"/>
        </w:r>
        <w:r>
          <w:t>3</w:t>
        </w:r>
        <w:r>
          <w:fldChar w:fldCharType="end"/>
        </w:r>
      </w:hyperlink>
    </w:p>
    <w:p>
      <w:pPr>
        <w:pStyle w:val="TOC1"/>
        <w:tabs>
          <w:tab w:val="right" w:leader="dot" w:pos="8306"/>
        </w:tabs>
      </w:pPr>
      <w:hyperlink w:anchor="_Toc16810" w:history="1">
        <w:r>
          <w:rPr>
            <w:rFonts w:ascii="仿宋" w:eastAsia="仿宋" w:hAnsi="仿宋" w:cs="仿宋" w:hint="eastAsia"/>
            <w:lang w:eastAsia="zh-CN"/>
          </w:rPr>
          <w:t>一、葡萄汁项目建设单位说明</w:t>
        </w:r>
        <w:r>
          <w:tab/>
        </w:r>
        <w:r>
          <w:fldChar w:fldCharType="begin"/>
        </w:r>
        <w:r>
          <w:instrText xml:space="preserve"> PAGEREF _Toc16810 \h </w:instrText>
        </w:r>
        <w:r>
          <w:fldChar w:fldCharType="separate"/>
        </w:r>
        <w:r>
          <w:t>3</w:t>
        </w:r>
        <w:r>
          <w:fldChar w:fldCharType="end"/>
        </w:r>
      </w:hyperlink>
    </w:p>
    <w:p>
      <w:pPr>
        <w:pStyle w:val="TOC2"/>
        <w:tabs>
          <w:tab w:val="right" w:leader="dot" w:pos="8306"/>
        </w:tabs>
      </w:pPr>
      <w:hyperlink w:anchor="_Toc4156" w:history="1">
        <w:r>
          <w:rPr>
            <w:rFonts w:ascii="仿宋" w:eastAsia="仿宋" w:hAnsi="仿宋" w:cs="仿宋" w:hint="eastAsia"/>
            <w:lang w:eastAsia="zh-CN"/>
          </w:rPr>
          <w:t>(一)、葡萄汁项目承办单位基本情况</w:t>
        </w:r>
        <w:r>
          <w:tab/>
        </w:r>
        <w:r>
          <w:fldChar w:fldCharType="begin"/>
        </w:r>
        <w:r>
          <w:instrText xml:space="preserve"> PAGEREF _Toc4156 \h </w:instrText>
        </w:r>
        <w:r>
          <w:fldChar w:fldCharType="separate"/>
        </w:r>
        <w:r>
          <w:t>3</w:t>
        </w:r>
        <w:r>
          <w:fldChar w:fldCharType="end"/>
        </w:r>
      </w:hyperlink>
    </w:p>
    <w:p>
      <w:pPr>
        <w:pStyle w:val="TOC2"/>
        <w:tabs>
          <w:tab w:val="right" w:leader="dot" w:pos="8306"/>
        </w:tabs>
      </w:pPr>
      <w:hyperlink w:anchor="_Toc22112" w:history="1">
        <w:r>
          <w:rPr>
            <w:rFonts w:ascii="仿宋" w:eastAsia="仿宋" w:hAnsi="仿宋" w:cs="仿宋" w:hint="eastAsia"/>
            <w:lang w:eastAsia="zh-CN"/>
          </w:rPr>
          <w:t>(二)、公司经济效益分析</w:t>
        </w:r>
        <w:r>
          <w:tab/>
        </w:r>
        <w:r>
          <w:fldChar w:fldCharType="begin"/>
        </w:r>
        <w:r>
          <w:instrText xml:space="preserve"> PAGEREF _Toc22112 \h </w:instrText>
        </w:r>
        <w:r>
          <w:fldChar w:fldCharType="separate"/>
        </w:r>
        <w:r>
          <w:t>4</w:t>
        </w:r>
        <w:r>
          <w:fldChar w:fldCharType="end"/>
        </w:r>
      </w:hyperlink>
    </w:p>
    <w:p>
      <w:pPr>
        <w:pStyle w:val="TOC1"/>
        <w:tabs>
          <w:tab w:val="right" w:leader="dot" w:pos="8306"/>
        </w:tabs>
      </w:pPr>
      <w:hyperlink w:anchor="_Toc14745" w:history="1">
        <w:r>
          <w:rPr>
            <w:rFonts w:ascii="仿宋" w:eastAsia="仿宋" w:hAnsi="仿宋" w:cs="仿宋" w:hint="eastAsia"/>
            <w:lang w:eastAsia="zh-CN"/>
          </w:rPr>
          <w:t>二、葡萄汁项目危机管理</w:t>
        </w:r>
        <w:r>
          <w:tab/>
        </w:r>
        <w:r>
          <w:fldChar w:fldCharType="begin"/>
        </w:r>
        <w:r>
          <w:instrText xml:space="preserve"> PAGEREF _Toc14745 \h </w:instrText>
        </w:r>
        <w:r>
          <w:fldChar w:fldCharType="separate"/>
        </w:r>
        <w:r>
          <w:t>5</w:t>
        </w:r>
        <w:r>
          <w:fldChar w:fldCharType="end"/>
        </w:r>
      </w:hyperlink>
    </w:p>
    <w:p>
      <w:pPr>
        <w:pStyle w:val="TOC2"/>
        <w:tabs>
          <w:tab w:val="right" w:leader="dot" w:pos="8306"/>
        </w:tabs>
      </w:pPr>
      <w:hyperlink w:anchor="_Toc19824" w:history="1">
        <w:r>
          <w:rPr>
            <w:rFonts w:ascii="仿宋" w:eastAsia="仿宋" w:hAnsi="仿宋" w:cs="仿宋" w:hint="eastAsia"/>
            <w:lang w:eastAsia="zh-CN"/>
          </w:rPr>
          <w:t>(一)、危机预警与识别</w:t>
        </w:r>
        <w:r>
          <w:tab/>
        </w:r>
        <w:r>
          <w:fldChar w:fldCharType="begin"/>
        </w:r>
        <w:r>
          <w:instrText xml:space="preserve"> PAGEREF _Toc19824 \h </w:instrText>
        </w:r>
        <w:r>
          <w:fldChar w:fldCharType="separate"/>
        </w:r>
        <w:r>
          <w:t>5</w:t>
        </w:r>
        <w:r>
          <w:fldChar w:fldCharType="end"/>
        </w:r>
      </w:hyperlink>
    </w:p>
    <w:p>
      <w:pPr>
        <w:pStyle w:val="TOC2"/>
        <w:tabs>
          <w:tab w:val="right" w:leader="dot" w:pos="8306"/>
        </w:tabs>
      </w:pPr>
      <w:hyperlink w:anchor="_Toc32278" w:history="1">
        <w:r>
          <w:rPr>
            <w:rFonts w:ascii="仿宋" w:eastAsia="仿宋" w:hAnsi="仿宋" w:cs="仿宋" w:hint="eastAsia"/>
            <w:lang w:eastAsia="zh-CN"/>
          </w:rPr>
          <w:t>(二)、危机应对与恢复</w:t>
        </w:r>
        <w:r>
          <w:tab/>
        </w:r>
        <w:r>
          <w:fldChar w:fldCharType="begin"/>
        </w:r>
        <w:r>
          <w:instrText xml:space="preserve"> PAGEREF _Toc32278 \h </w:instrText>
        </w:r>
        <w:r>
          <w:fldChar w:fldCharType="separate"/>
        </w:r>
        <w:r>
          <w:t>6</w:t>
        </w:r>
        <w:r>
          <w:fldChar w:fldCharType="end"/>
        </w:r>
      </w:hyperlink>
    </w:p>
    <w:p>
      <w:pPr>
        <w:pStyle w:val="TOC1"/>
        <w:tabs>
          <w:tab w:val="right" w:leader="dot" w:pos="8306"/>
        </w:tabs>
      </w:pPr>
      <w:hyperlink w:anchor="_Toc31121" w:history="1">
        <w:r>
          <w:rPr>
            <w:rFonts w:ascii="仿宋" w:eastAsia="仿宋" w:hAnsi="仿宋" w:cs="仿宋" w:hint="eastAsia"/>
            <w:lang w:eastAsia="zh-CN"/>
          </w:rPr>
          <w:t>三、葡萄汁项目概论</w:t>
        </w:r>
        <w:r>
          <w:tab/>
        </w:r>
        <w:r>
          <w:fldChar w:fldCharType="begin"/>
        </w:r>
        <w:r>
          <w:instrText xml:space="preserve"> PAGEREF _Toc31121 \h </w:instrText>
        </w:r>
        <w:r>
          <w:fldChar w:fldCharType="separate"/>
        </w:r>
        <w:r>
          <w:t>7</w:t>
        </w:r>
        <w:r>
          <w:fldChar w:fldCharType="end"/>
        </w:r>
      </w:hyperlink>
    </w:p>
    <w:p>
      <w:pPr>
        <w:pStyle w:val="TOC2"/>
        <w:tabs>
          <w:tab w:val="right" w:leader="dot" w:pos="8306"/>
        </w:tabs>
      </w:pPr>
      <w:hyperlink w:anchor="_Toc10506" w:history="1">
        <w:r>
          <w:rPr>
            <w:rFonts w:ascii="仿宋" w:eastAsia="仿宋" w:hAnsi="仿宋" w:cs="仿宋" w:hint="eastAsia"/>
            <w:lang w:eastAsia="zh-CN"/>
          </w:rPr>
          <w:t>(一)、葡萄汁项目概况</w:t>
        </w:r>
        <w:r>
          <w:tab/>
        </w:r>
        <w:r>
          <w:fldChar w:fldCharType="begin"/>
        </w:r>
        <w:r>
          <w:instrText xml:space="preserve"> PAGEREF _Toc10506 \h </w:instrText>
        </w:r>
        <w:r>
          <w:fldChar w:fldCharType="separate"/>
        </w:r>
        <w:r>
          <w:t>7</w:t>
        </w:r>
        <w:r>
          <w:fldChar w:fldCharType="end"/>
        </w:r>
      </w:hyperlink>
    </w:p>
    <w:p>
      <w:pPr>
        <w:pStyle w:val="TOC2"/>
        <w:tabs>
          <w:tab w:val="right" w:leader="dot" w:pos="8306"/>
        </w:tabs>
      </w:pPr>
      <w:hyperlink w:anchor="_Toc5714" w:history="1">
        <w:r>
          <w:rPr>
            <w:rFonts w:ascii="仿宋" w:eastAsia="仿宋" w:hAnsi="仿宋" w:cs="仿宋" w:hint="eastAsia"/>
            <w:lang w:eastAsia="zh-CN"/>
          </w:rPr>
          <w:t>(二)、葡萄汁项目目标</w:t>
        </w:r>
        <w:r>
          <w:tab/>
        </w:r>
        <w:r>
          <w:fldChar w:fldCharType="begin"/>
        </w:r>
        <w:r>
          <w:instrText xml:space="preserve"> PAGEREF _Toc5714 \h </w:instrText>
        </w:r>
        <w:r>
          <w:fldChar w:fldCharType="separate"/>
        </w:r>
        <w:r>
          <w:t>9</w:t>
        </w:r>
        <w:r>
          <w:fldChar w:fldCharType="end"/>
        </w:r>
      </w:hyperlink>
    </w:p>
    <w:p>
      <w:pPr>
        <w:pStyle w:val="TOC2"/>
        <w:tabs>
          <w:tab w:val="right" w:leader="dot" w:pos="8306"/>
        </w:tabs>
      </w:pPr>
      <w:hyperlink w:anchor="_Toc30481" w:history="1">
        <w:r>
          <w:rPr>
            <w:rFonts w:ascii="仿宋" w:eastAsia="仿宋" w:hAnsi="仿宋" w:cs="仿宋" w:hint="eastAsia"/>
            <w:lang w:eastAsia="zh-CN"/>
          </w:rPr>
          <w:t>(三)、葡萄汁项目提出的理由</w:t>
        </w:r>
        <w:r>
          <w:tab/>
        </w:r>
        <w:r>
          <w:fldChar w:fldCharType="begin"/>
        </w:r>
        <w:r>
          <w:instrText xml:space="preserve"> PAGEREF _Toc30481 \h </w:instrText>
        </w:r>
        <w:r>
          <w:fldChar w:fldCharType="separate"/>
        </w:r>
        <w:r>
          <w:t>10</w:t>
        </w:r>
        <w:r>
          <w:fldChar w:fldCharType="end"/>
        </w:r>
      </w:hyperlink>
    </w:p>
    <w:p>
      <w:pPr>
        <w:pStyle w:val="TOC2"/>
        <w:tabs>
          <w:tab w:val="right" w:leader="dot" w:pos="8306"/>
        </w:tabs>
      </w:pPr>
      <w:hyperlink w:anchor="_Toc18433" w:history="1">
        <w:r>
          <w:rPr>
            <w:rFonts w:ascii="仿宋" w:eastAsia="仿宋" w:hAnsi="仿宋" w:cs="仿宋" w:hint="eastAsia"/>
            <w:lang w:eastAsia="zh-CN"/>
          </w:rPr>
          <w:t>(四)、葡萄汁项目意义</w:t>
        </w:r>
        <w:r>
          <w:tab/>
        </w:r>
        <w:r>
          <w:fldChar w:fldCharType="begin"/>
        </w:r>
        <w:r>
          <w:instrText xml:space="preserve"> PAGEREF _Toc18433 \h </w:instrText>
        </w:r>
        <w:r>
          <w:fldChar w:fldCharType="separate"/>
        </w:r>
        <w:r>
          <w:t>12</w:t>
        </w:r>
        <w:r>
          <w:fldChar w:fldCharType="end"/>
        </w:r>
      </w:hyperlink>
    </w:p>
    <w:p>
      <w:pPr>
        <w:pStyle w:val="TOC2"/>
        <w:tabs>
          <w:tab w:val="right" w:leader="dot" w:pos="8306"/>
        </w:tabs>
      </w:pPr>
      <w:hyperlink w:anchor="_Toc29916" w:history="1">
        <w:r>
          <w:rPr>
            <w:rFonts w:ascii="仿宋" w:eastAsia="仿宋" w:hAnsi="仿宋" w:cs="仿宋" w:hint="eastAsia"/>
            <w:lang w:eastAsia="zh-CN"/>
          </w:rPr>
          <w:t>(五)、葡萄汁项目背景</w:t>
        </w:r>
        <w:r>
          <w:tab/>
        </w:r>
        <w:r>
          <w:fldChar w:fldCharType="begin"/>
        </w:r>
        <w:r>
          <w:instrText xml:space="preserve"> PAGEREF _Toc29916 \h </w:instrText>
        </w:r>
        <w:r>
          <w:fldChar w:fldCharType="separate"/>
        </w:r>
        <w:r>
          <w:t>13</w:t>
        </w:r>
        <w:r>
          <w:fldChar w:fldCharType="end"/>
        </w:r>
      </w:hyperlink>
    </w:p>
    <w:p>
      <w:pPr>
        <w:pStyle w:val="TOC1"/>
        <w:tabs>
          <w:tab w:val="right" w:leader="dot" w:pos="8306"/>
        </w:tabs>
      </w:pPr>
      <w:hyperlink w:anchor="_Toc25532" w:history="1">
        <w:r>
          <w:rPr>
            <w:rFonts w:ascii="仿宋" w:eastAsia="仿宋" w:hAnsi="仿宋" w:cs="仿宋" w:hint="eastAsia"/>
            <w:lang w:eastAsia="zh-CN"/>
          </w:rPr>
          <w:t>四、葡萄汁项目文档管理</w:t>
        </w:r>
        <w:r>
          <w:tab/>
        </w:r>
        <w:r>
          <w:fldChar w:fldCharType="begin"/>
        </w:r>
        <w:r>
          <w:instrText xml:space="preserve"> PAGEREF _Toc25532 \h </w:instrText>
        </w:r>
        <w:r>
          <w:fldChar w:fldCharType="separate"/>
        </w:r>
        <w:r>
          <w:t>13</w:t>
        </w:r>
        <w:r>
          <w:fldChar w:fldCharType="end"/>
        </w:r>
      </w:hyperlink>
    </w:p>
    <w:p>
      <w:pPr>
        <w:pStyle w:val="TOC2"/>
        <w:tabs>
          <w:tab w:val="right" w:leader="dot" w:pos="8306"/>
        </w:tabs>
      </w:pPr>
      <w:hyperlink w:anchor="_Toc31097" w:history="1">
        <w:r>
          <w:rPr>
            <w:rFonts w:ascii="仿宋" w:eastAsia="仿宋" w:hAnsi="仿宋" w:cs="仿宋" w:hint="eastAsia"/>
            <w:lang w:eastAsia="zh-CN"/>
          </w:rPr>
          <w:t>(一)、文档编制与审查</w:t>
        </w:r>
        <w:r>
          <w:tab/>
        </w:r>
        <w:r>
          <w:fldChar w:fldCharType="begin"/>
        </w:r>
        <w:r>
          <w:instrText xml:space="preserve"> PAGEREF _Toc31097 \h </w:instrText>
        </w:r>
        <w:r>
          <w:fldChar w:fldCharType="separate"/>
        </w:r>
        <w:r>
          <w:t>13</w:t>
        </w:r>
        <w:r>
          <w:fldChar w:fldCharType="end"/>
        </w:r>
      </w:hyperlink>
    </w:p>
    <w:p>
      <w:pPr>
        <w:pStyle w:val="TOC2"/>
        <w:tabs>
          <w:tab w:val="right" w:leader="dot" w:pos="8306"/>
        </w:tabs>
      </w:pPr>
      <w:hyperlink w:anchor="_Toc2330" w:history="1">
        <w:r>
          <w:rPr>
            <w:rFonts w:ascii="仿宋" w:eastAsia="仿宋" w:hAnsi="仿宋" w:cs="仿宋" w:hint="eastAsia"/>
            <w:lang w:eastAsia="zh-CN"/>
          </w:rPr>
          <w:t>(二)、文档发布与分发</w:t>
        </w:r>
        <w:r>
          <w:tab/>
        </w:r>
        <w:r>
          <w:fldChar w:fldCharType="begin"/>
        </w:r>
        <w:r>
          <w:instrText xml:space="preserve"> PAGEREF _Toc2330 \h </w:instrText>
        </w:r>
        <w:r>
          <w:fldChar w:fldCharType="separate"/>
        </w:r>
        <w:r>
          <w:t>15</w:t>
        </w:r>
        <w:r>
          <w:fldChar w:fldCharType="end"/>
        </w:r>
      </w:hyperlink>
    </w:p>
    <w:p>
      <w:pPr>
        <w:pStyle w:val="TOC2"/>
        <w:tabs>
          <w:tab w:val="right" w:leader="dot" w:pos="8306"/>
        </w:tabs>
      </w:pPr>
      <w:hyperlink w:anchor="_Toc16348" w:history="1">
        <w:r>
          <w:rPr>
            <w:rFonts w:ascii="仿宋" w:eastAsia="仿宋" w:hAnsi="仿宋" w:cs="仿宋" w:hint="eastAsia"/>
            <w:lang w:eastAsia="zh-CN"/>
          </w:rPr>
          <w:t>(三)、文档存档与归档</w:t>
        </w:r>
        <w:r>
          <w:tab/>
        </w:r>
        <w:r>
          <w:fldChar w:fldCharType="begin"/>
        </w:r>
        <w:r>
          <w:instrText xml:space="preserve"> PAGEREF _Toc16348 \h </w:instrText>
        </w:r>
        <w:r>
          <w:fldChar w:fldCharType="separate"/>
        </w:r>
        <w:r>
          <w:t>16</w:t>
        </w:r>
        <w:r>
          <w:fldChar w:fldCharType="end"/>
        </w:r>
      </w:hyperlink>
    </w:p>
    <w:p>
      <w:pPr>
        <w:pStyle w:val="TOC1"/>
        <w:tabs>
          <w:tab w:val="right" w:leader="dot" w:pos="8306"/>
        </w:tabs>
      </w:pPr>
      <w:hyperlink w:anchor="_Toc8721" w:history="1">
        <w:r>
          <w:rPr>
            <w:rFonts w:ascii="仿宋" w:eastAsia="仿宋" w:hAnsi="仿宋" w:cs="仿宋" w:hint="eastAsia"/>
            <w:lang w:eastAsia="zh-CN"/>
          </w:rPr>
          <w:t>五、葡萄汁项目绩效评估</w:t>
        </w:r>
        <w:r>
          <w:tab/>
        </w:r>
        <w:r>
          <w:fldChar w:fldCharType="begin"/>
        </w:r>
        <w:r>
          <w:instrText xml:space="preserve"> PAGEREF _Toc8721 \h </w:instrText>
        </w:r>
        <w:r>
          <w:fldChar w:fldCharType="separate"/>
        </w:r>
        <w:r>
          <w:t>17</w:t>
        </w:r>
        <w:r>
          <w:fldChar w:fldCharType="end"/>
        </w:r>
      </w:hyperlink>
    </w:p>
    <w:p>
      <w:pPr>
        <w:pStyle w:val="TOC2"/>
        <w:tabs>
          <w:tab w:val="right" w:leader="dot" w:pos="8306"/>
        </w:tabs>
      </w:pPr>
      <w:hyperlink w:anchor="_Toc436" w:history="1">
        <w:r>
          <w:rPr>
            <w:rFonts w:ascii="仿宋" w:eastAsia="仿宋" w:hAnsi="仿宋" w:cs="仿宋" w:hint="eastAsia"/>
            <w:lang w:eastAsia="zh-CN"/>
          </w:rPr>
          <w:t>(一)、绩效评估指标</w:t>
        </w:r>
        <w:r>
          <w:tab/>
        </w:r>
        <w:r>
          <w:fldChar w:fldCharType="begin"/>
        </w:r>
        <w:r>
          <w:instrText xml:space="preserve"> PAGEREF _Toc436 \h </w:instrText>
        </w:r>
        <w:r>
          <w:fldChar w:fldCharType="separate"/>
        </w:r>
        <w:r>
          <w:t>17</w:t>
        </w:r>
        <w:r>
          <w:fldChar w:fldCharType="end"/>
        </w:r>
      </w:hyperlink>
    </w:p>
    <w:p>
      <w:pPr>
        <w:pStyle w:val="TOC2"/>
        <w:tabs>
          <w:tab w:val="right" w:leader="dot" w:pos="8306"/>
        </w:tabs>
      </w:pPr>
      <w:hyperlink w:anchor="_Toc17146" w:history="1">
        <w:r>
          <w:rPr>
            <w:rFonts w:ascii="仿宋" w:eastAsia="仿宋" w:hAnsi="仿宋" w:cs="仿宋" w:hint="eastAsia"/>
            <w:lang w:eastAsia="zh-CN"/>
          </w:rPr>
          <w:t>(二)、绩效评估方法</w:t>
        </w:r>
        <w:r>
          <w:tab/>
        </w:r>
        <w:r>
          <w:fldChar w:fldCharType="begin"/>
        </w:r>
        <w:r>
          <w:instrText xml:space="preserve"> PAGEREF _Toc17146 \h </w:instrText>
        </w:r>
        <w:r>
          <w:fldChar w:fldCharType="separate"/>
        </w:r>
        <w:r>
          <w:t>18</w:t>
        </w:r>
        <w:r>
          <w:fldChar w:fldCharType="end"/>
        </w:r>
      </w:hyperlink>
    </w:p>
    <w:p>
      <w:pPr>
        <w:pStyle w:val="TOC2"/>
        <w:tabs>
          <w:tab w:val="right" w:leader="dot" w:pos="8306"/>
        </w:tabs>
      </w:pPr>
      <w:hyperlink w:anchor="_Toc17864" w:history="1">
        <w:r>
          <w:rPr>
            <w:rFonts w:ascii="仿宋" w:eastAsia="仿宋" w:hAnsi="仿宋" w:cs="仿宋" w:hint="eastAsia"/>
            <w:lang w:eastAsia="zh-CN"/>
          </w:rPr>
          <w:t>(三)、绩效评估周期</w:t>
        </w:r>
        <w:r>
          <w:tab/>
        </w:r>
        <w:r>
          <w:fldChar w:fldCharType="begin"/>
        </w:r>
        <w:r>
          <w:instrText xml:space="preserve"> PAGEREF _Toc17864 \h </w:instrText>
        </w:r>
        <w:r>
          <w:fldChar w:fldCharType="separate"/>
        </w:r>
        <w:r>
          <w:t>19</w:t>
        </w:r>
        <w:r>
          <w:fldChar w:fldCharType="end"/>
        </w:r>
      </w:hyperlink>
    </w:p>
    <w:p>
      <w:pPr>
        <w:pStyle w:val="TOC1"/>
        <w:tabs>
          <w:tab w:val="right" w:leader="dot" w:pos="8306"/>
        </w:tabs>
      </w:pPr>
      <w:hyperlink w:anchor="_Toc29679" w:history="1">
        <w:r>
          <w:rPr>
            <w:rFonts w:ascii="仿宋" w:eastAsia="仿宋" w:hAnsi="仿宋" w:cs="仿宋" w:hint="eastAsia"/>
            <w:lang w:eastAsia="zh-CN"/>
          </w:rPr>
          <w:t>六、工艺说明</w:t>
        </w:r>
        <w:r>
          <w:tab/>
        </w:r>
        <w:r>
          <w:fldChar w:fldCharType="begin"/>
        </w:r>
        <w:r>
          <w:instrText xml:space="preserve"> PAGEREF _Toc29679 \h </w:instrText>
        </w:r>
        <w:r>
          <w:fldChar w:fldCharType="separate"/>
        </w:r>
        <w:r>
          <w:t>20</w:t>
        </w:r>
        <w:r>
          <w:fldChar w:fldCharType="end"/>
        </w:r>
      </w:hyperlink>
    </w:p>
    <w:p>
      <w:pPr>
        <w:pStyle w:val="TOC2"/>
        <w:tabs>
          <w:tab w:val="right" w:leader="dot" w:pos="8306"/>
        </w:tabs>
      </w:pPr>
      <w:hyperlink w:anchor="_Toc26232" w:history="1">
        <w:r>
          <w:rPr>
            <w:rFonts w:ascii="仿宋" w:eastAsia="仿宋" w:hAnsi="仿宋" w:cs="仿宋" w:hint="eastAsia"/>
            <w:lang w:eastAsia="zh-CN"/>
          </w:rPr>
          <w:t>(一)、技术管理特点</w:t>
        </w:r>
        <w:r>
          <w:tab/>
        </w:r>
        <w:r>
          <w:fldChar w:fldCharType="begin"/>
        </w:r>
        <w:r>
          <w:instrText xml:space="preserve"> PAGEREF _Toc26232 \h </w:instrText>
        </w:r>
        <w:r>
          <w:fldChar w:fldCharType="separate"/>
        </w:r>
        <w:r>
          <w:t>20</w:t>
        </w:r>
        <w:r>
          <w:fldChar w:fldCharType="end"/>
        </w:r>
      </w:hyperlink>
    </w:p>
    <w:p>
      <w:pPr>
        <w:pStyle w:val="TOC2"/>
        <w:tabs>
          <w:tab w:val="right" w:leader="dot" w:pos="8306"/>
        </w:tabs>
      </w:pPr>
      <w:hyperlink w:anchor="_Toc30161" w:history="1">
        <w:r>
          <w:rPr>
            <w:rFonts w:ascii="仿宋" w:eastAsia="仿宋" w:hAnsi="仿宋" w:cs="仿宋" w:hint="eastAsia"/>
            <w:lang w:eastAsia="zh-CN"/>
          </w:rPr>
          <w:t>(二)、葡萄汁项目工艺技术设计方案</w:t>
        </w:r>
        <w:r>
          <w:tab/>
        </w:r>
        <w:r>
          <w:fldChar w:fldCharType="begin"/>
        </w:r>
        <w:r>
          <w:instrText xml:space="preserve"> PAGEREF _Toc30161 \h </w:instrText>
        </w:r>
        <w:r>
          <w:fldChar w:fldCharType="separate"/>
        </w:r>
        <w:r>
          <w:t>21</w:t>
        </w:r>
        <w:r>
          <w:fldChar w:fldCharType="end"/>
        </w:r>
      </w:hyperlink>
    </w:p>
    <w:p>
      <w:pPr>
        <w:pStyle w:val="TOC2"/>
        <w:tabs>
          <w:tab w:val="right" w:leader="dot" w:pos="8306"/>
        </w:tabs>
      </w:pPr>
      <w:hyperlink w:anchor="_Toc14617" w:history="1">
        <w:r>
          <w:rPr>
            <w:rFonts w:ascii="仿宋" w:eastAsia="仿宋" w:hAnsi="仿宋" w:cs="仿宋" w:hint="eastAsia"/>
            <w:lang w:eastAsia="zh-CN"/>
          </w:rPr>
          <w:t>(三)、设备选型方案</w:t>
        </w:r>
        <w:r>
          <w:tab/>
        </w:r>
        <w:r>
          <w:fldChar w:fldCharType="begin"/>
        </w:r>
        <w:r>
          <w:instrText xml:space="preserve"> PAGEREF _Toc14617 \h </w:instrText>
        </w:r>
        <w:r>
          <w:fldChar w:fldCharType="separate"/>
        </w:r>
        <w:r>
          <w:t>22</w:t>
        </w:r>
        <w:r>
          <w:fldChar w:fldCharType="end"/>
        </w:r>
      </w:hyperlink>
    </w:p>
    <w:p>
      <w:pPr>
        <w:pStyle w:val="TOC1"/>
        <w:tabs>
          <w:tab w:val="right" w:leader="dot" w:pos="8306"/>
        </w:tabs>
      </w:pPr>
      <w:hyperlink w:anchor="_Toc26805" w:history="1">
        <w:r>
          <w:rPr>
            <w:rFonts w:ascii="仿宋" w:eastAsia="仿宋" w:hAnsi="仿宋" w:cs="仿宋" w:hint="eastAsia"/>
            <w:lang w:eastAsia="zh-CN"/>
          </w:rPr>
          <w:t>七、葡萄汁项目环境影响分析</w:t>
        </w:r>
        <w:r>
          <w:tab/>
        </w:r>
        <w:r>
          <w:fldChar w:fldCharType="begin"/>
        </w:r>
        <w:r>
          <w:instrText xml:space="preserve"> PAGEREF _Toc26805 \h </w:instrText>
        </w:r>
        <w:r>
          <w:fldChar w:fldCharType="separate"/>
        </w:r>
        <w:r>
          <w:t>23</w:t>
        </w:r>
        <w:r>
          <w:fldChar w:fldCharType="end"/>
        </w:r>
      </w:hyperlink>
    </w:p>
    <w:p>
      <w:pPr>
        <w:pStyle w:val="TOC2"/>
        <w:tabs>
          <w:tab w:val="right" w:leader="dot" w:pos="8306"/>
        </w:tabs>
      </w:pPr>
      <w:hyperlink w:anchor="_Toc17723" w:history="1">
        <w:r>
          <w:rPr>
            <w:rFonts w:ascii="仿宋" w:eastAsia="仿宋" w:hAnsi="仿宋" w:cs="仿宋" w:hint="eastAsia"/>
            <w:lang w:eastAsia="zh-CN"/>
          </w:rPr>
          <w:t>(一)、建设区域环境质量现状</w:t>
        </w:r>
        <w:r>
          <w:tab/>
        </w:r>
        <w:r>
          <w:fldChar w:fldCharType="begin"/>
        </w:r>
        <w:r>
          <w:instrText xml:space="preserve"> PAGEREF _Toc17723 \h </w:instrText>
        </w:r>
        <w:r>
          <w:fldChar w:fldCharType="separate"/>
        </w:r>
        <w:r>
          <w:t>23</w:t>
        </w:r>
        <w:r>
          <w:fldChar w:fldCharType="end"/>
        </w:r>
      </w:hyperlink>
    </w:p>
    <w:p>
      <w:pPr>
        <w:pStyle w:val="TOC2"/>
        <w:tabs>
          <w:tab w:val="right" w:leader="dot" w:pos="8306"/>
        </w:tabs>
      </w:pPr>
      <w:hyperlink w:anchor="_Toc9867" w:history="1">
        <w:r>
          <w:rPr>
            <w:rFonts w:ascii="仿宋" w:eastAsia="仿宋" w:hAnsi="仿宋" w:cs="仿宋" w:hint="eastAsia"/>
            <w:lang w:eastAsia="zh-CN"/>
          </w:rPr>
          <w:t>(二)、建设期环境保护</w:t>
        </w:r>
        <w:r>
          <w:tab/>
        </w:r>
        <w:r>
          <w:fldChar w:fldCharType="begin"/>
        </w:r>
        <w:r>
          <w:instrText xml:space="preserve"> PAGEREF _Toc9867 \h </w:instrText>
        </w:r>
        <w:r>
          <w:fldChar w:fldCharType="separate"/>
        </w:r>
        <w:r>
          <w:t>25</w:t>
        </w:r>
        <w:r>
          <w:fldChar w:fldCharType="end"/>
        </w:r>
      </w:hyperlink>
    </w:p>
    <w:p>
      <w:pPr>
        <w:pStyle w:val="TOC2"/>
        <w:tabs>
          <w:tab w:val="right" w:leader="dot" w:pos="8306"/>
        </w:tabs>
      </w:pPr>
      <w:hyperlink w:anchor="_Toc13088" w:history="1">
        <w:r>
          <w:rPr>
            <w:rFonts w:ascii="仿宋" w:eastAsia="仿宋" w:hAnsi="仿宋" w:cs="仿宋" w:hint="eastAsia"/>
            <w:lang w:eastAsia="zh-CN"/>
          </w:rPr>
          <w:t>(三)、运营期环境保护</w:t>
        </w:r>
        <w:r>
          <w:tab/>
        </w:r>
        <w:r>
          <w:fldChar w:fldCharType="begin"/>
        </w:r>
        <w:r>
          <w:instrText xml:space="preserve"> PAGEREF _Toc13088 \h </w:instrText>
        </w:r>
        <w:r>
          <w:fldChar w:fldCharType="separate"/>
        </w:r>
        <w:r>
          <w:t>26</w:t>
        </w:r>
        <w:r>
          <w:fldChar w:fldCharType="end"/>
        </w:r>
      </w:hyperlink>
    </w:p>
    <w:p>
      <w:pPr>
        <w:pStyle w:val="TOC2"/>
        <w:tabs>
          <w:tab w:val="right" w:leader="dot" w:pos="8306"/>
        </w:tabs>
      </w:pPr>
      <w:hyperlink w:anchor="_Toc31810" w:history="1">
        <w:r>
          <w:rPr>
            <w:rFonts w:ascii="仿宋" w:eastAsia="仿宋" w:hAnsi="仿宋" w:cs="仿宋" w:hint="eastAsia"/>
            <w:lang w:eastAsia="zh-CN"/>
          </w:rPr>
          <w:t>(四)、葡萄汁项目建设对区域经济的影响</w:t>
        </w:r>
        <w:r>
          <w:tab/>
        </w:r>
        <w:r>
          <w:fldChar w:fldCharType="begin"/>
        </w:r>
        <w:r>
          <w:instrText xml:space="preserve"> PAGEREF _Toc31810 \h </w:instrText>
        </w:r>
        <w:r>
          <w:fldChar w:fldCharType="separate"/>
        </w:r>
        <w:r>
          <w:t>28</w:t>
        </w:r>
        <w:r>
          <w:fldChar w:fldCharType="end"/>
        </w:r>
      </w:hyperlink>
    </w:p>
    <w:p>
      <w:pPr>
        <w:pStyle w:val="TOC2"/>
        <w:tabs>
          <w:tab w:val="right" w:leader="dot" w:pos="8306"/>
        </w:tabs>
      </w:pPr>
      <w:hyperlink w:anchor="_Toc4843" w:history="1">
        <w:r>
          <w:rPr>
            <w:rFonts w:ascii="仿宋" w:eastAsia="仿宋" w:hAnsi="仿宋" w:cs="仿宋" w:hint="eastAsia"/>
            <w:lang w:eastAsia="zh-CN"/>
          </w:rPr>
          <w:t>(五)、废弃物处理</w:t>
        </w:r>
        <w:r>
          <w:tab/>
        </w:r>
        <w:r>
          <w:fldChar w:fldCharType="begin"/>
        </w:r>
        <w:r>
          <w:instrText xml:space="preserve"> PAGEREF _Toc4843 \h </w:instrText>
        </w:r>
        <w:r>
          <w:fldChar w:fldCharType="separate"/>
        </w:r>
        <w:r>
          <w:t>29</w:t>
        </w:r>
        <w:r>
          <w:fldChar w:fldCharType="end"/>
        </w:r>
      </w:hyperlink>
    </w:p>
    <w:p>
      <w:pPr>
        <w:pStyle w:val="TOC2"/>
        <w:tabs>
          <w:tab w:val="right" w:leader="dot" w:pos="8306"/>
        </w:tabs>
      </w:pPr>
      <w:hyperlink w:anchor="_Toc31920" w:history="1">
        <w:r>
          <w:rPr>
            <w:rFonts w:ascii="仿宋" w:eastAsia="仿宋" w:hAnsi="仿宋" w:cs="仿宋" w:hint="eastAsia"/>
            <w:lang w:eastAsia="zh-CN"/>
          </w:rPr>
          <w:t>(六)、特殊环境影响分析</w:t>
        </w:r>
        <w:r>
          <w:tab/>
        </w:r>
        <w:r>
          <w:fldChar w:fldCharType="begin"/>
        </w:r>
        <w:r>
          <w:instrText xml:space="preserve"> PAGEREF _Toc31920 \h </w:instrText>
        </w:r>
        <w:r>
          <w:fldChar w:fldCharType="separate"/>
        </w:r>
        <w:r>
          <w:t>31</w:t>
        </w:r>
        <w:r>
          <w:fldChar w:fldCharType="end"/>
        </w:r>
      </w:hyperlink>
    </w:p>
    <w:p>
      <w:pPr>
        <w:pStyle w:val="TOC2"/>
        <w:tabs>
          <w:tab w:val="right" w:leader="dot" w:pos="8306"/>
        </w:tabs>
      </w:pPr>
      <w:hyperlink w:anchor="_Toc27220" w:history="1">
        <w:r>
          <w:rPr>
            <w:rFonts w:ascii="仿宋" w:eastAsia="仿宋" w:hAnsi="仿宋" w:cs="仿宋" w:hint="eastAsia"/>
            <w:lang w:eastAsia="zh-CN"/>
          </w:rPr>
          <w:t>(七)、清洁生产</w:t>
        </w:r>
        <w:r>
          <w:tab/>
        </w:r>
        <w:r>
          <w:fldChar w:fldCharType="begin"/>
        </w:r>
        <w:r>
          <w:instrText xml:space="preserve"> PAGEREF _Toc27220 \h </w:instrText>
        </w:r>
        <w:r>
          <w:fldChar w:fldCharType="separate"/>
        </w:r>
        <w:r>
          <w:t>32</w:t>
        </w:r>
        <w:r>
          <w:fldChar w:fldCharType="end"/>
        </w:r>
      </w:hyperlink>
    </w:p>
    <w:p>
      <w:pPr>
        <w:pStyle w:val="TOC2"/>
        <w:tabs>
          <w:tab w:val="right" w:leader="dot" w:pos="8306"/>
        </w:tabs>
      </w:pPr>
      <w:hyperlink w:anchor="_Toc17408" w:history="1">
        <w:r>
          <w:rPr>
            <w:rFonts w:ascii="仿宋" w:eastAsia="仿宋" w:hAnsi="仿宋" w:cs="仿宋" w:hint="eastAsia"/>
            <w:lang w:eastAsia="zh-CN"/>
          </w:rPr>
          <w:t>(八)、环境保护综合评价</w:t>
        </w:r>
        <w:r>
          <w:tab/>
        </w:r>
        <w:r>
          <w:fldChar w:fldCharType="begin"/>
        </w:r>
        <w:r>
          <w:instrText xml:space="preserve"> PAGEREF _Toc17408 \h </w:instrText>
        </w:r>
        <w:r>
          <w:fldChar w:fldCharType="separate"/>
        </w:r>
        <w:r>
          <w:t>33</w:t>
        </w:r>
        <w:r>
          <w:fldChar w:fldCharType="end"/>
        </w:r>
      </w:hyperlink>
    </w:p>
    <w:p>
      <w:pPr>
        <w:pStyle w:val="TOC1"/>
        <w:tabs>
          <w:tab w:val="right" w:leader="dot" w:pos="8306"/>
        </w:tabs>
      </w:pPr>
      <w:hyperlink w:anchor="_Toc9440" w:history="1">
        <w:r>
          <w:rPr>
            <w:rFonts w:ascii="仿宋" w:eastAsia="仿宋" w:hAnsi="仿宋" w:cs="仿宋" w:hint="eastAsia"/>
            <w:lang w:eastAsia="zh-CN"/>
          </w:rPr>
          <w:t>八、葡萄汁项目技术管理</w:t>
        </w:r>
        <w:r>
          <w:tab/>
        </w:r>
        <w:r>
          <w:fldChar w:fldCharType="begin"/>
        </w:r>
        <w:r>
          <w:instrText xml:space="preserve"> PAGEREF _Toc9440 \h </w:instrText>
        </w:r>
        <w:r>
          <w:fldChar w:fldCharType="separate"/>
        </w:r>
        <w:r>
          <w:t>34</w:t>
        </w:r>
        <w:r>
          <w:fldChar w:fldCharType="end"/>
        </w:r>
      </w:hyperlink>
    </w:p>
    <w:p>
      <w:pPr>
        <w:pStyle w:val="TOC2"/>
        <w:tabs>
          <w:tab w:val="right" w:leader="dot" w:pos="8306"/>
        </w:tabs>
      </w:pPr>
      <w:hyperlink w:anchor="_Toc30600" w:history="1">
        <w:r>
          <w:rPr>
            <w:rFonts w:ascii="仿宋" w:eastAsia="仿宋" w:hAnsi="仿宋" w:cs="仿宋" w:hint="eastAsia"/>
            <w:lang w:eastAsia="zh-CN"/>
          </w:rPr>
          <w:t>(一)、技术方案选用方向</w:t>
        </w:r>
        <w:r>
          <w:tab/>
        </w:r>
        <w:r>
          <w:fldChar w:fldCharType="begin"/>
        </w:r>
        <w:r>
          <w:instrText xml:space="preserve"> PAGEREF _Toc30600 \h </w:instrText>
        </w:r>
        <w:r>
          <w:fldChar w:fldCharType="separate"/>
        </w:r>
        <w:r>
          <w:t>34</w:t>
        </w:r>
        <w:r>
          <w:fldChar w:fldCharType="end"/>
        </w:r>
      </w:hyperlink>
    </w:p>
    <w:p>
      <w:pPr>
        <w:pStyle w:val="TOC2"/>
        <w:tabs>
          <w:tab w:val="right" w:leader="dot" w:pos="8306"/>
        </w:tabs>
      </w:pPr>
      <w:hyperlink w:anchor="_Toc8939" w:history="1">
        <w:r>
          <w:rPr>
            <w:rFonts w:ascii="仿宋" w:eastAsia="仿宋" w:hAnsi="仿宋" w:cs="仿宋" w:hint="eastAsia"/>
            <w:lang w:eastAsia="zh-CN"/>
          </w:rPr>
          <w:t>(二)、工艺技术方案选用原则</w:t>
        </w:r>
        <w:r>
          <w:tab/>
        </w:r>
        <w:r>
          <w:fldChar w:fldCharType="begin"/>
        </w:r>
        <w:r>
          <w:instrText xml:space="preserve"> PAGEREF _Toc8939 \h </w:instrText>
        </w:r>
        <w:r>
          <w:fldChar w:fldCharType="separate"/>
        </w:r>
        <w:r>
          <w:t>36</w:t>
        </w:r>
        <w:r>
          <w:fldChar w:fldCharType="end"/>
        </w:r>
      </w:hyperlink>
    </w:p>
    <w:p>
      <w:pPr>
        <w:pStyle w:val="TOC2"/>
        <w:tabs>
          <w:tab w:val="right" w:leader="dot" w:pos="8306"/>
        </w:tabs>
      </w:pPr>
      <w:hyperlink w:anchor="_Toc27938" w:history="1">
        <w:r>
          <w:rPr>
            <w:rFonts w:ascii="仿宋" w:eastAsia="仿宋" w:hAnsi="仿宋" w:cs="仿宋" w:hint="eastAsia"/>
            <w:lang w:eastAsia="zh-CN"/>
          </w:rPr>
          <w:t>(三)、工艺技术方案要求</w:t>
        </w:r>
        <w:r>
          <w:tab/>
        </w:r>
        <w:r>
          <w:fldChar w:fldCharType="begin"/>
        </w:r>
        <w:r>
          <w:instrText xml:space="preserve"> PAGEREF _Toc27938 \h </w:instrText>
        </w:r>
        <w:r>
          <w:fldChar w:fldCharType="separate"/>
        </w:r>
        <w:r>
          <w:t>38</w:t>
        </w:r>
        <w:r>
          <w:fldChar w:fldCharType="end"/>
        </w:r>
      </w:hyperlink>
    </w:p>
    <w:p>
      <w:pPr>
        <w:pStyle w:val="TOC1"/>
        <w:tabs>
          <w:tab w:val="right" w:leader="dot" w:pos="8306"/>
        </w:tabs>
      </w:pPr>
      <w:hyperlink w:anchor="_Toc17935" w:history="1">
        <w:r>
          <w:rPr>
            <w:rFonts w:ascii="仿宋" w:eastAsia="仿宋" w:hAnsi="仿宋" w:cs="仿宋" w:hint="eastAsia"/>
            <w:lang w:eastAsia="zh-CN"/>
          </w:rPr>
          <w:t>九、生产安全保护</w:t>
        </w:r>
        <w:r>
          <w:tab/>
        </w:r>
        <w:r>
          <w:fldChar w:fldCharType="begin"/>
        </w:r>
        <w:r>
          <w:instrText xml:space="preserve"> PAGEREF _Toc17935 \h </w:instrText>
        </w:r>
        <w:r>
          <w:fldChar w:fldCharType="separate"/>
        </w:r>
        <w:r>
          <w:t>40</w:t>
        </w:r>
        <w:r>
          <w:fldChar w:fldCharType="end"/>
        </w:r>
      </w:hyperlink>
    </w:p>
    <w:p>
      <w:pPr>
        <w:pStyle w:val="TOC2"/>
        <w:tabs>
          <w:tab w:val="right" w:leader="dot" w:pos="8306"/>
        </w:tabs>
      </w:pPr>
      <w:hyperlink w:anchor="_Toc32386" w:history="1">
        <w:r>
          <w:rPr>
            <w:rFonts w:ascii="仿宋" w:eastAsia="仿宋" w:hAnsi="仿宋" w:cs="仿宋" w:hint="eastAsia"/>
            <w:lang w:eastAsia="zh-CN"/>
          </w:rPr>
          <w:t>(一)、消防安全</w:t>
        </w:r>
        <w:r>
          <w:tab/>
        </w:r>
        <w:r>
          <w:fldChar w:fldCharType="begin"/>
        </w:r>
        <w:r>
          <w:instrText xml:space="preserve"> PAGEREF _Toc32386 \h </w:instrText>
        </w:r>
        <w:r>
          <w:fldChar w:fldCharType="separate"/>
        </w:r>
        <w:r>
          <w:t>40</w:t>
        </w:r>
        <w:r>
          <w:fldChar w:fldCharType="end"/>
        </w:r>
      </w:hyperlink>
    </w:p>
    <w:p>
      <w:pPr>
        <w:pStyle w:val="TOC2"/>
        <w:tabs>
          <w:tab w:val="right" w:leader="dot" w:pos="8306"/>
        </w:tabs>
      </w:pPr>
      <w:hyperlink w:anchor="_Toc3495" w:history="1">
        <w:r>
          <w:rPr>
            <w:rFonts w:ascii="仿宋" w:eastAsia="仿宋" w:hAnsi="仿宋" w:cs="仿宋" w:hint="eastAsia"/>
            <w:lang w:eastAsia="zh-CN"/>
          </w:rPr>
          <w:t>(二)、防火防爆总图布置措施</w:t>
        </w:r>
        <w:r>
          <w:tab/>
        </w:r>
        <w:r>
          <w:fldChar w:fldCharType="begin"/>
        </w:r>
        <w:r>
          <w:instrText xml:space="preserve"> PAGEREF _Toc3495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3" w:history="1">
        <w:r>
          <w:rPr>
            <w:rFonts w:ascii="仿宋" w:eastAsia="仿宋" w:hAnsi="仿宋" w:cs="仿宋" w:hint="eastAsia"/>
            <w:lang w:eastAsia="zh-CN"/>
          </w:rPr>
          <w:t>(三)、自然灾害防范措施</w:t>
        </w:r>
        <w:r>
          <w:tab/>
        </w:r>
        <w:r>
          <w:fldChar w:fldCharType="begin"/>
        </w:r>
        <w:r>
          <w:instrText xml:space="preserve"> PAGEREF _Toc28713 \h </w:instrText>
        </w:r>
        <w:r>
          <w:fldChar w:fldCharType="separate"/>
        </w:r>
        <w:r>
          <w:t>42</w:t>
        </w:r>
        <w:r>
          <w:fldChar w:fldCharType="end"/>
        </w:r>
      </w:hyperlink>
    </w:p>
    <w:p>
      <w:pPr>
        <w:pStyle w:val="TOC2"/>
        <w:tabs>
          <w:tab w:val="right" w:leader="dot" w:pos="8306"/>
        </w:tabs>
      </w:pPr>
      <w:hyperlink w:anchor="_Toc11392" w:history="1">
        <w:r>
          <w:rPr>
            <w:rFonts w:ascii="仿宋" w:eastAsia="仿宋" w:hAnsi="仿宋" w:cs="仿宋" w:hint="eastAsia"/>
            <w:lang w:eastAsia="zh-CN"/>
          </w:rPr>
          <w:t>(四)、安全色及安全标志使用要求</w:t>
        </w:r>
        <w:r>
          <w:tab/>
        </w:r>
        <w:r>
          <w:fldChar w:fldCharType="begin"/>
        </w:r>
        <w:r>
          <w:instrText xml:space="preserve"> PAGEREF _Toc11392 \h </w:instrText>
        </w:r>
        <w:r>
          <w:fldChar w:fldCharType="separate"/>
        </w:r>
        <w:r>
          <w:t>43</w:t>
        </w:r>
        <w:r>
          <w:fldChar w:fldCharType="end"/>
        </w:r>
      </w:hyperlink>
    </w:p>
    <w:p>
      <w:pPr>
        <w:pStyle w:val="TOC2"/>
        <w:tabs>
          <w:tab w:val="right" w:leader="dot" w:pos="8306"/>
        </w:tabs>
      </w:pPr>
      <w:hyperlink w:anchor="_Toc20694" w:history="1">
        <w:r>
          <w:rPr>
            <w:rFonts w:ascii="仿宋" w:eastAsia="仿宋" w:hAnsi="仿宋" w:cs="仿宋" w:hint="eastAsia"/>
            <w:lang w:eastAsia="zh-CN"/>
          </w:rPr>
          <w:t>(五)、防尘防毒措施</w:t>
        </w:r>
        <w:r>
          <w:tab/>
        </w:r>
        <w:r>
          <w:fldChar w:fldCharType="begin"/>
        </w:r>
        <w:r>
          <w:instrText xml:space="preserve"> PAGEREF _Toc20694 \h </w:instrText>
        </w:r>
        <w:r>
          <w:fldChar w:fldCharType="separate"/>
        </w:r>
        <w:r>
          <w:t>44</w:t>
        </w:r>
        <w:r>
          <w:fldChar w:fldCharType="end"/>
        </w:r>
      </w:hyperlink>
    </w:p>
    <w:p>
      <w:pPr>
        <w:pStyle w:val="TOC2"/>
        <w:tabs>
          <w:tab w:val="right" w:leader="dot" w:pos="8306"/>
        </w:tabs>
      </w:pPr>
      <w:hyperlink w:anchor="_Toc2291" w:history="1">
        <w:r>
          <w:rPr>
            <w:rFonts w:ascii="仿宋" w:eastAsia="仿宋" w:hAnsi="仿宋" w:cs="仿宋" w:hint="eastAsia"/>
            <w:lang w:eastAsia="zh-CN"/>
          </w:rPr>
          <w:t>(六)、防静电、触电防护及防雷措施</w:t>
        </w:r>
        <w:r>
          <w:tab/>
        </w:r>
        <w:r>
          <w:fldChar w:fldCharType="begin"/>
        </w:r>
        <w:r>
          <w:instrText xml:space="preserve"> PAGEREF _Toc2291 \h </w:instrText>
        </w:r>
        <w:r>
          <w:fldChar w:fldCharType="separate"/>
        </w:r>
        <w:r>
          <w:t>45</w:t>
        </w:r>
        <w:r>
          <w:fldChar w:fldCharType="end"/>
        </w:r>
      </w:hyperlink>
    </w:p>
    <w:p>
      <w:pPr>
        <w:pStyle w:val="TOC2"/>
        <w:tabs>
          <w:tab w:val="right" w:leader="dot" w:pos="8306"/>
        </w:tabs>
      </w:pPr>
      <w:hyperlink w:anchor="_Toc7597" w:history="1">
        <w:r>
          <w:rPr>
            <w:rFonts w:ascii="仿宋" w:eastAsia="仿宋" w:hAnsi="仿宋" w:cs="仿宋" w:hint="eastAsia"/>
            <w:lang w:eastAsia="zh-CN"/>
          </w:rPr>
          <w:t>(七)、机械设备安全保障措施</w:t>
        </w:r>
        <w:r>
          <w:tab/>
        </w:r>
        <w:r>
          <w:fldChar w:fldCharType="begin"/>
        </w:r>
        <w:r>
          <w:instrText xml:space="preserve"> PAGEREF _Toc7597 \h </w:instrText>
        </w:r>
        <w:r>
          <w:fldChar w:fldCharType="separate"/>
        </w:r>
        <w:r>
          <w:t>46</w:t>
        </w:r>
        <w:r>
          <w:fldChar w:fldCharType="end"/>
        </w:r>
      </w:hyperlink>
    </w:p>
    <w:p>
      <w:pPr>
        <w:pStyle w:val="TOC1"/>
        <w:tabs>
          <w:tab w:val="right" w:leader="dot" w:pos="8306"/>
        </w:tabs>
      </w:pPr>
      <w:hyperlink w:anchor="_Toc25346" w:history="1">
        <w:r>
          <w:rPr>
            <w:rFonts w:ascii="仿宋" w:eastAsia="仿宋" w:hAnsi="仿宋" w:cs="仿宋" w:hint="eastAsia"/>
            <w:lang w:eastAsia="zh-CN"/>
          </w:rPr>
          <w:t>十、葡萄汁项目社会影响</w:t>
        </w:r>
        <w:r>
          <w:tab/>
        </w:r>
        <w:r>
          <w:fldChar w:fldCharType="begin"/>
        </w:r>
        <w:r>
          <w:instrText xml:space="preserve"> PAGEREF _Toc25346 \h </w:instrText>
        </w:r>
        <w:r>
          <w:fldChar w:fldCharType="separate"/>
        </w:r>
        <w:r>
          <w:t>48</w:t>
        </w:r>
        <w:r>
          <w:fldChar w:fldCharType="end"/>
        </w:r>
      </w:hyperlink>
    </w:p>
    <w:p>
      <w:pPr>
        <w:pStyle w:val="TOC2"/>
        <w:tabs>
          <w:tab w:val="right" w:leader="dot" w:pos="8306"/>
        </w:tabs>
      </w:pPr>
      <w:hyperlink w:anchor="_Toc6250" w:history="1">
        <w:r>
          <w:rPr>
            <w:rFonts w:ascii="仿宋" w:eastAsia="仿宋" w:hAnsi="仿宋" w:cs="仿宋" w:hint="eastAsia"/>
            <w:lang w:eastAsia="zh-CN"/>
          </w:rPr>
          <w:t>(一)、社会责任与义务</w:t>
        </w:r>
        <w:r>
          <w:tab/>
        </w:r>
        <w:r>
          <w:fldChar w:fldCharType="begin"/>
        </w:r>
        <w:r>
          <w:instrText xml:space="preserve"> PAGEREF _Toc6250 \h </w:instrText>
        </w:r>
        <w:r>
          <w:fldChar w:fldCharType="separate"/>
        </w:r>
        <w:r>
          <w:t>48</w:t>
        </w:r>
        <w:r>
          <w:fldChar w:fldCharType="end"/>
        </w:r>
      </w:hyperlink>
    </w:p>
    <w:p>
      <w:pPr>
        <w:pStyle w:val="TOC2"/>
        <w:tabs>
          <w:tab w:val="right" w:leader="dot" w:pos="8306"/>
        </w:tabs>
      </w:pPr>
      <w:hyperlink w:anchor="_Toc30766" w:history="1">
        <w:r>
          <w:rPr>
            <w:rFonts w:ascii="仿宋" w:eastAsia="仿宋" w:hAnsi="仿宋" w:cs="仿宋" w:hint="eastAsia"/>
            <w:lang w:eastAsia="zh-CN"/>
          </w:rPr>
          <w:t>(二)、社会参与与沟通</w:t>
        </w:r>
        <w:r>
          <w:tab/>
        </w:r>
        <w:r>
          <w:fldChar w:fldCharType="begin"/>
        </w:r>
        <w:r>
          <w:instrText xml:space="preserve"> PAGEREF _Toc30766 \h </w:instrText>
        </w:r>
        <w:r>
          <w:fldChar w:fldCharType="separate"/>
        </w:r>
        <w:r>
          <w:t>48</w:t>
        </w:r>
        <w:r>
          <w:fldChar w:fldCharType="end"/>
        </w:r>
      </w:hyperlink>
    </w:p>
    <w:p>
      <w:pPr>
        <w:pStyle w:val="TOC1"/>
        <w:tabs>
          <w:tab w:val="right" w:leader="dot" w:pos="8306"/>
        </w:tabs>
      </w:pPr>
      <w:hyperlink w:anchor="_Toc26714" w:history="1">
        <w:r>
          <w:rPr>
            <w:rFonts w:ascii="仿宋" w:eastAsia="仿宋" w:hAnsi="仿宋" w:cs="仿宋" w:hint="eastAsia"/>
            <w:lang w:eastAsia="zh-CN"/>
          </w:rPr>
          <w:t>十一、葡萄汁项目投资规划</w:t>
        </w:r>
        <w:r>
          <w:tab/>
        </w:r>
        <w:r>
          <w:fldChar w:fldCharType="begin"/>
        </w:r>
        <w:r>
          <w:instrText xml:space="preserve"> PAGEREF _Toc26714 \h </w:instrText>
        </w:r>
        <w:r>
          <w:fldChar w:fldCharType="separate"/>
        </w:r>
        <w:r>
          <w:t>49</w:t>
        </w:r>
        <w:r>
          <w:fldChar w:fldCharType="end"/>
        </w:r>
      </w:hyperlink>
    </w:p>
    <w:p>
      <w:pPr>
        <w:pStyle w:val="TOC2"/>
        <w:tabs>
          <w:tab w:val="right" w:leader="dot" w:pos="8306"/>
        </w:tabs>
      </w:pPr>
      <w:hyperlink w:anchor="_Toc31517" w:history="1">
        <w:r>
          <w:rPr>
            <w:rFonts w:ascii="仿宋" w:eastAsia="仿宋" w:hAnsi="仿宋" w:cs="仿宋" w:hint="eastAsia"/>
            <w:lang w:eastAsia="zh-CN"/>
          </w:rPr>
          <w:t>(一)、葡萄汁项目总投资估算</w:t>
        </w:r>
        <w:r>
          <w:tab/>
        </w:r>
        <w:r>
          <w:fldChar w:fldCharType="begin"/>
        </w:r>
        <w:r>
          <w:instrText xml:space="preserve"> PAGEREF _Toc31517 \h </w:instrText>
        </w:r>
        <w:r>
          <w:fldChar w:fldCharType="separate"/>
        </w:r>
        <w:r>
          <w:t>49</w:t>
        </w:r>
        <w:r>
          <w:fldChar w:fldCharType="end"/>
        </w:r>
      </w:hyperlink>
    </w:p>
    <w:p>
      <w:pPr>
        <w:pStyle w:val="TOC2"/>
        <w:tabs>
          <w:tab w:val="right" w:leader="dot" w:pos="8306"/>
        </w:tabs>
      </w:pPr>
      <w:hyperlink w:anchor="_Toc9203" w:history="1">
        <w:r>
          <w:rPr>
            <w:rFonts w:ascii="仿宋" w:eastAsia="仿宋" w:hAnsi="仿宋" w:cs="仿宋" w:hint="eastAsia"/>
            <w:lang w:eastAsia="zh-CN"/>
          </w:rPr>
          <w:t>(二)、资金筹措</w:t>
        </w:r>
        <w:r>
          <w:tab/>
        </w:r>
        <w:r>
          <w:fldChar w:fldCharType="begin"/>
        </w:r>
        <w:r>
          <w:instrText xml:space="preserve"> PAGEREF _Toc9203 \h </w:instrText>
        </w:r>
        <w:r>
          <w:fldChar w:fldCharType="separate"/>
        </w:r>
        <w:r>
          <w:t>51</w:t>
        </w:r>
        <w:r>
          <w:fldChar w:fldCharType="end"/>
        </w:r>
      </w:hyperlink>
    </w:p>
    <w:p>
      <w:pPr>
        <w:pStyle w:val="TOC1"/>
        <w:tabs>
          <w:tab w:val="right" w:leader="dot" w:pos="8306"/>
        </w:tabs>
      </w:pPr>
      <w:hyperlink w:anchor="_Toc9543" w:history="1">
        <w:r>
          <w:rPr>
            <w:rFonts w:ascii="仿宋" w:eastAsia="仿宋" w:hAnsi="仿宋" w:cs="仿宋" w:hint="eastAsia"/>
            <w:lang w:eastAsia="zh-CN"/>
          </w:rPr>
          <w:t>十二、葡萄汁项目经营效益</w:t>
        </w:r>
        <w:r>
          <w:tab/>
        </w:r>
        <w:r>
          <w:fldChar w:fldCharType="begin"/>
        </w:r>
        <w:r>
          <w:instrText xml:space="preserve"> PAGEREF _Toc9543 \h </w:instrText>
        </w:r>
        <w:r>
          <w:fldChar w:fldCharType="separate"/>
        </w:r>
        <w:r>
          <w:t>51</w:t>
        </w:r>
        <w:r>
          <w:fldChar w:fldCharType="end"/>
        </w:r>
      </w:hyperlink>
    </w:p>
    <w:p>
      <w:pPr>
        <w:pStyle w:val="TOC2"/>
        <w:tabs>
          <w:tab w:val="right" w:leader="dot" w:pos="8306"/>
        </w:tabs>
      </w:pPr>
      <w:hyperlink w:anchor="_Toc4153" w:history="1">
        <w:r>
          <w:rPr>
            <w:rFonts w:ascii="仿宋" w:eastAsia="仿宋" w:hAnsi="仿宋" w:cs="仿宋" w:hint="eastAsia"/>
            <w:lang w:eastAsia="zh-CN"/>
          </w:rPr>
          <w:t>(一)、经济评价财务测算</w:t>
        </w:r>
        <w:r>
          <w:tab/>
        </w:r>
        <w:r>
          <w:fldChar w:fldCharType="begin"/>
        </w:r>
        <w:r>
          <w:instrText xml:space="preserve"> PAGEREF _Toc4153 \h </w:instrText>
        </w:r>
        <w:r>
          <w:fldChar w:fldCharType="separate"/>
        </w:r>
        <w:r>
          <w:t>51</w:t>
        </w:r>
        <w:r>
          <w:fldChar w:fldCharType="end"/>
        </w:r>
      </w:hyperlink>
    </w:p>
    <w:p>
      <w:pPr>
        <w:pStyle w:val="TOC2"/>
        <w:tabs>
          <w:tab w:val="right" w:leader="dot" w:pos="8306"/>
        </w:tabs>
      </w:pPr>
      <w:hyperlink w:anchor="_Toc6984" w:history="1">
        <w:r>
          <w:rPr>
            <w:rFonts w:ascii="仿宋" w:eastAsia="仿宋" w:hAnsi="仿宋" w:cs="仿宋" w:hint="eastAsia"/>
            <w:lang w:eastAsia="zh-CN"/>
          </w:rPr>
          <w:t>(二)、葡萄汁项目盈利能力分析</w:t>
        </w:r>
        <w:r>
          <w:tab/>
        </w:r>
        <w:r>
          <w:fldChar w:fldCharType="begin"/>
        </w:r>
        <w:r>
          <w:instrText xml:space="preserve"> PAGEREF _Toc6984 \h </w:instrText>
        </w:r>
        <w:r>
          <w:fldChar w:fldCharType="separate"/>
        </w:r>
        <w:r>
          <w:t>53</w:t>
        </w:r>
        <w:r>
          <w:fldChar w:fldCharType="end"/>
        </w:r>
      </w:hyperlink>
    </w:p>
    <w:p>
      <w:pPr>
        <w:pStyle w:val="TOC1"/>
        <w:tabs>
          <w:tab w:val="right" w:leader="dot" w:pos="8306"/>
        </w:tabs>
      </w:pPr>
      <w:hyperlink w:anchor="_Toc3164" w:history="1">
        <w:r>
          <w:rPr>
            <w:rFonts w:ascii="仿宋" w:eastAsia="仿宋" w:hAnsi="仿宋" w:cs="仿宋" w:hint="eastAsia"/>
            <w:lang w:eastAsia="zh-CN"/>
          </w:rPr>
          <w:t>十三、供应链管理</w:t>
        </w:r>
        <w:r>
          <w:tab/>
        </w:r>
        <w:r>
          <w:fldChar w:fldCharType="begin"/>
        </w:r>
        <w:r>
          <w:instrText xml:space="preserve"> PAGEREF _Toc3164 \h </w:instrText>
        </w:r>
        <w:r>
          <w:fldChar w:fldCharType="separate"/>
        </w:r>
        <w:r>
          <w:t>53</w:t>
        </w:r>
        <w:r>
          <w:fldChar w:fldCharType="end"/>
        </w:r>
      </w:hyperlink>
    </w:p>
    <w:p>
      <w:pPr>
        <w:pStyle w:val="TOC2"/>
        <w:tabs>
          <w:tab w:val="right" w:leader="dot" w:pos="8306"/>
        </w:tabs>
      </w:pPr>
      <w:hyperlink w:anchor="_Toc24714" w:history="1">
        <w:r>
          <w:rPr>
            <w:rFonts w:ascii="仿宋" w:eastAsia="仿宋" w:hAnsi="仿宋" w:cs="仿宋" w:hint="eastAsia"/>
            <w:lang w:eastAsia="zh-CN"/>
          </w:rPr>
          <w:t>(一)、供应链战略规划</w:t>
        </w:r>
        <w:r>
          <w:tab/>
        </w:r>
        <w:r>
          <w:fldChar w:fldCharType="begin"/>
        </w:r>
        <w:r>
          <w:instrText xml:space="preserve"> PAGEREF _Toc24714 \h </w:instrText>
        </w:r>
        <w:r>
          <w:fldChar w:fldCharType="separate"/>
        </w:r>
        <w:r>
          <w:t>53</w:t>
        </w:r>
        <w:r>
          <w:fldChar w:fldCharType="end"/>
        </w:r>
      </w:hyperlink>
    </w:p>
    <w:p>
      <w:pPr>
        <w:pStyle w:val="TOC2"/>
        <w:tabs>
          <w:tab w:val="right" w:leader="dot" w:pos="8306"/>
        </w:tabs>
      </w:pPr>
      <w:hyperlink w:anchor="_Toc4912" w:history="1">
        <w:r>
          <w:rPr>
            <w:rFonts w:ascii="仿宋" w:eastAsia="仿宋" w:hAnsi="仿宋" w:cs="仿宋" w:hint="eastAsia"/>
            <w:lang w:eastAsia="zh-CN"/>
          </w:rPr>
          <w:t>(二)、供应商选择与合作</w:t>
        </w:r>
        <w:r>
          <w:tab/>
        </w:r>
        <w:r>
          <w:fldChar w:fldCharType="begin"/>
        </w:r>
        <w:r>
          <w:instrText xml:space="preserve"> PAGEREF _Toc4912 \h </w:instrText>
        </w:r>
        <w:r>
          <w:fldChar w:fldCharType="separate"/>
        </w:r>
        <w:r>
          <w:t>55</w:t>
        </w:r>
        <w:r>
          <w:fldChar w:fldCharType="end"/>
        </w:r>
      </w:hyperlink>
    </w:p>
    <w:p>
      <w:pPr>
        <w:pStyle w:val="TOC2"/>
        <w:tabs>
          <w:tab w:val="right" w:leader="dot" w:pos="8306"/>
        </w:tabs>
      </w:pPr>
      <w:hyperlink w:anchor="_Toc15708" w:history="1">
        <w:r>
          <w:rPr>
            <w:rFonts w:ascii="仿宋" w:eastAsia="仿宋" w:hAnsi="仿宋" w:cs="仿宋" w:hint="eastAsia"/>
            <w:lang w:eastAsia="zh-CN"/>
          </w:rPr>
          <w:t>(三)、物流与库存管理</w:t>
        </w:r>
        <w:r>
          <w:tab/>
        </w:r>
        <w:r>
          <w:fldChar w:fldCharType="begin"/>
        </w:r>
        <w:r>
          <w:instrText xml:space="preserve"> PAGEREF _Toc15708 \h </w:instrText>
        </w:r>
        <w:r>
          <w:fldChar w:fldCharType="separate"/>
        </w:r>
        <w:r>
          <w:t>56</w:t>
        </w:r>
        <w:r>
          <w:fldChar w:fldCharType="end"/>
        </w:r>
      </w:hyperlink>
    </w:p>
    <w:p>
      <w:pPr>
        <w:pStyle w:val="TOC1"/>
        <w:tabs>
          <w:tab w:val="right" w:leader="dot" w:pos="8306"/>
        </w:tabs>
      </w:pPr>
      <w:hyperlink w:anchor="_Toc18795" w:history="1">
        <w:r>
          <w:rPr>
            <w:rFonts w:ascii="仿宋" w:eastAsia="仿宋" w:hAnsi="仿宋" w:cs="仿宋" w:hint="eastAsia"/>
            <w:lang w:eastAsia="zh-CN"/>
          </w:rPr>
          <w:t>十四、营销与推广策略</w:t>
        </w:r>
        <w:r>
          <w:tab/>
        </w:r>
        <w:r>
          <w:fldChar w:fldCharType="begin"/>
        </w:r>
        <w:r>
          <w:instrText xml:space="preserve"> PAGEREF _Toc18795 \h </w:instrText>
        </w:r>
        <w:r>
          <w:fldChar w:fldCharType="separate"/>
        </w:r>
        <w:r>
          <w:t>57</w:t>
        </w:r>
        <w:r>
          <w:fldChar w:fldCharType="end"/>
        </w:r>
      </w:hyperlink>
    </w:p>
    <w:p>
      <w:pPr>
        <w:pStyle w:val="TOC2"/>
        <w:tabs>
          <w:tab w:val="right" w:leader="dot" w:pos="8306"/>
        </w:tabs>
      </w:pPr>
      <w:hyperlink w:anchor="_Toc21177" w:history="1">
        <w:r>
          <w:rPr>
            <w:rFonts w:ascii="仿宋" w:eastAsia="仿宋" w:hAnsi="仿宋" w:cs="仿宋" w:hint="eastAsia"/>
            <w:lang w:eastAsia="zh-CN"/>
          </w:rPr>
          <w:t>(一)、产品/服务定位与特点</w:t>
        </w:r>
        <w:r>
          <w:tab/>
        </w:r>
        <w:r>
          <w:fldChar w:fldCharType="begin"/>
        </w:r>
        <w:r>
          <w:instrText xml:space="preserve"> PAGEREF _Toc21177 \h </w:instrText>
        </w:r>
        <w:r>
          <w:fldChar w:fldCharType="separate"/>
        </w:r>
        <w:r>
          <w:t>57</w:t>
        </w:r>
        <w:r>
          <w:fldChar w:fldCharType="end"/>
        </w:r>
      </w:hyperlink>
    </w:p>
    <w:p>
      <w:pPr>
        <w:pStyle w:val="TOC2"/>
        <w:tabs>
          <w:tab w:val="right" w:leader="dot" w:pos="8306"/>
        </w:tabs>
      </w:pPr>
      <w:hyperlink w:anchor="_Toc1741" w:history="1">
        <w:r>
          <w:rPr>
            <w:rFonts w:ascii="仿宋" w:eastAsia="仿宋" w:hAnsi="仿宋" w:cs="仿宋" w:hint="eastAsia"/>
            <w:lang w:eastAsia="zh-CN"/>
          </w:rPr>
          <w:t>(二)、市场定位与竞争分析</w:t>
        </w:r>
        <w:r>
          <w:tab/>
        </w:r>
        <w:r>
          <w:fldChar w:fldCharType="begin"/>
        </w:r>
        <w:r>
          <w:instrText xml:space="preserve"> PAGEREF _Toc1741 \h </w:instrText>
        </w:r>
        <w:r>
          <w:fldChar w:fldCharType="separate"/>
        </w:r>
        <w:r>
          <w:t>59</w:t>
        </w:r>
        <w:r>
          <w:fldChar w:fldCharType="end"/>
        </w:r>
      </w:hyperlink>
    </w:p>
    <w:p>
      <w:pPr>
        <w:pStyle w:val="TOC2"/>
        <w:tabs>
          <w:tab w:val="right" w:leader="dot" w:pos="8306"/>
        </w:tabs>
      </w:pPr>
      <w:hyperlink w:anchor="_Toc12617" w:history="1">
        <w:r>
          <w:rPr>
            <w:rFonts w:ascii="仿宋" w:eastAsia="仿宋" w:hAnsi="仿宋" w:cs="仿宋" w:hint="eastAsia"/>
            <w:lang w:eastAsia="zh-CN"/>
          </w:rPr>
          <w:t>(三)、营销渠道与策略</w:t>
        </w:r>
        <w:r>
          <w:tab/>
        </w:r>
        <w:r>
          <w:fldChar w:fldCharType="begin"/>
        </w:r>
        <w:r>
          <w:instrText xml:space="preserve"> PAGEREF _Toc12617 \h </w:instrText>
        </w:r>
        <w:r>
          <w:fldChar w:fldCharType="separate"/>
        </w:r>
        <w:r>
          <w:t>60</w:t>
        </w:r>
        <w:r>
          <w:fldChar w:fldCharType="end"/>
        </w:r>
      </w:hyperlink>
    </w:p>
    <w:p>
      <w:pPr>
        <w:pStyle w:val="TOC2"/>
        <w:tabs>
          <w:tab w:val="right" w:leader="dot" w:pos="8306"/>
        </w:tabs>
      </w:pPr>
      <w:hyperlink w:anchor="_Toc31138" w:history="1">
        <w:r>
          <w:rPr>
            <w:rFonts w:ascii="仿宋" w:eastAsia="仿宋" w:hAnsi="仿宋" w:cs="仿宋" w:hint="eastAsia"/>
            <w:lang w:eastAsia="zh-CN"/>
          </w:rPr>
          <w:t>(四)、推广与宣传活动</w:t>
        </w:r>
        <w:r>
          <w:tab/>
        </w:r>
        <w:r>
          <w:fldChar w:fldCharType="begin"/>
        </w:r>
        <w:r>
          <w:instrText xml:space="preserve"> PAGEREF _Toc31138 \h </w:instrText>
        </w:r>
        <w:r>
          <w:fldChar w:fldCharType="separate"/>
        </w:r>
        <w:r>
          <w:t>61</w:t>
        </w:r>
        <w:r>
          <w:fldChar w:fldCharType="end"/>
        </w:r>
      </w:hyperlink>
    </w:p>
    <w:p>
      <w:pPr>
        <w:pStyle w:val="TOC1"/>
        <w:tabs>
          <w:tab w:val="right" w:leader="dot" w:pos="8306"/>
        </w:tabs>
      </w:pPr>
      <w:hyperlink w:anchor="_Toc13663" w:history="1">
        <w:r>
          <w:rPr>
            <w:rFonts w:ascii="仿宋" w:eastAsia="仿宋" w:hAnsi="仿宋" w:cs="仿宋" w:hint="eastAsia"/>
            <w:lang w:eastAsia="zh-CN"/>
          </w:rPr>
          <w:t>十五、利益相关者分析与沟通计划</w:t>
        </w:r>
        <w:r>
          <w:tab/>
        </w:r>
        <w:r>
          <w:fldChar w:fldCharType="begin"/>
        </w:r>
        <w:r>
          <w:instrText xml:space="preserve"> PAGEREF _Toc13663 \h </w:instrText>
        </w:r>
        <w:r>
          <w:fldChar w:fldCharType="separate"/>
        </w:r>
        <w:r>
          <w:t>66</w:t>
        </w:r>
        <w:r>
          <w:fldChar w:fldCharType="end"/>
        </w:r>
      </w:hyperlink>
    </w:p>
    <w:p>
      <w:pPr>
        <w:pStyle w:val="TOC2"/>
        <w:tabs>
          <w:tab w:val="right" w:leader="dot" w:pos="8306"/>
        </w:tabs>
      </w:pPr>
      <w:hyperlink w:anchor="_Toc16191" w:history="1">
        <w:r>
          <w:rPr>
            <w:rFonts w:ascii="仿宋" w:eastAsia="仿宋" w:hAnsi="仿宋" w:cs="仿宋" w:hint="eastAsia"/>
            <w:lang w:eastAsia="zh-CN"/>
          </w:rPr>
          <w:t>(一)、利益相关者分析</w:t>
        </w:r>
        <w:r>
          <w:tab/>
        </w:r>
        <w:r>
          <w:fldChar w:fldCharType="begin"/>
        </w:r>
        <w:r>
          <w:instrText xml:space="preserve"> PAGEREF _Toc16191 \h </w:instrText>
        </w:r>
        <w:r>
          <w:fldChar w:fldCharType="separate"/>
        </w:r>
        <w:r>
          <w:t>66</w:t>
        </w:r>
        <w:r>
          <w:fldChar w:fldCharType="end"/>
        </w:r>
      </w:hyperlink>
    </w:p>
    <w:p>
      <w:pPr>
        <w:pStyle w:val="TOC2"/>
        <w:tabs>
          <w:tab w:val="right" w:leader="dot" w:pos="8306"/>
        </w:tabs>
      </w:pPr>
      <w:hyperlink w:anchor="_Toc14343" w:history="1">
        <w:r>
          <w:rPr>
            <w:rFonts w:ascii="仿宋" w:eastAsia="仿宋" w:hAnsi="仿宋" w:cs="仿宋" w:hint="eastAsia"/>
            <w:lang w:eastAsia="zh-CN"/>
          </w:rPr>
          <w:t>(二)、沟通计划</w:t>
        </w:r>
        <w:r>
          <w:tab/>
        </w:r>
        <w:r>
          <w:fldChar w:fldCharType="begin"/>
        </w:r>
        <w:r>
          <w:instrText xml:space="preserve"> PAGEREF _Toc14343 \h </w:instrText>
        </w:r>
        <w:r>
          <w:fldChar w:fldCharType="separate"/>
        </w:r>
        <w:r>
          <w:t>68</w:t>
        </w:r>
        <w:r>
          <w:fldChar w:fldCharType="end"/>
        </w:r>
      </w:hyperlink>
    </w:p>
    <w:p>
      <w:pPr>
        <w:pStyle w:val="TOC1"/>
        <w:tabs>
          <w:tab w:val="right" w:leader="dot" w:pos="8306"/>
        </w:tabs>
      </w:pPr>
      <w:hyperlink w:anchor="_Toc24931" w:history="1">
        <w:r>
          <w:rPr>
            <w:rFonts w:ascii="仿宋" w:eastAsia="仿宋" w:hAnsi="仿宋" w:cs="仿宋" w:hint="eastAsia"/>
            <w:lang w:eastAsia="zh-CN"/>
          </w:rPr>
          <w:t>十六、风险识别与分类</w:t>
        </w:r>
        <w:r>
          <w:tab/>
        </w:r>
        <w:r>
          <w:fldChar w:fldCharType="begin"/>
        </w:r>
        <w:r>
          <w:instrText xml:space="preserve"> PAGEREF _Toc24931 \h </w:instrText>
        </w:r>
        <w:r>
          <w:fldChar w:fldCharType="separate"/>
        </w:r>
        <w:r>
          <w:t>69</w:t>
        </w:r>
        <w:r>
          <w:fldChar w:fldCharType="end"/>
        </w:r>
      </w:hyperlink>
    </w:p>
    <w:p>
      <w:pPr>
        <w:pStyle w:val="TOC2"/>
        <w:tabs>
          <w:tab w:val="right" w:leader="dot" w:pos="8306"/>
        </w:tabs>
      </w:pPr>
      <w:hyperlink w:anchor="_Toc25953" w:history="1">
        <w:r>
          <w:rPr>
            <w:rFonts w:ascii="仿宋" w:eastAsia="仿宋" w:hAnsi="仿宋" w:cs="仿宋" w:hint="eastAsia"/>
            <w:lang w:eastAsia="zh-CN"/>
          </w:rPr>
          <w:t>(一)、风险识别</w:t>
        </w:r>
        <w:r>
          <w:tab/>
        </w:r>
        <w:r>
          <w:fldChar w:fldCharType="begin"/>
        </w:r>
        <w:r>
          <w:instrText xml:space="preserve"> PAGEREF _Toc25953 \h </w:instrText>
        </w:r>
        <w:r>
          <w:fldChar w:fldCharType="separate"/>
        </w:r>
        <w:r>
          <w:t>69</w:t>
        </w:r>
        <w:r>
          <w:fldChar w:fldCharType="end"/>
        </w:r>
      </w:hyperlink>
    </w:p>
    <w:p>
      <w:pPr>
        <w:pStyle w:val="TOC2"/>
        <w:tabs>
          <w:tab w:val="right" w:leader="dot" w:pos="8306"/>
        </w:tabs>
      </w:pPr>
      <w:hyperlink w:anchor="_Toc26533" w:history="1">
        <w:r>
          <w:rPr>
            <w:rFonts w:ascii="仿宋" w:eastAsia="仿宋" w:hAnsi="仿宋" w:cs="仿宋" w:hint="eastAsia"/>
            <w:lang w:eastAsia="zh-CN"/>
          </w:rPr>
          <w:t>(二)、风险分类</w:t>
        </w:r>
        <w:r>
          <w:tab/>
        </w:r>
        <w:r>
          <w:fldChar w:fldCharType="begin"/>
        </w:r>
        <w:r>
          <w:instrText xml:space="preserve"> PAGEREF _Toc26533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10"/>
      <w:r>
        <w:rPr>
          <w:rFonts w:ascii="仿宋" w:eastAsia="仿宋" w:hAnsi="仿宋" w:cs="仿宋" w:hint="eastAsia"/>
          <w:sz w:val="28"/>
          <w:lang w:eastAsia="zh-CN"/>
        </w:rPr>
        <w:t>一、葡萄汁项目建设单位说明</w:t>
      </w:r>
      <w:bookmarkEnd w:id="2"/>
    </w:p>
    <w:p>
      <w:pPr>
        <w:pStyle w:val="Heading2"/>
        <w:rPr>
          <w:rFonts w:ascii="仿宋" w:eastAsia="仿宋" w:hAnsi="仿宋" w:cs="仿宋" w:hint="eastAsia"/>
          <w:lang w:eastAsia="zh-CN"/>
        </w:rPr>
      </w:pPr>
      <w:bookmarkStart w:id="3" w:name="_Toc4156"/>
      <w:r>
        <w:rPr>
          <w:rFonts w:ascii="仿宋" w:eastAsia="仿宋" w:hAnsi="仿宋" w:cs="仿宋" w:hint="eastAsia"/>
          <w:lang w:eastAsia="zh-CN"/>
        </w:rPr>
        <w:t>(一)、葡萄汁项目承办单位基本情况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1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葡萄汁项目承办单位的XXXX，我们着眼于实现可持续的经济效益。通过技术创新和解决方案的提供，公司预计在葡萄汁项目执行期间将获得可观的收入增长。这一收入来源主要包括葡萄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同时，我们注重成本控制和效率提升，以确保葡萄汁项目的可持续盈利。透过精细的管理和资源优化，公司期望实现葡萄汁项目利润最大化。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葡萄汁项目实施进行全面的投资评估，包括葡萄汁项目启动阶段的资金投入和后续运营成本。通过对葡萄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葡萄汁项目实施过程中具备足够的资金流动性，公司将进行详尽的现金流分析。这包括资金需求的合理预测、葡萄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45"/>
      <w:r>
        <w:rPr>
          <w:rFonts w:ascii="仿宋" w:eastAsia="仿宋" w:hAnsi="仿宋" w:cs="仿宋" w:hint="eastAsia"/>
          <w:sz w:val="28"/>
          <w:lang w:eastAsia="zh-CN"/>
        </w:rPr>
        <w:t>二、葡萄汁项目危机管理</w:t>
      </w:r>
      <w:bookmarkEnd w:id="5"/>
    </w:p>
    <w:p>
      <w:pPr>
        <w:pStyle w:val="Heading2"/>
        <w:rPr>
          <w:rFonts w:ascii="仿宋" w:eastAsia="仿宋" w:hAnsi="仿宋" w:cs="仿宋" w:hint="eastAsia"/>
          <w:lang w:eastAsia="zh-CN"/>
        </w:rPr>
      </w:pPr>
      <w:bookmarkStart w:id="6" w:name="_Toc198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葡萄汁项目危机管理中，危机预警与识别是确保葡萄汁项目稳健运行的核心步骤。通过建立全面的监测机制，葡萄汁项目团队旨在及时发现和理解潜在的风险和危机因素，以便采取及时的预防和应对措施，确保葡萄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首先，通过深入的风险评估，葡萄汁项目团队全面分析了整个葡萄汁项目和各个阶段可能存在的威胁。这包括准确评估每个潜在风险的发生概率和可能影响的程度，为后续危机预警提供了有力支持。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葡萄汁项目团队着重于明确定义葡萄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葡萄汁项目进展的持续监控，团队能够及时发现潜在问题并作出迅速反应。葡萄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在这一阶段，团队的专业素养和反应速度将发挥至关重要的作用，以确保潜在危机能够在初期得到有效的处理，最大程度地减轻负面影响。通过危机预警与识别，葡萄汁项目得以更有序、可控地推进。</w:t>
      </w:r>
    </w:p>
    <w:p>
      <w:pPr>
        <w:pStyle w:val="Heading2"/>
        <w:ind w:firstLine="560" w:firstLineChars="200"/>
        <w:rPr>
          <w:rFonts w:ascii="仿宋" w:eastAsia="仿宋" w:hAnsi="仿宋" w:cs="仿宋" w:hint="eastAsia"/>
          <w:sz w:val="28"/>
          <w:lang w:eastAsia="zh-CN"/>
        </w:rPr>
      </w:pPr>
      <w:bookmarkStart w:id="7" w:name="_Toc322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在危机发生时，葡萄汁项目团队立即行动，成立了应急小组。该小组的任务是迅速制定并实施紧急应对措施，以最小化潜在损失。以下是采取的主要措施：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暂停葡萄汁项目进度：为遏制危机蔓延，葡萄汁项目暂时停止进行，以便全面评估当前状况。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资源重新分配：重新评估葡萄汁项目资源的分配，确保最大限度地减小损失。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实时沟通：与关键利益相关者建立实时沟通机制，向他们传递葡萄汁项目危机的实际状况，保障葡萄汁项目核心利益。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在紧急应对的同时，葡萄汁项目团队强调了团队协作和有效沟通的重要性。以下是团队协作的关键举措：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信息共享机制：建立了信息共享平台，确保团队成员能够及时获取葡萄汁项目危机的实时信息。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领导者沟通：葡萄汁项目领导者通过定期会议和即时沟通工具，指导团队应对危机，保持团队稳定运行。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随着危机得到初步控制，葡萄汁项目团队转向制定恢复计划，以确保葡萄汁项目能够从中迅速恢复。主要恢复计划包括：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修复受损的进度计划：重新评估葡萄汁项目进度，制定修复计划，确保葡萄汁项目尽快回归正常进程。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重新调整资源分配：优化资源分配，确保葡萄汁项目在有限资源下高效运转。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风险管理机制加强：对葡萄汁项目风险进行全面评估，制定更强化的风险管理策略，以预防未来可能的危机。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121"/>
      <w:r>
        <w:rPr>
          <w:rFonts w:ascii="仿宋" w:eastAsia="仿宋" w:hAnsi="仿宋" w:cs="仿宋" w:hint="eastAsia"/>
          <w:sz w:val="28"/>
          <w:lang w:eastAsia="zh-CN"/>
        </w:rPr>
        <w:t>三、葡萄汁项目概论</w:t>
      </w:r>
      <w:bookmarkEnd w:id="8"/>
    </w:p>
    <w:p>
      <w:pPr>
        <w:pStyle w:val="Heading2"/>
        <w:rPr>
          <w:rFonts w:ascii="仿宋" w:eastAsia="仿宋" w:hAnsi="仿宋" w:cs="仿宋" w:hint="eastAsia"/>
          <w:lang w:eastAsia="zh-CN"/>
        </w:rPr>
      </w:pPr>
      <w:bookmarkStart w:id="9" w:name="_Toc10506"/>
      <w:r>
        <w:rPr>
          <w:rFonts w:ascii="仿宋" w:eastAsia="仿宋" w:hAnsi="仿宋" w:cs="仿宋" w:hint="eastAsia"/>
          <w:lang w:eastAsia="zh-CN"/>
        </w:rPr>
        <w:t>(一)、葡萄汁项目概况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起源追溯至对市场的深入洞察。市场的不断演变与变革为葡萄汁项目提供了难得的机遇。当前市场存在的需求缺口和变革的大环境共同构成了葡萄汁项目的背景。这个葡萄汁项目旨在充分利用市场机遇，填补行业中尚未满足的需求，为客户提供全新的解决方案。市场的变革和需求的增长使得这个葡萄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葡萄汁项目名称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正式命名为葡萄汁。这个名称不仅仅是一个标识，更代表了葡萄汁项目的核心理念和愿景。它蕴含着葡萄汁项目所要解决问题的关键字，具有强烈的表达和辨识度，为葡萄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葡萄汁项目目标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核心目标是提供一种全新、高效的解决方案，满足客户日益增长的需求。葡萄汁项目追求的不仅仅是满足市场需求，更是在市场中获得卓越的竞争优势。通过不断提升产品或服务的质量和创新水平，葡萄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葡萄汁项目范围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全面涵盖了产品研发、制造、市场推广和售后服务，确保从产品设计到最终用户体验的全方位关注。这一全面的葡萄汁项目范围是为了确保葡萄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葡萄汁项目时间表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葡萄汁项目计划在未来18个月内完成，包括研发、测试、市场试点和正式推出等不同阶段。这个时间表的合理设计是为了确保葡萄汁项目各个阶段的顺利推进，以便按时交付高质量的成果。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葡萄汁项目预算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葡萄汁项目总预算估算为XX百万美元，主要分配在研发、市场推广、人员培训和运营等方面。这一充足的预算为葡萄汁项目提供了充足的资源，确保葡萄汁项目在各个方面都能取得优异的表现。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葡萄汁项目风险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葡萄汁项目可能面临的风险包括市场接受度低、技术难题、竞争激烈等。葡萄汁项目团队已经制定了相应的风险应对计划，通过前瞻性的风险管理，确保葡萄汁项目在面对不确定性时能够迅速做出应对。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葡萄汁项目团队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葡萄汁项目汇聚了一支经验丰富、多领域专业素养的核心团队，确保葡萄汁项目在各个方面都能拥有高水平的执行力。团队的协同作战是葡萄汁项目成功的关键因素之一。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葡萄汁项目背景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葡萄汁项目的背景根植于市场对更高效、创新产品的渴望，同时也受到科技发展对行业格局的深刻改变的影响。这为葡萄汁项目提供了广阔的发展空间和市场需求。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葡萄汁项目现状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截至目前，葡萄汁项目已完成市场调研和技术验证，取得了初步的成功。这为葡萄汁项目在未来的发展奠定了坚实的基础，为更远大的目标打下了坚实的基石。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14"/>
      <w:r>
        <w:rPr>
          <w:rFonts w:ascii="仿宋" w:eastAsia="仿宋" w:hAnsi="仿宋" w:cs="仿宋" w:hint="eastAsia"/>
          <w:sz w:val="28"/>
          <w:lang w:eastAsia="zh-CN"/>
        </w:rPr>
        <w:t>(二)、葡萄汁项目目标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keyword》葡萄汁项目首要业务目标是在市场中占据有利地位，实现产品/服务的成功推广和销售。通过不断提升产品质量、创新性，葡萄汁项目追求成为行业中的领导者，赢得更多客户的青睐。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在科技迅速发展的时代，葡萄汁项目着眼于技术创新。通过持续的研发和技术升级，葡萄汁项目旨在推出更具创新性的产品或服务，以满足市场对新鲜、先进解决方案的需求。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为了建立可持续的客户关系，葡萄汁项目设定了客户满意度目标。通过提供卓越的产品质量和优质的客户服务，葡萄汁项目追求赢得客户的信任和忠诚度，确保他们的满意度达到行业领先水平。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葡萄汁项目注重社会责任和可持续发展。通过实施环保、社会责任葡萄汁项目，葡萄汁项目致力于在经济发展的同时保护环境，促进社会公平，实现可持续经营。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葡萄汁项目的团队是实现目标的核心驱动力。因此，葡萄汁项目设定了团队发展目标，包括提升团队成员的专业技能、培养领导力，以及搭建协同高效的团队工作氛围。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481"/>
      <w:r>
        <w:rPr>
          <w:rFonts w:ascii="仿宋" w:eastAsia="仿宋" w:hAnsi="仿宋" w:cs="仿宋" w:hint="eastAsia"/>
          <w:sz w:val="28"/>
          <w:lang w:eastAsia="zh-CN"/>
        </w:rPr>
        <w:t>(三)、葡萄汁项目提出的理由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葡萄汁项目提出的理由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提出源于对市场机遇的深刻洞察。当前市场中存在的需求缺口和行业发展趋势表明，有巨大的商业机会等待被开发。通过准确捕捉市场机遇，葡萄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理念基于对技术创新的信仰。通过持续的研发和技术投入，葡萄汁项目有望推出更具创新性的产品或服务。在科技飞速发展的当下，葡萄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提出是为了增强企业的行业竞争力。通过提升产品或服务的质量和独特性，葡萄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响应了消费者需求的变化。随着社会和科技的不断发展，消费者对产品和服务的需求也在发生变化。通过深入了解并及时回应消费者的新需求，葡萄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葡萄汁项目的提出是企业战略发展规划的一部分。在面对日益激烈的市场竞争和不断变化的商业环境中，葡萄汁项目作为企业战略的一环，旨在为企业开辟新的增长领域，巩固企业在行业中的地位。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葡萄汁项目的提出不仅仅是基于商业考量，还注重社会责任。通过推出环保、社会责任等方面的葡萄汁项目，葡萄汁企业可以在社会中树立积极形象，为社会做出积极贡献，实现经济效益和社会效益的双赢。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葡萄汁项目的提出反映了对利益相关者期望的关注。包括客户、员工、投资者等利益相关者在企业发展中都有着各自的期望，葡萄汁项目力求在满足这些期望的同时，取得更大的共赢。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433"/>
      <w:r>
        <w:rPr>
          <w:rFonts w:ascii="仿宋" w:eastAsia="仿宋" w:hAnsi="仿宋" w:cs="仿宋" w:hint="eastAsia"/>
          <w:sz w:val="28"/>
          <w:lang w:eastAsia="zh-CN"/>
        </w:rPr>
        <w:t>(四)、葡萄汁项目意义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在实施葡萄汁项目的过程中，我们不仅仅是在追逐商业成功，更是为企业和社会的多个层面创造了深远的意义。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的首要意义在于提升企业的市场竞争力。通过持续的创新和对产品质量的高标准要求，葡萄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葡萄汁项目的推进将促使行业技术水平的提升。通过引入先进技术和创新性解决方案，葡萄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在社会层面，葡萄汁项目不仅创造了大量就业机会，提高了就业水平，还注重社会责任和环保。通过参与社会公益事业和推动环保葡萄汁项目，葡萄汁项目为社会贡献了一份力量，体现了企业对社会的积极回馈。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综合而言，葡萄汁项目意义重大，不仅推动了企业的发展，也为行业和社会的进步贡献了积极力量。这是一个全面而深刻的影响，将在未来产生可持续的正面效应。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916"/>
      <w:r>
        <w:rPr>
          <w:rFonts w:ascii="仿宋" w:eastAsia="仿宋" w:hAnsi="仿宋" w:cs="仿宋" w:hint="eastAsia"/>
          <w:sz w:val="28"/>
          <w:lang w:eastAsia="zh-CN"/>
        </w:rPr>
        <w:t>(五)、葡萄汁项目背景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在当今迅猛发展的商业环境中，葡萄汁项目的动因根植于对多方面因素的审慎考量。这个葡萄汁项目的提出并非孤立的决策，而是对企业所处背景深入思考的产物。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市场的不断演变是葡萄汁项目背后的首要原因。科技的迅速发展和全球市场的快速变化使得企业必须灵活应对。葡萄汁项目应运而生，旨在通过创新性的解决方案迎合市场的多变需求，赢得竞争中的先机。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竞争的激烈程度也是葡萄汁项目背景中不可忽视的一环。企业需要在激烈竞争中脱颖而出，为此，葡萄汁项目致力于打破常规，提供独特的价值主张，以吸引客户并确保市场份额的增长。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技术的迅速发展为企业带来了机遇与挑战。作为葡萄汁项目启动的背景之一，对新兴技术的应用将有助于提升企业的技术水平，使其在不断演进的商业环境中保持竞争优势。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此外，社会对企业责任的期望也在逐渐升高。葡萄汁项目充分融入了社会责任的理念，通过可持续经营和社会公益葡萄汁项目，企图为社会贡献一份力量，在商业成功的同时关注社会价值。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532"/>
      <w:r>
        <w:rPr>
          <w:rFonts w:ascii="仿宋" w:eastAsia="仿宋" w:hAnsi="仿宋" w:cs="仿宋" w:hint="eastAsia"/>
          <w:sz w:val="28"/>
          <w:lang w:eastAsia="zh-CN"/>
        </w:rPr>
        <w:t>四、葡萄汁项目文档管理</w:t>
      </w:r>
      <w:bookmarkEnd w:id="14"/>
    </w:p>
    <w:p>
      <w:pPr>
        <w:pStyle w:val="Heading2"/>
        <w:rPr>
          <w:rFonts w:ascii="仿宋" w:eastAsia="仿宋" w:hAnsi="仿宋" w:cs="仿宋" w:hint="eastAsia"/>
          <w:lang w:eastAsia="zh-CN"/>
        </w:rPr>
      </w:pPr>
      <w:bookmarkStart w:id="15" w:name="_Toc3109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葡萄汁项目高度重视文档的质量和准确性，以支持葡萄汁项目的各项活动和决策。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文档的编制始于葡萄汁项目计划的初期，我们制定了详细的文档编制计划，明确了每个文档的内容、格式和编写责任人。在葡萄汁项目启动阶段，我们首先编制了葡萄汁项目章程，明确定义了葡萄汁项目的目标、范围、风险等关键要素。随后，葡萄汁项目团队根据计划陆续编制了需求文档、设计文档、测试文档等各类文档，确保葡萄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葡萄汁项目管理中的重要环节，旨在确保葡萄汁项目文档符合质量标准和葡萄汁项目需求。在葡萄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除了内部审查，我们还进行了外部审查，邀请葡萄汁项目相关利益方和专业领域的专家对文档进行独立审查。这有助于获取更全面、客观的反馈，确保葡萄汁项目文档不仅符合内部标准，也满足外部需求。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葡萄汁项目在文档编制与审查方面建立了严格的管理机制，通过规范的流程和多维度的审查，确保葡萄汁项目文档的质量、准确性和可靠性，为葡萄汁项目的顺利推进提供了有力支持。</w:t>
      </w:r>
    </w:p>
    <w:p>
      <w:pPr>
        <w:pStyle w:val="Heading2"/>
        <w:ind w:firstLine="560" w:firstLineChars="200"/>
        <w:rPr>
          <w:rFonts w:ascii="仿宋" w:eastAsia="仿宋" w:hAnsi="仿宋" w:cs="仿宋" w:hint="eastAsia"/>
          <w:sz w:val="28"/>
          <w:lang w:eastAsia="zh-CN"/>
        </w:rPr>
      </w:pPr>
      <w:bookmarkStart w:id="16" w:name="_Toc23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在葡萄汁项目中，我们致力于优化文档发布与分发过程，以确保信息的高效传递和团队间协作的顺畅进行。以下是我们采取的关键优化策略：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我们通过多渠道发布文档，包括电子邮件、葡萄汁项目管理平台、内部网站等，以满足不同团队成员的偏好和需求。多渠道发布确保了信息的全面覆盖。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我们采用了精细的权限控制，确保只有授权人员可以访问敏感信息。这种安全措施保护了葡萄汁项目文档的机密性，防止了未经授权的信息泄露。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34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文档存档与归档是葡萄汁项目生命周期中一个至关重要的环节，直接关系到葡萄汁项目信息的长期保存和历史记录的完整性。在葡萄汁项目中，我们实施了一系列有效的文档存档与归档管理策略：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https://d.book118.com/645334221234011033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葡萄汁项目规划设计方案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7526A"/>
    <w:rsid w:val="19C752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33422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2023-12-31T05:58:00Z</dcterms:created>
  <dcterms:modified xsi:type="dcterms:W3CDTF">2023-12-31T05:58:25Z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D26A87E4A31F432F957B39FA6459F1CA_11</vt:lpwstr>
  </property>
  <property fmtid="{D5CDD505-2E9C-101B-9397-08002B2CF9AE}" pid="3" name="KSOProductBuildVer">
    <vt:lpwstr>2052-12.1.0.16120</vt:lpwstr>
  </property>
</Properties>
</file>