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F1749" w:rsidP="006F1749">
      <w:pPr>
        <w:spacing w:before="48" w:beforeLines="20" w:after="360" w:afterLines="150" w:line="360" w:lineRule="auto"/>
        <w:jc w:val="center"/>
        <w:rPr>
          <w:rFonts w:ascii="华文中宋" w:eastAsia="华文中宋" w:hAnsi="华文中宋"/>
          <w:b/>
          <w:sz w:val="30"/>
        </w:rPr>
      </w:pPr>
      <w:r w:rsidRPr="006F1749">
        <w:rPr>
          <w:rFonts w:ascii="华文中宋" w:eastAsia="华文中宋" w:hAnsi="华文中宋"/>
          <w:b/>
          <w:sz w:val="30"/>
        </w:rPr>
        <w:t>2024</w:t>
      </w:r>
      <w:r w:rsidRPr="006F1749">
        <w:rPr>
          <w:rFonts w:ascii="华文中宋" w:eastAsia="华文中宋" w:hAnsi="华文中宋"/>
          <w:b/>
          <w:sz w:val="30"/>
        </w:rPr>
        <w:t>年陕西省物资产业集团总公司人员招聘考试题库及答案解析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一位隐士经常抱怨他要做的事情太多了。人们颇感</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，因为隐士独自一人生活，既无家庭牵绊，又无琐务缠扰，怎么可能呢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填入画横线处的词语，最恰当的是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、猜疑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、疑惑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、惘然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、茫然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横线后面紧接的是一个表示疑问的句子，而“惘然”“茫然”做状语时指失意的样子，所以排除选项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猜疑”是指无中生有地起疑心，对人对事不放心，文中无此意思，而“疑惑”是指迷惑，不理解，符合文意。故选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假如法庭陪审员过于专业化，他可能因强烈的专业视角而丧失一个普通人的正常视野。法律是为普通人制定的，也需要普通人来遵守才有效力，同样，司法过程也需要普通人制度化的参与。这段文字是针对什么问题阐述观点的</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、外人干预法庭审理过程</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、法庭审理案件的程序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、法律怎样才会得到有效的遵守</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、由专业人员担当法庭陪审员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主要说明：法律陪审员不但需要专业的人员，而且也需要普通人的参与，只有这样，法律才有真正的效力，司法过程也是如此。由此可见，题干主要是针对“法律怎样才能得到有效地遵守”这一问题来阐述观点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项“外人”的指代不清，不能选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项，文中虽然也涉及到法庭程序的问题，但其主旨并不在此，也不能选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项是一个观点而不是问题，因此也不能选。故选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要想终结烟草研究参评科技奖的荒唐，已经不能光靠民间组织、一些有良知的科学家或相关人士的呼吁和反对。根本上，我们需要打破既有的控烟体系，切实加大控烟力度，扭转财税对烟草行</w:t>
      </w:r>
      <w:r w:rsidRPr="00E0697D">
        <w:rPr>
          <w:rFonts w:ascii="Times New Roman" w:eastAsia="微软雅黑" w:hAnsi="微软雅黑" w:cs="宋体" w:hint="eastAsia"/>
          <w:szCs w:val="18"/>
        </w:rPr>
        <w:t>业依赖的现状。除此之外，我们还要完善科技类荣誉评选的设计，避免给“中式烟草”之类的“伪科学”留下可以钻营的空间。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最能准确复述文意的一项是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、目前的控烟体系和控烟力量不足杜绝“中式烟草”参评科技奖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、要探索阻止烟草研究参评科技奖的多种途径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、“中式烟草”参评科技奖是科技奖的耻辱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、烟草研究参评科技奖是因为政府从烟草行业的税收中获利</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第一句提出本文要解决的问题——终结烟草研究参评科技奖，第二句“根本上，我们需要……，除此之外……还要……”</w:t>
      </w:r>
      <w:r w:rsidRPr="00E0697D">
        <w:rPr>
          <w:rFonts w:ascii="Times New Roman" w:eastAsia="微软雅黑" w:hAnsi="微软雅黑" w:cs="宋体" w:hint="eastAsia"/>
          <w:szCs w:val="18"/>
        </w:rPr>
        <w:t>论述如何解决，即是对策句，也是本文的主题句，对比选项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项正是对文段的正确概括。故选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随着大量农村人口涌向城市，使得村落被空置，甚至遭</w:t>
      </w:r>
      <w:r w:rsidRPr="00E0697D">
        <w:rPr>
          <w:rFonts w:ascii="Times New Roman" w:eastAsia="微软雅黑" w:hAnsi="微软雅黑" w:cs="宋体" w:hint="eastAsia"/>
          <w:szCs w:val="18"/>
        </w:rPr>
        <w:t>_______</w:t>
      </w:r>
      <w:r w:rsidRPr="00E0697D">
        <w:rPr>
          <w:rFonts w:ascii="Times New Roman" w:eastAsia="微软雅黑" w:hAnsi="微软雅黑" w:cs="宋体" w:hint="eastAsia"/>
          <w:szCs w:val="18"/>
        </w:rPr>
        <w:t>。同时，交通网络的改善、人口流动的增多和信息网络覆盖面的扩大等种种条件，加剧了外部文化</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农村的速度，村落传统文化趋于边缘化，家庭意识淡化，安土重迁的习俗弱化，</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几千年的传统村落及其文化面临逐渐消失的危险，可谓是到了“生死存亡之秋”。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依次填入画横线部分最正确的一项是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、荒芜</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影响</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持续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、遗弃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渗透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延续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、荒废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陶冶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连续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、荒弃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熏陶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陆续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第一个空，根据前边村落被人为地空置可知第一个空是被人为空置的进一步加剧，“荒芜”和“荒废”不表示被动，由此排除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文化渗透”和“文化熏陶”的说法都存在，但是“熏陶”一般用于人的思想行为，由此可知应选择“渗透”。第三个空，“延续”指照原来的样子继续下去，“陆续”侧重于有先有后，文中提到的是“几千年的传统村落及其文化”，则应选择“延续”。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https://d.book118.com/645343212124011041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7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F174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17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74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174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174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174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17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F1749"/>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A1B64D"/>
  <w15:docId w15:val="{296C25B2-8BE8-4489-B741-B2EDBBF50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F174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F1749"/>
    <w:rPr>
      <w:sz w:val="18"/>
      <w:szCs w:val="18"/>
    </w:rPr>
  </w:style>
  <w:style w:type="paragraph" w:styleId="Footer">
    <w:name w:val="footer"/>
    <w:basedOn w:val="Normal"/>
    <w:link w:val="a0"/>
    <w:unhideWhenUsed/>
    <w:rsid w:val="006F1749"/>
    <w:pPr>
      <w:tabs>
        <w:tab w:val="center" w:pos="4153"/>
        <w:tab w:val="right" w:pos="8306"/>
      </w:tabs>
      <w:snapToGrid w:val="0"/>
    </w:pPr>
    <w:rPr>
      <w:sz w:val="18"/>
      <w:szCs w:val="18"/>
    </w:rPr>
  </w:style>
  <w:style w:type="character" w:customStyle="1" w:styleId="a0">
    <w:name w:val="页脚 字符"/>
    <w:basedOn w:val="DefaultParagraphFont"/>
    <w:link w:val="Footer"/>
    <w:rsid w:val="006F1749"/>
    <w:rPr>
      <w:sz w:val="18"/>
      <w:szCs w:val="18"/>
    </w:rPr>
  </w:style>
  <w:style w:type="character" w:styleId="PageNumber">
    <w:name w:val="page number"/>
    <w:basedOn w:val="DefaultParagraphFont"/>
    <w:semiHidden/>
    <w:unhideWhenUsed/>
    <w:rsid w:val="006F17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534321212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4163</Words>
  <Characters>23733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2024-01-11T12:22:00Z</dcterms:created>
  <dcterms:modified xsi:type="dcterms:W3CDTF">2024-01-11T12:22:00Z</dcterms:modified>
</cp:coreProperties>
</file>