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28" w:history="1">
        <w:r>
          <w:rPr>
            <w:rFonts w:ascii="仿宋" w:eastAsia="仿宋" w:hAnsi="仿宋" w:cs="仿宋" w:hint="eastAsia"/>
            <w:lang w:eastAsia="zh-CN"/>
          </w:rPr>
          <w:t>前言</w:t>
        </w:r>
        <w:r>
          <w:tab/>
        </w:r>
        <w:r>
          <w:fldChar w:fldCharType="begin"/>
        </w:r>
        <w:r>
          <w:instrText xml:space="preserve"> PAGEREF _Toc15428 \h </w:instrText>
        </w:r>
        <w:r>
          <w:fldChar w:fldCharType="separate"/>
        </w:r>
        <w:r>
          <w:t>3</w:t>
        </w:r>
        <w:r>
          <w:fldChar w:fldCharType="end"/>
        </w:r>
      </w:hyperlink>
    </w:p>
    <w:p>
      <w:pPr>
        <w:pStyle w:val="TOC1"/>
        <w:tabs>
          <w:tab w:val="right" w:leader="dot" w:pos="8306"/>
        </w:tabs>
      </w:pPr>
      <w:hyperlink w:anchor="_Toc28602" w:history="1">
        <w:r>
          <w:rPr>
            <w:rFonts w:ascii="仿宋" w:eastAsia="仿宋" w:hAnsi="仿宋" w:cs="仿宋" w:hint="eastAsia"/>
            <w:lang w:eastAsia="zh-CN"/>
          </w:rPr>
          <w:t>一、频率分析仪项目建设背景及必要性分析</w:t>
        </w:r>
        <w:r>
          <w:tab/>
        </w:r>
        <w:r>
          <w:fldChar w:fldCharType="begin"/>
        </w:r>
        <w:r>
          <w:instrText xml:space="preserve"> PAGEREF _Toc28602 \h </w:instrText>
        </w:r>
        <w:r>
          <w:fldChar w:fldCharType="separate"/>
        </w:r>
        <w:r>
          <w:t>3</w:t>
        </w:r>
        <w:r>
          <w:fldChar w:fldCharType="end"/>
        </w:r>
      </w:hyperlink>
    </w:p>
    <w:p>
      <w:pPr>
        <w:pStyle w:val="TOC2"/>
        <w:tabs>
          <w:tab w:val="right" w:leader="dot" w:pos="8306"/>
        </w:tabs>
      </w:pPr>
      <w:hyperlink w:anchor="_Toc24533" w:history="1">
        <w:r>
          <w:rPr>
            <w:rFonts w:ascii="仿宋" w:eastAsia="仿宋" w:hAnsi="仿宋" w:cs="仿宋" w:hint="eastAsia"/>
            <w:lang w:eastAsia="zh-CN"/>
          </w:rPr>
          <w:t>(一)、频率分析仪项目背景分析</w:t>
        </w:r>
        <w:r>
          <w:tab/>
        </w:r>
        <w:r>
          <w:fldChar w:fldCharType="begin"/>
        </w:r>
        <w:r>
          <w:instrText xml:space="preserve"> PAGEREF _Toc24533 \h </w:instrText>
        </w:r>
        <w:r>
          <w:fldChar w:fldCharType="separate"/>
        </w:r>
        <w:r>
          <w:t>3</w:t>
        </w:r>
        <w:r>
          <w:fldChar w:fldCharType="end"/>
        </w:r>
      </w:hyperlink>
    </w:p>
    <w:p>
      <w:pPr>
        <w:pStyle w:val="TOC2"/>
        <w:tabs>
          <w:tab w:val="right" w:leader="dot" w:pos="8306"/>
        </w:tabs>
      </w:pPr>
      <w:hyperlink w:anchor="_Toc9214" w:history="1">
        <w:r>
          <w:rPr>
            <w:rFonts w:ascii="仿宋" w:eastAsia="仿宋" w:hAnsi="仿宋" w:cs="仿宋" w:hint="eastAsia"/>
            <w:lang w:eastAsia="zh-CN"/>
          </w:rPr>
          <w:t>(二)、频率分析仪项目建设必要性分析</w:t>
        </w:r>
        <w:r>
          <w:tab/>
        </w:r>
        <w:r>
          <w:fldChar w:fldCharType="begin"/>
        </w:r>
        <w:r>
          <w:instrText xml:space="preserve"> PAGEREF _Toc9214 \h </w:instrText>
        </w:r>
        <w:r>
          <w:fldChar w:fldCharType="separate"/>
        </w:r>
        <w:r>
          <w:t>5</w:t>
        </w:r>
        <w:r>
          <w:fldChar w:fldCharType="end"/>
        </w:r>
      </w:hyperlink>
    </w:p>
    <w:p>
      <w:pPr>
        <w:pStyle w:val="TOC1"/>
        <w:tabs>
          <w:tab w:val="right" w:leader="dot" w:pos="8306"/>
        </w:tabs>
      </w:pPr>
      <w:hyperlink w:anchor="_Toc15937" w:history="1">
        <w:r>
          <w:rPr>
            <w:rFonts w:ascii="仿宋" w:eastAsia="仿宋" w:hAnsi="仿宋" w:cs="仿宋" w:hint="eastAsia"/>
            <w:lang w:eastAsia="zh-CN"/>
          </w:rPr>
          <w:t>二、频率分析仪项目绩效评估</w:t>
        </w:r>
        <w:r>
          <w:tab/>
        </w:r>
        <w:r>
          <w:fldChar w:fldCharType="begin"/>
        </w:r>
        <w:r>
          <w:instrText xml:space="preserve"> PAGEREF _Toc15937 \h </w:instrText>
        </w:r>
        <w:r>
          <w:fldChar w:fldCharType="separate"/>
        </w:r>
        <w:r>
          <w:t>6</w:t>
        </w:r>
        <w:r>
          <w:fldChar w:fldCharType="end"/>
        </w:r>
      </w:hyperlink>
    </w:p>
    <w:p>
      <w:pPr>
        <w:pStyle w:val="TOC2"/>
        <w:tabs>
          <w:tab w:val="right" w:leader="dot" w:pos="8306"/>
        </w:tabs>
      </w:pPr>
      <w:hyperlink w:anchor="_Toc3758" w:history="1">
        <w:r>
          <w:rPr>
            <w:rFonts w:ascii="仿宋" w:eastAsia="仿宋" w:hAnsi="仿宋" w:cs="仿宋" w:hint="eastAsia"/>
            <w:lang w:eastAsia="zh-CN"/>
          </w:rPr>
          <w:t>(一)、绩效评估指标</w:t>
        </w:r>
        <w:r>
          <w:tab/>
        </w:r>
        <w:r>
          <w:fldChar w:fldCharType="begin"/>
        </w:r>
        <w:r>
          <w:instrText xml:space="preserve"> PAGEREF _Toc3758 \h </w:instrText>
        </w:r>
        <w:r>
          <w:fldChar w:fldCharType="separate"/>
        </w:r>
        <w:r>
          <w:t>6</w:t>
        </w:r>
        <w:r>
          <w:fldChar w:fldCharType="end"/>
        </w:r>
      </w:hyperlink>
    </w:p>
    <w:p>
      <w:pPr>
        <w:pStyle w:val="TOC2"/>
        <w:tabs>
          <w:tab w:val="right" w:leader="dot" w:pos="8306"/>
        </w:tabs>
      </w:pPr>
      <w:hyperlink w:anchor="_Toc1400" w:history="1">
        <w:r>
          <w:rPr>
            <w:rFonts w:ascii="仿宋" w:eastAsia="仿宋" w:hAnsi="仿宋" w:cs="仿宋" w:hint="eastAsia"/>
            <w:lang w:eastAsia="zh-CN"/>
          </w:rPr>
          <w:t>(二)、绩效评估方法</w:t>
        </w:r>
        <w:r>
          <w:tab/>
        </w:r>
        <w:r>
          <w:fldChar w:fldCharType="begin"/>
        </w:r>
        <w:r>
          <w:instrText xml:space="preserve"> PAGEREF _Toc1400 \h </w:instrText>
        </w:r>
        <w:r>
          <w:fldChar w:fldCharType="separate"/>
        </w:r>
        <w:r>
          <w:t>7</w:t>
        </w:r>
        <w:r>
          <w:fldChar w:fldCharType="end"/>
        </w:r>
      </w:hyperlink>
    </w:p>
    <w:p>
      <w:pPr>
        <w:pStyle w:val="TOC2"/>
        <w:tabs>
          <w:tab w:val="right" w:leader="dot" w:pos="8306"/>
        </w:tabs>
      </w:pPr>
      <w:hyperlink w:anchor="_Toc22493" w:history="1">
        <w:r>
          <w:rPr>
            <w:rFonts w:ascii="仿宋" w:eastAsia="仿宋" w:hAnsi="仿宋" w:cs="仿宋" w:hint="eastAsia"/>
            <w:lang w:eastAsia="zh-CN"/>
          </w:rPr>
          <w:t>(三)、绩效评估周期</w:t>
        </w:r>
        <w:r>
          <w:tab/>
        </w:r>
        <w:r>
          <w:fldChar w:fldCharType="begin"/>
        </w:r>
        <w:r>
          <w:instrText xml:space="preserve"> PAGEREF _Toc22493 \h </w:instrText>
        </w:r>
        <w:r>
          <w:fldChar w:fldCharType="separate"/>
        </w:r>
        <w:r>
          <w:t>8</w:t>
        </w:r>
        <w:r>
          <w:fldChar w:fldCharType="end"/>
        </w:r>
      </w:hyperlink>
    </w:p>
    <w:p>
      <w:pPr>
        <w:pStyle w:val="TOC1"/>
        <w:tabs>
          <w:tab w:val="right" w:leader="dot" w:pos="8306"/>
        </w:tabs>
      </w:pPr>
      <w:hyperlink w:anchor="_Toc12180" w:history="1">
        <w:r>
          <w:rPr>
            <w:rFonts w:ascii="仿宋" w:eastAsia="仿宋" w:hAnsi="仿宋" w:cs="仿宋" w:hint="eastAsia"/>
            <w:lang w:eastAsia="zh-CN"/>
          </w:rPr>
          <w:t>三、频率分析仪项目建设单位说明</w:t>
        </w:r>
        <w:r>
          <w:tab/>
        </w:r>
        <w:r>
          <w:fldChar w:fldCharType="begin"/>
        </w:r>
        <w:r>
          <w:instrText xml:space="preserve"> PAGEREF _Toc12180 \h </w:instrText>
        </w:r>
        <w:r>
          <w:fldChar w:fldCharType="separate"/>
        </w:r>
        <w:r>
          <w:t>9</w:t>
        </w:r>
        <w:r>
          <w:fldChar w:fldCharType="end"/>
        </w:r>
      </w:hyperlink>
    </w:p>
    <w:p>
      <w:pPr>
        <w:pStyle w:val="TOC2"/>
        <w:tabs>
          <w:tab w:val="right" w:leader="dot" w:pos="8306"/>
        </w:tabs>
      </w:pPr>
      <w:hyperlink w:anchor="_Toc8748" w:history="1">
        <w:r>
          <w:rPr>
            <w:rFonts w:ascii="仿宋" w:eastAsia="仿宋" w:hAnsi="仿宋" w:cs="仿宋" w:hint="eastAsia"/>
            <w:lang w:eastAsia="zh-CN"/>
          </w:rPr>
          <w:t>(一)、频率分析仪项目承办单位基本情况</w:t>
        </w:r>
        <w:r>
          <w:tab/>
        </w:r>
        <w:r>
          <w:fldChar w:fldCharType="begin"/>
        </w:r>
        <w:r>
          <w:instrText xml:space="preserve"> PAGEREF _Toc8748 \h </w:instrText>
        </w:r>
        <w:r>
          <w:fldChar w:fldCharType="separate"/>
        </w:r>
        <w:r>
          <w:t>9</w:t>
        </w:r>
        <w:r>
          <w:fldChar w:fldCharType="end"/>
        </w:r>
      </w:hyperlink>
    </w:p>
    <w:p>
      <w:pPr>
        <w:pStyle w:val="TOC2"/>
        <w:tabs>
          <w:tab w:val="right" w:leader="dot" w:pos="8306"/>
        </w:tabs>
      </w:pPr>
      <w:hyperlink w:anchor="_Toc27106" w:history="1">
        <w:r>
          <w:rPr>
            <w:rFonts w:ascii="仿宋" w:eastAsia="仿宋" w:hAnsi="仿宋" w:cs="仿宋" w:hint="eastAsia"/>
            <w:lang w:eastAsia="zh-CN"/>
          </w:rPr>
          <w:t>(二)、公司经济效益分析</w:t>
        </w:r>
        <w:r>
          <w:tab/>
        </w:r>
        <w:r>
          <w:fldChar w:fldCharType="begin"/>
        </w:r>
        <w:r>
          <w:instrText xml:space="preserve"> PAGEREF _Toc27106 \h </w:instrText>
        </w:r>
        <w:r>
          <w:fldChar w:fldCharType="separate"/>
        </w:r>
        <w:r>
          <w:t>10</w:t>
        </w:r>
        <w:r>
          <w:fldChar w:fldCharType="end"/>
        </w:r>
      </w:hyperlink>
    </w:p>
    <w:p>
      <w:pPr>
        <w:pStyle w:val="TOC1"/>
        <w:tabs>
          <w:tab w:val="right" w:leader="dot" w:pos="8306"/>
        </w:tabs>
      </w:pPr>
      <w:hyperlink w:anchor="_Toc20022" w:history="1">
        <w:r>
          <w:rPr>
            <w:rFonts w:ascii="仿宋" w:eastAsia="仿宋" w:hAnsi="仿宋" w:cs="仿宋" w:hint="eastAsia"/>
            <w:lang w:eastAsia="zh-CN"/>
          </w:rPr>
          <w:t>四、频率分析仪项目概论</w:t>
        </w:r>
        <w:r>
          <w:tab/>
        </w:r>
        <w:r>
          <w:fldChar w:fldCharType="begin"/>
        </w:r>
        <w:r>
          <w:instrText xml:space="preserve"> PAGEREF _Toc20022 \h </w:instrText>
        </w:r>
        <w:r>
          <w:fldChar w:fldCharType="separate"/>
        </w:r>
        <w:r>
          <w:t>11</w:t>
        </w:r>
        <w:r>
          <w:fldChar w:fldCharType="end"/>
        </w:r>
      </w:hyperlink>
    </w:p>
    <w:p>
      <w:pPr>
        <w:pStyle w:val="TOC2"/>
        <w:tabs>
          <w:tab w:val="right" w:leader="dot" w:pos="8306"/>
        </w:tabs>
      </w:pPr>
      <w:hyperlink w:anchor="_Toc24835" w:history="1">
        <w:r>
          <w:rPr>
            <w:rFonts w:ascii="仿宋" w:eastAsia="仿宋" w:hAnsi="仿宋" w:cs="仿宋" w:hint="eastAsia"/>
            <w:lang w:eastAsia="zh-CN"/>
          </w:rPr>
          <w:t>(一)、频率分析仪项目概况</w:t>
        </w:r>
        <w:r>
          <w:tab/>
        </w:r>
        <w:r>
          <w:fldChar w:fldCharType="begin"/>
        </w:r>
        <w:r>
          <w:instrText xml:space="preserve"> PAGEREF _Toc24835 \h </w:instrText>
        </w:r>
        <w:r>
          <w:fldChar w:fldCharType="separate"/>
        </w:r>
        <w:r>
          <w:t>11</w:t>
        </w:r>
        <w:r>
          <w:fldChar w:fldCharType="end"/>
        </w:r>
      </w:hyperlink>
    </w:p>
    <w:p>
      <w:pPr>
        <w:pStyle w:val="TOC2"/>
        <w:tabs>
          <w:tab w:val="right" w:leader="dot" w:pos="8306"/>
        </w:tabs>
      </w:pPr>
      <w:hyperlink w:anchor="_Toc21162" w:history="1">
        <w:r>
          <w:rPr>
            <w:rFonts w:ascii="仿宋" w:eastAsia="仿宋" w:hAnsi="仿宋" w:cs="仿宋" w:hint="eastAsia"/>
            <w:lang w:eastAsia="zh-CN"/>
          </w:rPr>
          <w:t>(二)、频率分析仪项目目标</w:t>
        </w:r>
        <w:r>
          <w:tab/>
        </w:r>
        <w:r>
          <w:fldChar w:fldCharType="begin"/>
        </w:r>
        <w:r>
          <w:instrText xml:space="preserve"> PAGEREF _Toc21162 \h </w:instrText>
        </w:r>
        <w:r>
          <w:fldChar w:fldCharType="separate"/>
        </w:r>
        <w:r>
          <w:t>13</w:t>
        </w:r>
        <w:r>
          <w:fldChar w:fldCharType="end"/>
        </w:r>
      </w:hyperlink>
    </w:p>
    <w:p>
      <w:pPr>
        <w:pStyle w:val="TOC2"/>
        <w:tabs>
          <w:tab w:val="right" w:leader="dot" w:pos="8306"/>
        </w:tabs>
      </w:pPr>
      <w:hyperlink w:anchor="_Toc831" w:history="1">
        <w:r>
          <w:rPr>
            <w:rFonts w:ascii="仿宋" w:eastAsia="仿宋" w:hAnsi="仿宋" w:cs="仿宋" w:hint="eastAsia"/>
            <w:lang w:eastAsia="zh-CN"/>
          </w:rPr>
          <w:t>(三)、频率分析仪项目提出的理由</w:t>
        </w:r>
        <w:r>
          <w:tab/>
        </w:r>
        <w:r>
          <w:fldChar w:fldCharType="begin"/>
        </w:r>
        <w:r>
          <w:instrText xml:space="preserve"> PAGEREF _Toc831 \h </w:instrText>
        </w:r>
        <w:r>
          <w:fldChar w:fldCharType="separate"/>
        </w:r>
        <w:r>
          <w:t>14</w:t>
        </w:r>
        <w:r>
          <w:fldChar w:fldCharType="end"/>
        </w:r>
      </w:hyperlink>
    </w:p>
    <w:p>
      <w:pPr>
        <w:pStyle w:val="TOC2"/>
        <w:tabs>
          <w:tab w:val="right" w:leader="dot" w:pos="8306"/>
        </w:tabs>
      </w:pPr>
      <w:hyperlink w:anchor="_Toc5590" w:history="1">
        <w:r>
          <w:rPr>
            <w:rFonts w:ascii="仿宋" w:eastAsia="仿宋" w:hAnsi="仿宋" w:cs="仿宋" w:hint="eastAsia"/>
            <w:lang w:eastAsia="zh-CN"/>
          </w:rPr>
          <w:t>(四)、频率分析仪项目意义</w:t>
        </w:r>
        <w:r>
          <w:tab/>
        </w:r>
        <w:r>
          <w:fldChar w:fldCharType="begin"/>
        </w:r>
        <w:r>
          <w:instrText xml:space="preserve"> PAGEREF _Toc5590 \h </w:instrText>
        </w:r>
        <w:r>
          <w:fldChar w:fldCharType="separate"/>
        </w:r>
        <w:r>
          <w:t>15</w:t>
        </w:r>
        <w:r>
          <w:fldChar w:fldCharType="end"/>
        </w:r>
      </w:hyperlink>
    </w:p>
    <w:p>
      <w:pPr>
        <w:pStyle w:val="TOC2"/>
        <w:tabs>
          <w:tab w:val="right" w:leader="dot" w:pos="8306"/>
        </w:tabs>
      </w:pPr>
      <w:hyperlink w:anchor="_Toc4669" w:history="1">
        <w:r>
          <w:rPr>
            <w:rFonts w:ascii="仿宋" w:eastAsia="仿宋" w:hAnsi="仿宋" w:cs="仿宋" w:hint="eastAsia"/>
            <w:lang w:eastAsia="zh-CN"/>
          </w:rPr>
          <w:t>(五)、频率分析仪项目背景</w:t>
        </w:r>
        <w:r>
          <w:tab/>
        </w:r>
        <w:r>
          <w:fldChar w:fldCharType="begin"/>
        </w:r>
        <w:r>
          <w:instrText xml:space="preserve"> PAGEREF _Toc4669 \h </w:instrText>
        </w:r>
        <w:r>
          <w:fldChar w:fldCharType="separate"/>
        </w:r>
        <w:r>
          <w:t>16</w:t>
        </w:r>
        <w:r>
          <w:fldChar w:fldCharType="end"/>
        </w:r>
      </w:hyperlink>
    </w:p>
    <w:p>
      <w:pPr>
        <w:pStyle w:val="TOC1"/>
        <w:tabs>
          <w:tab w:val="right" w:leader="dot" w:pos="8306"/>
        </w:tabs>
      </w:pPr>
      <w:hyperlink w:anchor="_Toc23794" w:history="1">
        <w:r>
          <w:rPr>
            <w:rFonts w:ascii="仿宋" w:eastAsia="仿宋" w:hAnsi="仿宋" w:cs="仿宋" w:hint="eastAsia"/>
            <w:lang w:eastAsia="zh-CN"/>
          </w:rPr>
          <w:t>五、频率分析仪项目可持续发展</w:t>
        </w:r>
        <w:r>
          <w:tab/>
        </w:r>
        <w:r>
          <w:fldChar w:fldCharType="begin"/>
        </w:r>
        <w:r>
          <w:instrText xml:space="preserve"> PAGEREF _Toc23794 \h </w:instrText>
        </w:r>
        <w:r>
          <w:fldChar w:fldCharType="separate"/>
        </w:r>
        <w:r>
          <w:t>17</w:t>
        </w:r>
        <w:r>
          <w:fldChar w:fldCharType="end"/>
        </w:r>
      </w:hyperlink>
    </w:p>
    <w:p>
      <w:pPr>
        <w:pStyle w:val="TOC2"/>
        <w:tabs>
          <w:tab w:val="right" w:leader="dot" w:pos="8306"/>
        </w:tabs>
      </w:pPr>
      <w:hyperlink w:anchor="_Toc26562" w:history="1">
        <w:r>
          <w:rPr>
            <w:rFonts w:ascii="仿宋" w:eastAsia="仿宋" w:hAnsi="仿宋" w:cs="仿宋" w:hint="eastAsia"/>
            <w:lang w:eastAsia="zh-CN"/>
          </w:rPr>
          <w:t>(一)、可持续战略与实践</w:t>
        </w:r>
        <w:r>
          <w:tab/>
        </w:r>
        <w:r>
          <w:fldChar w:fldCharType="begin"/>
        </w:r>
        <w:r>
          <w:instrText xml:space="preserve"> PAGEREF _Toc26562 \h </w:instrText>
        </w:r>
        <w:r>
          <w:fldChar w:fldCharType="separate"/>
        </w:r>
        <w:r>
          <w:t>17</w:t>
        </w:r>
        <w:r>
          <w:fldChar w:fldCharType="end"/>
        </w:r>
      </w:hyperlink>
    </w:p>
    <w:p>
      <w:pPr>
        <w:pStyle w:val="TOC2"/>
        <w:tabs>
          <w:tab w:val="right" w:leader="dot" w:pos="8306"/>
        </w:tabs>
      </w:pPr>
      <w:hyperlink w:anchor="_Toc18037" w:history="1">
        <w:r>
          <w:rPr>
            <w:rFonts w:ascii="仿宋" w:eastAsia="仿宋" w:hAnsi="仿宋" w:cs="仿宋" w:hint="eastAsia"/>
            <w:lang w:eastAsia="zh-CN"/>
          </w:rPr>
          <w:t>(二)、环保与社会责任</w:t>
        </w:r>
        <w:r>
          <w:tab/>
        </w:r>
        <w:r>
          <w:fldChar w:fldCharType="begin"/>
        </w:r>
        <w:r>
          <w:instrText xml:space="preserve"> PAGEREF _Toc18037 \h </w:instrText>
        </w:r>
        <w:r>
          <w:fldChar w:fldCharType="separate"/>
        </w:r>
        <w:r>
          <w:t>18</w:t>
        </w:r>
        <w:r>
          <w:fldChar w:fldCharType="end"/>
        </w:r>
      </w:hyperlink>
    </w:p>
    <w:p>
      <w:pPr>
        <w:pStyle w:val="TOC1"/>
        <w:tabs>
          <w:tab w:val="right" w:leader="dot" w:pos="8306"/>
        </w:tabs>
      </w:pPr>
      <w:hyperlink w:anchor="_Toc11558" w:history="1">
        <w:r>
          <w:rPr>
            <w:rFonts w:ascii="仿宋" w:eastAsia="仿宋" w:hAnsi="仿宋" w:cs="仿宋" w:hint="eastAsia"/>
            <w:lang w:eastAsia="zh-CN"/>
          </w:rPr>
          <w:t>六、市场分析、调研</w:t>
        </w:r>
        <w:r>
          <w:tab/>
        </w:r>
        <w:r>
          <w:fldChar w:fldCharType="begin"/>
        </w:r>
        <w:r>
          <w:instrText xml:space="preserve"> PAGEREF _Toc11558 \h </w:instrText>
        </w:r>
        <w:r>
          <w:fldChar w:fldCharType="separate"/>
        </w:r>
        <w:r>
          <w:t>19</w:t>
        </w:r>
        <w:r>
          <w:fldChar w:fldCharType="end"/>
        </w:r>
      </w:hyperlink>
    </w:p>
    <w:p>
      <w:pPr>
        <w:pStyle w:val="TOC2"/>
        <w:tabs>
          <w:tab w:val="right" w:leader="dot" w:pos="8306"/>
        </w:tabs>
      </w:pPr>
      <w:hyperlink w:anchor="_Toc12326" w:history="1">
        <w:r>
          <w:rPr>
            <w:rFonts w:ascii="仿宋" w:eastAsia="仿宋" w:hAnsi="仿宋" w:cs="仿宋" w:hint="eastAsia"/>
            <w:lang w:eastAsia="zh-CN"/>
          </w:rPr>
          <w:t>(一)、频率分析仪行业分析</w:t>
        </w:r>
        <w:r>
          <w:tab/>
        </w:r>
        <w:r>
          <w:fldChar w:fldCharType="begin"/>
        </w:r>
        <w:r>
          <w:instrText xml:space="preserve"> PAGEREF _Toc12326 \h </w:instrText>
        </w:r>
        <w:r>
          <w:fldChar w:fldCharType="separate"/>
        </w:r>
        <w:r>
          <w:t>19</w:t>
        </w:r>
        <w:r>
          <w:fldChar w:fldCharType="end"/>
        </w:r>
      </w:hyperlink>
    </w:p>
    <w:p>
      <w:pPr>
        <w:pStyle w:val="TOC2"/>
        <w:tabs>
          <w:tab w:val="right" w:leader="dot" w:pos="8306"/>
        </w:tabs>
      </w:pPr>
      <w:hyperlink w:anchor="_Toc920" w:history="1">
        <w:r>
          <w:rPr>
            <w:rFonts w:ascii="仿宋" w:eastAsia="仿宋" w:hAnsi="仿宋" w:cs="仿宋" w:hint="eastAsia"/>
            <w:lang w:eastAsia="zh-CN"/>
          </w:rPr>
          <w:t>(二)、频率分析仪市场分析预测</w:t>
        </w:r>
        <w:r>
          <w:tab/>
        </w:r>
        <w:r>
          <w:fldChar w:fldCharType="begin"/>
        </w:r>
        <w:r>
          <w:instrText xml:space="preserve"> PAGEREF _Toc920 \h </w:instrText>
        </w:r>
        <w:r>
          <w:fldChar w:fldCharType="separate"/>
        </w:r>
        <w:r>
          <w:t>20</w:t>
        </w:r>
        <w:r>
          <w:fldChar w:fldCharType="end"/>
        </w:r>
      </w:hyperlink>
    </w:p>
    <w:p>
      <w:pPr>
        <w:pStyle w:val="TOC1"/>
        <w:tabs>
          <w:tab w:val="right" w:leader="dot" w:pos="8306"/>
        </w:tabs>
      </w:pPr>
      <w:hyperlink w:anchor="_Toc11997" w:history="1">
        <w:r>
          <w:rPr>
            <w:rFonts w:ascii="仿宋" w:eastAsia="仿宋" w:hAnsi="仿宋" w:cs="仿宋" w:hint="eastAsia"/>
            <w:lang w:eastAsia="zh-CN"/>
          </w:rPr>
          <w:t>七、频率分析仪项目投资规划</w:t>
        </w:r>
        <w:r>
          <w:tab/>
        </w:r>
        <w:r>
          <w:fldChar w:fldCharType="begin"/>
        </w:r>
        <w:r>
          <w:instrText xml:space="preserve"> PAGEREF _Toc11997 \h </w:instrText>
        </w:r>
        <w:r>
          <w:fldChar w:fldCharType="separate"/>
        </w:r>
        <w:r>
          <w:t>20</w:t>
        </w:r>
        <w:r>
          <w:fldChar w:fldCharType="end"/>
        </w:r>
      </w:hyperlink>
    </w:p>
    <w:p>
      <w:pPr>
        <w:pStyle w:val="TOC2"/>
        <w:tabs>
          <w:tab w:val="right" w:leader="dot" w:pos="8306"/>
        </w:tabs>
      </w:pPr>
      <w:hyperlink w:anchor="_Toc19312" w:history="1">
        <w:r>
          <w:rPr>
            <w:rFonts w:ascii="仿宋" w:eastAsia="仿宋" w:hAnsi="仿宋" w:cs="仿宋" w:hint="eastAsia"/>
            <w:lang w:eastAsia="zh-CN"/>
          </w:rPr>
          <w:t>(一)、频率分析仪项目总投资估算</w:t>
        </w:r>
        <w:r>
          <w:tab/>
        </w:r>
        <w:r>
          <w:fldChar w:fldCharType="begin"/>
        </w:r>
        <w:r>
          <w:instrText xml:space="preserve"> PAGEREF _Toc19312 \h </w:instrText>
        </w:r>
        <w:r>
          <w:fldChar w:fldCharType="separate"/>
        </w:r>
        <w:r>
          <w:t>20</w:t>
        </w:r>
        <w:r>
          <w:fldChar w:fldCharType="end"/>
        </w:r>
      </w:hyperlink>
    </w:p>
    <w:p>
      <w:pPr>
        <w:pStyle w:val="TOC2"/>
        <w:tabs>
          <w:tab w:val="right" w:leader="dot" w:pos="8306"/>
        </w:tabs>
      </w:pPr>
      <w:hyperlink w:anchor="_Toc11522" w:history="1">
        <w:r>
          <w:rPr>
            <w:rFonts w:ascii="仿宋" w:eastAsia="仿宋" w:hAnsi="仿宋" w:cs="仿宋" w:hint="eastAsia"/>
            <w:lang w:eastAsia="zh-CN"/>
          </w:rPr>
          <w:t>(二)、资金筹措</w:t>
        </w:r>
        <w:r>
          <w:tab/>
        </w:r>
        <w:r>
          <w:fldChar w:fldCharType="begin"/>
        </w:r>
        <w:r>
          <w:instrText xml:space="preserve"> PAGEREF _Toc11522 \h </w:instrText>
        </w:r>
        <w:r>
          <w:fldChar w:fldCharType="separate"/>
        </w:r>
        <w:r>
          <w:t>22</w:t>
        </w:r>
        <w:r>
          <w:fldChar w:fldCharType="end"/>
        </w:r>
      </w:hyperlink>
    </w:p>
    <w:p>
      <w:pPr>
        <w:pStyle w:val="TOC1"/>
        <w:tabs>
          <w:tab w:val="right" w:leader="dot" w:pos="8306"/>
        </w:tabs>
      </w:pPr>
      <w:hyperlink w:anchor="_Toc27419" w:history="1">
        <w:r>
          <w:rPr>
            <w:rFonts w:ascii="仿宋" w:eastAsia="仿宋" w:hAnsi="仿宋" w:cs="仿宋" w:hint="eastAsia"/>
            <w:lang w:eastAsia="zh-CN"/>
          </w:rPr>
          <w:t>八、频率分析仪项目计划安排</w:t>
        </w:r>
        <w:r>
          <w:tab/>
        </w:r>
        <w:r>
          <w:fldChar w:fldCharType="begin"/>
        </w:r>
        <w:r>
          <w:instrText xml:space="preserve"> PAGEREF _Toc27419 \h </w:instrText>
        </w:r>
        <w:r>
          <w:fldChar w:fldCharType="separate"/>
        </w:r>
        <w:r>
          <w:t>22</w:t>
        </w:r>
        <w:r>
          <w:fldChar w:fldCharType="end"/>
        </w:r>
      </w:hyperlink>
    </w:p>
    <w:p>
      <w:pPr>
        <w:pStyle w:val="TOC2"/>
        <w:tabs>
          <w:tab w:val="right" w:leader="dot" w:pos="8306"/>
        </w:tabs>
      </w:pPr>
      <w:hyperlink w:anchor="_Toc11855" w:history="1">
        <w:r>
          <w:rPr>
            <w:rFonts w:ascii="仿宋" w:eastAsia="仿宋" w:hAnsi="仿宋" w:cs="仿宋" w:hint="eastAsia"/>
            <w:lang w:eastAsia="zh-CN"/>
          </w:rPr>
          <w:t>(一)、建设周期</w:t>
        </w:r>
        <w:r>
          <w:tab/>
        </w:r>
        <w:r>
          <w:fldChar w:fldCharType="begin"/>
        </w:r>
        <w:r>
          <w:instrText xml:space="preserve"> PAGEREF _Toc11855 \h </w:instrText>
        </w:r>
        <w:r>
          <w:fldChar w:fldCharType="separate"/>
        </w:r>
        <w:r>
          <w:t>22</w:t>
        </w:r>
        <w:r>
          <w:fldChar w:fldCharType="end"/>
        </w:r>
      </w:hyperlink>
    </w:p>
    <w:p>
      <w:pPr>
        <w:pStyle w:val="TOC2"/>
        <w:tabs>
          <w:tab w:val="right" w:leader="dot" w:pos="8306"/>
        </w:tabs>
      </w:pPr>
      <w:hyperlink w:anchor="_Toc14955" w:history="1">
        <w:r>
          <w:rPr>
            <w:rFonts w:ascii="仿宋" w:eastAsia="仿宋" w:hAnsi="仿宋" w:cs="仿宋" w:hint="eastAsia"/>
            <w:lang w:eastAsia="zh-CN"/>
          </w:rPr>
          <w:t>(二)、建设进度</w:t>
        </w:r>
        <w:r>
          <w:tab/>
        </w:r>
        <w:r>
          <w:fldChar w:fldCharType="begin"/>
        </w:r>
        <w:r>
          <w:instrText xml:space="preserve"> PAGEREF _Toc14955 \h </w:instrText>
        </w:r>
        <w:r>
          <w:fldChar w:fldCharType="separate"/>
        </w:r>
        <w:r>
          <w:t>23</w:t>
        </w:r>
        <w:r>
          <w:fldChar w:fldCharType="end"/>
        </w:r>
      </w:hyperlink>
    </w:p>
    <w:p>
      <w:pPr>
        <w:pStyle w:val="TOC2"/>
        <w:tabs>
          <w:tab w:val="right" w:leader="dot" w:pos="8306"/>
        </w:tabs>
      </w:pPr>
      <w:hyperlink w:anchor="_Toc27234" w:history="1">
        <w:r>
          <w:rPr>
            <w:rFonts w:ascii="仿宋" w:eastAsia="仿宋" w:hAnsi="仿宋" w:cs="仿宋" w:hint="eastAsia"/>
            <w:lang w:eastAsia="zh-CN"/>
          </w:rPr>
          <w:t>(三)、进度安排注意事项</w:t>
        </w:r>
        <w:r>
          <w:tab/>
        </w:r>
        <w:r>
          <w:fldChar w:fldCharType="begin"/>
        </w:r>
        <w:r>
          <w:instrText xml:space="preserve"> PAGEREF _Toc27234 \h </w:instrText>
        </w:r>
        <w:r>
          <w:fldChar w:fldCharType="separate"/>
        </w:r>
        <w:r>
          <w:t>24</w:t>
        </w:r>
        <w:r>
          <w:fldChar w:fldCharType="end"/>
        </w:r>
      </w:hyperlink>
    </w:p>
    <w:p>
      <w:pPr>
        <w:pStyle w:val="TOC2"/>
        <w:tabs>
          <w:tab w:val="right" w:leader="dot" w:pos="8306"/>
        </w:tabs>
      </w:pPr>
      <w:hyperlink w:anchor="_Toc7497" w:history="1">
        <w:r>
          <w:rPr>
            <w:rFonts w:ascii="仿宋" w:eastAsia="仿宋" w:hAnsi="仿宋" w:cs="仿宋" w:hint="eastAsia"/>
            <w:lang w:eastAsia="zh-CN"/>
          </w:rPr>
          <w:t>(四)、人力资源配置</w:t>
        </w:r>
        <w:r>
          <w:tab/>
        </w:r>
        <w:r>
          <w:fldChar w:fldCharType="begin"/>
        </w:r>
        <w:r>
          <w:instrText xml:space="preserve"> PAGEREF _Toc7497 \h </w:instrText>
        </w:r>
        <w:r>
          <w:fldChar w:fldCharType="separate"/>
        </w:r>
        <w:r>
          <w:t>26</w:t>
        </w:r>
        <w:r>
          <w:fldChar w:fldCharType="end"/>
        </w:r>
      </w:hyperlink>
    </w:p>
    <w:p>
      <w:pPr>
        <w:pStyle w:val="TOC1"/>
        <w:tabs>
          <w:tab w:val="right" w:leader="dot" w:pos="8306"/>
        </w:tabs>
      </w:pPr>
      <w:hyperlink w:anchor="_Toc15650" w:history="1">
        <w:r>
          <w:rPr>
            <w:rFonts w:ascii="仿宋" w:eastAsia="仿宋" w:hAnsi="仿宋" w:cs="仿宋" w:hint="eastAsia"/>
            <w:lang w:eastAsia="zh-CN"/>
          </w:rPr>
          <w:t>九、频率分析仪项目技术管理</w:t>
        </w:r>
        <w:r>
          <w:tab/>
        </w:r>
        <w:r>
          <w:fldChar w:fldCharType="begin"/>
        </w:r>
        <w:r>
          <w:instrText xml:space="preserve"> PAGEREF _Toc15650 \h </w:instrText>
        </w:r>
        <w:r>
          <w:fldChar w:fldCharType="separate"/>
        </w:r>
        <w:r>
          <w:t>27</w:t>
        </w:r>
        <w:r>
          <w:fldChar w:fldCharType="end"/>
        </w:r>
      </w:hyperlink>
    </w:p>
    <w:p>
      <w:pPr>
        <w:pStyle w:val="TOC2"/>
        <w:tabs>
          <w:tab w:val="right" w:leader="dot" w:pos="8306"/>
        </w:tabs>
      </w:pPr>
      <w:hyperlink w:anchor="_Toc28958" w:history="1">
        <w:r>
          <w:rPr>
            <w:rFonts w:ascii="仿宋" w:eastAsia="仿宋" w:hAnsi="仿宋" w:cs="仿宋" w:hint="eastAsia"/>
            <w:lang w:eastAsia="zh-CN"/>
          </w:rPr>
          <w:t>(一)、技术方案选用方向</w:t>
        </w:r>
        <w:r>
          <w:tab/>
        </w:r>
        <w:r>
          <w:fldChar w:fldCharType="begin"/>
        </w:r>
        <w:r>
          <w:instrText xml:space="preserve"> PAGEREF _Toc28958 \h </w:instrText>
        </w:r>
        <w:r>
          <w:fldChar w:fldCharType="separate"/>
        </w:r>
        <w:r>
          <w:t>27</w:t>
        </w:r>
        <w:r>
          <w:fldChar w:fldCharType="end"/>
        </w:r>
      </w:hyperlink>
    </w:p>
    <w:p>
      <w:pPr>
        <w:pStyle w:val="TOC2"/>
        <w:tabs>
          <w:tab w:val="right" w:leader="dot" w:pos="8306"/>
        </w:tabs>
      </w:pPr>
      <w:hyperlink w:anchor="_Toc8964" w:history="1">
        <w:r>
          <w:rPr>
            <w:rFonts w:ascii="仿宋" w:eastAsia="仿宋" w:hAnsi="仿宋" w:cs="仿宋" w:hint="eastAsia"/>
            <w:lang w:eastAsia="zh-CN"/>
          </w:rPr>
          <w:t>(二)、工艺技术方案选用原则</w:t>
        </w:r>
        <w:r>
          <w:tab/>
        </w:r>
        <w:r>
          <w:fldChar w:fldCharType="begin"/>
        </w:r>
        <w:r>
          <w:instrText xml:space="preserve"> PAGEREF _Toc8964 \h </w:instrText>
        </w:r>
        <w:r>
          <w:fldChar w:fldCharType="separate"/>
        </w:r>
        <w:r>
          <w:t>28</w:t>
        </w:r>
        <w:r>
          <w:fldChar w:fldCharType="end"/>
        </w:r>
      </w:hyperlink>
    </w:p>
    <w:p>
      <w:pPr>
        <w:pStyle w:val="TOC2"/>
        <w:tabs>
          <w:tab w:val="right" w:leader="dot" w:pos="8306"/>
        </w:tabs>
      </w:pPr>
      <w:hyperlink w:anchor="_Toc19060" w:history="1">
        <w:r>
          <w:rPr>
            <w:rFonts w:ascii="仿宋" w:eastAsia="仿宋" w:hAnsi="仿宋" w:cs="仿宋" w:hint="eastAsia"/>
            <w:lang w:eastAsia="zh-CN"/>
          </w:rPr>
          <w:t>(三)、工艺技术方案要求</w:t>
        </w:r>
        <w:r>
          <w:tab/>
        </w:r>
        <w:r>
          <w:fldChar w:fldCharType="begin"/>
        </w:r>
        <w:r>
          <w:instrText xml:space="preserve"> PAGEREF _Toc19060 \h </w:instrText>
        </w:r>
        <w:r>
          <w:fldChar w:fldCharType="separate"/>
        </w:r>
        <w:r>
          <w:t>31</w:t>
        </w:r>
        <w:r>
          <w:fldChar w:fldCharType="end"/>
        </w:r>
      </w:hyperlink>
    </w:p>
    <w:p>
      <w:pPr>
        <w:pStyle w:val="TOC1"/>
        <w:tabs>
          <w:tab w:val="right" w:leader="dot" w:pos="8306"/>
        </w:tabs>
      </w:pPr>
      <w:hyperlink w:anchor="_Toc26797" w:history="1">
        <w:r>
          <w:rPr>
            <w:rFonts w:ascii="仿宋" w:eastAsia="仿宋" w:hAnsi="仿宋" w:cs="仿宋" w:hint="eastAsia"/>
            <w:lang w:eastAsia="zh-CN"/>
          </w:rPr>
          <w:t>十、频率分析仪项目人力资源培养与发展</w:t>
        </w:r>
        <w:r>
          <w:tab/>
        </w:r>
        <w:r>
          <w:fldChar w:fldCharType="begin"/>
        </w:r>
        <w:r>
          <w:instrText xml:space="preserve"> PAGEREF _Toc26797 \h </w:instrText>
        </w:r>
        <w:r>
          <w:fldChar w:fldCharType="separate"/>
        </w:r>
        <w:r>
          <w:t>33</w:t>
        </w:r>
        <w:r>
          <w:fldChar w:fldCharType="end"/>
        </w:r>
      </w:hyperlink>
    </w:p>
    <w:p>
      <w:pPr>
        <w:pStyle w:val="TOC2"/>
        <w:tabs>
          <w:tab w:val="right" w:leader="dot" w:pos="8306"/>
        </w:tabs>
      </w:pPr>
      <w:hyperlink w:anchor="_Toc11414" w:history="1">
        <w:r>
          <w:rPr>
            <w:rFonts w:ascii="仿宋" w:eastAsia="仿宋" w:hAnsi="仿宋" w:cs="仿宋" w:hint="eastAsia"/>
            <w:lang w:eastAsia="zh-CN"/>
          </w:rPr>
          <w:t>(一)、人才需求与规划</w:t>
        </w:r>
        <w:r>
          <w:tab/>
        </w:r>
        <w:r>
          <w:fldChar w:fldCharType="begin"/>
        </w:r>
        <w:r>
          <w:instrText xml:space="preserve"> PAGEREF _Toc11414 \h </w:instrText>
        </w:r>
        <w:r>
          <w:fldChar w:fldCharType="separate"/>
        </w:r>
        <w:r>
          <w:t>33</w:t>
        </w:r>
        <w:r>
          <w:fldChar w:fldCharType="end"/>
        </w:r>
      </w:hyperlink>
    </w:p>
    <w:p>
      <w:pPr>
        <w:pStyle w:val="TOC2"/>
        <w:tabs>
          <w:tab w:val="right" w:leader="dot" w:pos="8306"/>
        </w:tabs>
      </w:pPr>
      <w:hyperlink w:anchor="_Toc12430" w:history="1">
        <w:r>
          <w:rPr>
            <w:rFonts w:ascii="仿宋" w:eastAsia="仿宋" w:hAnsi="仿宋" w:cs="仿宋" w:hint="eastAsia"/>
            <w:lang w:eastAsia="zh-CN"/>
          </w:rPr>
          <w:t>(二)、培训与发展计划</w:t>
        </w:r>
        <w:r>
          <w:tab/>
        </w:r>
        <w:r>
          <w:fldChar w:fldCharType="begin"/>
        </w:r>
        <w:r>
          <w:instrText xml:space="preserve"> PAGEREF _Toc12430 \h </w:instrText>
        </w:r>
        <w:r>
          <w:fldChar w:fldCharType="separate"/>
        </w:r>
        <w:r>
          <w:t>33</w:t>
        </w:r>
        <w:r>
          <w:fldChar w:fldCharType="end"/>
        </w:r>
      </w:hyperlink>
    </w:p>
    <w:p>
      <w:pPr>
        <w:pStyle w:val="TOC1"/>
        <w:tabs>
          <w:tab w:val="right" w:leader="dot" w:pos="8306"/>
        </w:tabs>
      </w:pPr>
      <w:hyperlink w:anchor="_Toc29498" w:history="1">
        <w:r>
          <w:rPr>
            <w:rFonts w:ascii="仿宋" w:eastAsia="仿宋" w:hAnsi="仿宋" w:cs="仿宋" w:hint="eastAsia"/>
            <w:lang w:eastAsia="zh-CN"/>
          </w:rPr>
          <w:t>十一、频率分析仪项目财务管理</w:t>
        </w:r>
        <w:r>
          <w:tab/>
        </w:r>
        <w:r>
          <w:fldChar w:fldCharType="begin"/>
        </w:r>
        <w:r>
          <w:instrText xml:space="preserve"> PAGEREF _Toc29498 \h </w:instrText>
        </w:r>
        <w:r>
          <w:fldChar w:fldCharType="separate"/>
        </w:r>
        <w:r>
          <w:t>34</w:t>
        </w:r>
        <w:r>
          <w:fldChar w:fldCharType="end"/>
        </w:r>
      </w:hyperlink>
    </w:p>
    <w:p>
      <w:pPr>
        <w:pStyle w:val="TOC2"/>
        <w:tabs>
          <w:tab w:val="right" w:leader="dot" w:pos="8306"/>
        </w:tabs>
      </w:pPr>
      <w:hyperlink w:anchor="_Toc18023" w:history="1">
        <w:r>
          <w:rPr>
            <w:rFonts w:ascii="仿宋" w:eastAsia="仿宋" w:hAnsi="仿宋" w:cs="仿宋" w:hint="eastAsia"/>
            <w:lang w:eastAsia="zh-CN"/>
          </w:rPr>
          <w:t>(一)、资金需求大</w:t>
        </w:r>
        <w:r>
          <w:tab/>
        </w:r>
        <w:r>
          <w:fldChar w:fldCharType="begin"/>
        </w:r>
        <w:r>
          <w:instrText xml:space="preserve"> PAGEREF _Toc18023 \h </w:instrText>
        </w:r>
        <w:r>
          <w:fldChar w:fldCharType="separate"/>
        </w:r>
        <w:r>
          <w:t>34</w:t>
        </w:r>
        <w:r>
          <w:fldChar w:fldCharType="end"/>
        </w:r>
      </w:hyperlink>
    </w:p>
    <w:p>
      <w:pPr>
        <w:pStyle w:val="TOC2"/>
        <w:tabs>
          <w:tab w:val="right" w:leader="dot" w:pos="8306"/>
        </w:tabs>
      </w:pPr>
      <w:hyperlink w:anchor="_Toc9854" w:history="1">
        <w:r>
          <w:rPr>
            <w:rFonts w:ascii="仿宋" w:eastAsia="仿宋" w:hAnsi="仿宋" w:cs="仿宋" w:hint="eastAsia"/>
            <w:lang w:eastAsia="zh-CN"/>
          </w:rPr>
          <w:t>(二)、研发周期长</w:t>
        </w:r>
        <w:r>
          <w:tab/>
        </w:r>
        <w:r>
          <w:fldChar w:fldCharType="begin"/>
        </w:r>
        <w:r>
          <w:instrText xml:space="preserve"> PAGEREF _Toc9854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91" w:history="1">
        <w:r>
          <w:rPr>
            <w:rFonts w:ascii="仿宋" w:eastAsia="仿宋" w:hAnsi="仿宋" w:cs="仿宋" w:hint="eastAsia"/>
            <w:lang w:eastAsia="zh-CN"/>
          </w:rPr>
          <w:t>(三)、市场风险大</w:t>
        </w:r>
        <w:r>
          <w:tab/>
        </w:r>
        <w:r>
          <w:fldChar w:fldCharType="begin"/>
        </w:r>
        <w:r>
          <w:instrText xml:space="preserve"> PAGEREF _Toc14291 \h </w:instrText>
        </w:r>
        <w:r>
          <w:fldChar w:fldCharType="separate"/>
        </w:r>
        <w:r>
          <w:t>36</w:t>
        </w:r>
        <w:r>
          <w:fldChar w:fldCharType="end"/>
        </w:r>
      </w:hyperlink>
    </w:p>
    <w:p>
      <w:pPr>
        <w:pStyle w:val="TOC2"/>
        <w:tabs>
          <w:tab w:val="right" w:leader="dot" w:pos="8306"/>
        </w:tabs>
      </w:pPr>
      <w:hyperlink w:anchor="_Toc29624" w:history="1">
        <w:r>
          <w:rPr>
            <w:rFonts w:ascii="仿宋" w:eastAsia="仿宋" w:hAnsi="仿宋" w:cs="仿宋" w:hint="eastAsia"/>
            <w:lang w:eastAsia="zh-CN"/>
          </w:rPr>
          <w:t>(四)、利润率高</w:t>
        </w:r>
        <w:r>
          <w:tab/>
        </w:r>
        <w:r>
          <w:fldChar w:fldCharType="begin"/>
        </w:r>
        <w:r>
          <w:instrText xml:space="preserve"> PAGEREF _Toc29624 \h </w:instrText>
        </w:r>
        <w:r>
          <w:fldChar w:fldCharType="separate"/>
        </w:r>
        <w:r>
          <w:t>39</w:t>
        </w:r>
        <w:r>
          <w:fldChar w:fldCharType="end"/>
        </w:r>
      </w:hyperlink>
    </w:p>
    <w:p>
      <w:pPr>
        <w:pStyle w:val="TOC1"/>
        <w:tabs>
          <w:tab w:val="right" w:leader="dot" w:pos="8306"/>
        </w:tabs>
      </w:pPr>
      <w:hyperlink w:anchor="_Toc8781" w:history="1">
        <w:r>
          <w:rPr>
            <w:rFonts w:ascii="仿宋" w:eastAsia="仿宋" w:hAnsi="仿宋" w:cs="仿宋" w:hint="eastAsia"/>
            <w:lang w:eastAsia="zh-CN"/>
          </w:rPr>
          <w:t>十二、频率分析仪项目经营效益</w:t>
        </w:r>
        <w:r>
          <w:tab/>
        </w:r>
        <w:r>
          <w:fldChar w:fldCharType="begin"/>
        </w:r>
        <w:r>
          <w:instrText xml:space="preserve"> PAGEREF _Toc8781 \h </w:instrText>
        </w:r>
        <w:r>
          <w:fldChar w:fldCharType="separate"/>
        </w:r>
        <w:r>
          <w:t>41</w:t>
        </w:r>
        <w:r>
          <w:fldChar w:fldCharType="end"/>
        </w:r>
      </w:hyperlink>
    </w:p>
    <w:p>
      <w:pPr>
        <w:pStyle w:val="TOC2"/>
        <w:tabs>
          <w:tab w:val="right" w:leader="dot" w:pos="8306"/>
        </w:tabs>
      </w:pPr>
      <w:hyperlink w:anchor="_Toc6640" w:history="1">
        <w:r>
          <w:rPr>
            <w:rFonts w:ascii="仿宋" w:eastAsia="仿宋" w:hAnsi="仿宋" w:cs="仿宋" w:hint="eastAsia"/>
            <w:lang w:eastAsia="zh-CN"/>
          </w:rPr>
          <w:t>(一)、经济评价财务测算</w:t>
        </w:r>
        <w:r>
          <w:tab/>
        </w:r>
        <w:r>
          <w:fldChar w:fldCharType="begin"/>
        </w:r>
        <w:r>
          <w:instrText xml:space="preserve"> PAGEREF _Toc6640 \h </w:instrText>
        </w:r>
        <w:r>
          <w:fldChar w:fldCharType="separate"/>
        </w:r>
        <w:r>
          <w:t>41</w:t>
        </w:r>
        <w:r>
          <w:fldChar w:fldCharType="end"/>
        </w:r>
      </w:hyperlink>
    </w:p>
    <w:p>
      <w:pPr>
        <w:pStyle w:val="TOC2"/>
        <w:tabs>
          <w:tab w:val="right" w:leader="dot" w:pos="8306"/>
        </w:tabs>
      </w:pPr>
      <w:hyperlink w:anchor="_Toc27218" w:history="1">
        <w:r>
          <w:rPr>
            <w:rFonts w:ascii="仿宋" w:eastAsia="仿宋" w:hAnsi="仿宋" w:cs="仿宋" w:hint="eastAsia"/>
            <w:lang w:eastAsia="zh-CN"/>
          </w:rPr>
          <w:t>(二)、频率分析仪项目盈利能力分析</w:t>
        </w:r>
        <w:r>
          <w:tab/>
        </w:r>
        <w:r>
          <w:fldChar w:fldCharType="begin"/>
        </w:r>
        <w:r>
          <w:instrText xml:space="preserve"> PAGEREF _Toc27218 \h </w:instrText>
        </w:r>
        <w:r>
          <w:fldChar w:fldCharType="separate"/>
        </w:r>
        <w:r>
          <w:t>42</w:t>
        </w:r>
        <w:r>
          <w:fldChar w:fldCharType="end"/>
        </w:r>
      </w:hyperlink>
    </w:p>
    <w:p>
      <w:pPr>
        <w:pStyle w:val="TOC1"/>
        <w:tabs>
          <w:tab w:val="right" w:leader="dot" w:pos="8306"/>
        </w:tabs>
      </w:pPr>
      <w:hyperlink w:anchor="_Toc20219" w:history="1">
        <w:r>
          <w:rPr>
            <w:rFonts w:ascii="仿宋" w:eastAsia="仿宋" w:hAnsi="仿宋" w:cs="仿宋" w:hint="eastAsia"/>
            <w:lang w:eastAsia="zh-CN"/>
          </w:rPr>
          <w:t>十三、风险识别与分类</w:t>
        </w:r>
        <w:r>
          <w:tab/>
        </w:r>
        <w:r>
          <w:fldChar w:fldCharType="begin"/>
        </w:r>
        <w:r>
          <w:instrText xml:space="preserve"> PAGEREF _Toc20219 \h </w:instrText>
        </w:r>
        <w:r>
          <w:fldChar w:fldCharType="separate"/>
        </w:r>
        <w:r>
          <w:t>43</w:t>
        </w:r>
        <w:r>
          <w:fldChar w:fldCharType="end"/>
        </w:r>
      </w:hyperlink>
    </w:p>
    <w:p>
      <w:pPr>
        <w:pStyle w:val="TOC2"/>
        <w:tabs>
          <w:tab w:val="right" w:leader="dot" w:pos="8306"/>
        </w:tabs>
      </w:pPr>
      <w:hyperlink w:anchor="_Toc27780" w:history="1">
        <w:r>
          <w:rPr>
            <w:rFonts w:ascii="仿宋" w:eastAsia="仿宋" w:hAnsi="仿宋" w:cs="仿宋" w:hint="eastAsia"/>
            <w:lang w:eastAsia="zh-CN"/>
          </w:rPr>
          <w:t>(一)、风险识别</w:t>
        </w:r>
        <w:r>
          <w:tab/>
        </w:r>
        <w:r>
          <w:fldChar w:fldCharType="begin"/>
        </w:r>
        <w:r>
          <w:instrText xml:space="preserve"> PAGEREF _Toc27780 \h </w:instrText>
        </w:r>
        <w:r>
          <w:fldChar w:fldCharType="separate"/>
        </w:r>
        <w:r>
          <w:t>43</w:t>
        </w:r>
        <w:r>
          <w:fldChar w:fldCharType="end"/>
        </w:r>
      </w:hyperlink>
    </w:p>
    <w:p>
      <w:pPr>
        <w:pStyle w:val="TOC2"/>
        <w:tabs>
          <w:tab w:val="right" w:leader="dot" w:pos="8306"/>
        </w:tabs>
      </w:pPr>
      <w:hyperlink w:anchor="_Toc2699" w:history="1">
        <w:r>
          <w:rPr>
            <w:rFonts w:ascii="仿宋" w:eastAsia="仿宋" w:hAnsi="仿宋" w:cs="仿宋" w:hint="eastAsia"/>
            <w:lang w:eastAsia="zh-CN"/>
          </w:rPr>
          <w:t>(二)、风险分类</w:t>
        </w:r>
        <w:r>
          <w:tab/>
        </w:r>
        <w:r>
          <w:fldChar w:fldCharType="begin"/>
        </w:r>
        <w:r>
          <w:instrText xml:space="preserve"> PAGEREF _Toc2699 \h </w:instrText>
        </w:r>
        <w:r>
          <w:fldChar w:fldCharType="separate"/>
        </w:r>
        <w:r>
          <w:t>44</w:t>
        </w:r>
        <w:r>
          <w:fldChar w:fldCharType="end"/>
        </w:r>
      </w:hyperlink>
    </w:p>
    <w:p>
      <w:pPr>
        <w:pStyle w:val="TOC1"/>
        <w:tabs>
          <w:tab w:val="right" w:leader="dot" w:pos="8306"/>
        </w:tabs>
      </w:pPr>
      <w:hyperlink w:anchor="_Toc255" w:history="1">
        <w:r>
          <w:rPr>
            <w:rFonts w:ascii="仿宋" w:eastAsia="仿宋" w:hAnsi="仿宋" w:cs="仿宋" w:hint="eastAsia"/>
            <w:lang w:eastAsia="zh-CN"/>
          </w:rPr>
          <w:t>十四、频率分析仪项目实施时间节点</w:t>
        </w:r>
        <w:r>
          <w:tab/>
        </w:r>
        <w:r>
          <w:fldChar w:fldCharType="begin"/>
        </w:r>
        <w:r>
          <w:instrText xml:space="preserve"> PAGEREF _Toc255 \h </w:instrText>
        </w:r>
        <w:r>
          <w:fldChar w:fldCharType="separate"/>
        </w:r>
        <w:r>
          <w:t>46</w:t>
        </w:r>
        <w:r>
          <w:fldChar w:fldCharType="end"/>
        </w:r>
      </w:hyperlink>
    </w:p>
    <w:p>
      <w:pPr>
        <w:pStyle w:val="TOC2"/>
        <w:tabs>
          <w:tab w:val="right" w:leader="dot" w:pos="8306"/>
        </w:tabs>
      </w:pPr>
      <w:hyperlink w:anchor="_Toc20151" w:history="1">
        <w:r>
          <w:rPr>
            <w:rFonts w:ascii="仿宋" w:eastAsia="仿宋" w:hAnsi="仿宋" w:cs="仿宋" w:hint="eastAsia"/>
            <w:lang w:eastAsia="zh-CN"/>
          </w:rPr>
          <w:t>(一)、频率分析仪项目启动阶段时间节点</w:t>
        </w:r>
        <w:r>
          <w:tab/>
        </w:r>
        <w:r>
          <w:fldChar w:fldCharType="begin"/>
        </w:r>
        <w:r>
          <w:instrText xml:space="preserve"> PAGEREF _Toc20151 \h </w:instrText>
        </w:r>
        <w:r>
          <w:fldChar w:fldCharType="separate"/>
        </w:r>
        <w:r>
          <w:t>46</w:t>
        </w:r>
        <w:r>
          <w:fldChar w:fldCharType="end"/>
        </w:r>
      </w:hyperlink>
    </w:p>
    <w:p>
      <w:pPr>
        <w:pStyle w:val="TOC2"/>
        <w:tabs>
          <w:tab w:val="right" w:leader="dot" w:pos="8306"/>
        </w:tabs>
      </w:pPr>
      <w:hyperlink w:anchor="_Toc10816" w:history="1">
        <w:r>
          <w:rPr>
            <w:rFonts w:ascii="仿宋" w:eastAsia="仿宋" w:hAnsi="仿宋" w:cs="仿宋" w:hint="eastAsia"/>
            <w:lang w:eastAsia="zh-CN"/>
          </w:rPr>
          <w:t>(二)、频率分析仪项目执行阶段时间节点</w:t>
        </w:r>
        <w:r>
          <w:tab/>
        </w:r>
        <w:r>
          <w:fldChar w:fldCharType="begin"/>
        </w:r>
        <w:r>
          <w:instrText xml:space="preserve"> PAGEREF _Toc10816 \h </w:instrText>
        </w:r>
        <w:r>
          <w:fldChar w:fldCharType="separate"/>
        </w:r>
        <w:r>
          <w:t>47</w:t>
        </w:r>
        <w:r>
          <w:fldChar w:fldCharType="end"/>
        </w:r>
      </w:hyperlink>
    </w:p>
    <w:p>
      <w:pPr>
        <w:pStyle w:val="TOC2"/>
        <w:tabs>
          <w:tab w:val="right" w:leader="dot" w:pos="8306"/>
        </w:tabs>
      </w:pPr>
      <w:hyperlink w:anchor="_Toc454" w:history="1">
        <w:r>
          <w:rPr>
            <w:rFonts w:ascii="仿宋" w:eastAsia="仿宋" w:hAnsi="仿宋" w:cs="仿宋" w:hint="eastAsia"/>
            <w:lang w:eastAsia="zh-CN"/>
          </w:rPr>
          <w:t>(三)、频率分析仪项目完成阶段时间节点</w:t>
        </w:r>
        <w:r>
          <w:tab/>
        </w:r>
        <w:r>
          <w:fldChar w:fldCharType="begin"/>
        </w:r>
        <w:r>
          <w:instrText xml:space="preserve"> PAGEREF _Toc454 \h </w:instrText>
        </w:r>
        <w:r>
          <w:fldChar w:fldCharType="separate"/>
        </w:r>
        <w:r>
          <w:t>48</w:t>
        </w:r>
        <w:r>
          <w:fldChar w:fldCharType="end"/>
        </w:r>
      </w:hyperlink>
    </w:p>
    <w:p>
      <w:pPr>
        <w:pStyle w:val="TOC1"/>
        <w:tabs>
          <w:tab w:val="right" w:leader="dot" w:pos="8306"/>
        </w:tabs>
      </w:pPr>
      <w:hyperlink w:anchor="_Toc21575" w:history="1">
        <w:r>
          <w:rPr>
            <w:rFonts w:ascii="仿宋" w:eastAsia="仿宋" w:hAnsi="仿宋" w:cs="仿宋" w:hint="eastAsia"/>
            <w:lang w:eastAsia="zh-CN"/>
          </w:rPr>
          <w:t>十五、频率分析仪项目变更管理</w:t>
        </w:r>
        <w:r>
          <w:tab/>
        </w:r>
        <w:r>
          <w:fldChar w:fldCharType="begin"/>
        </w:r>
        <w:r>
          <w:instrText xml:space="preserve"> PAGEREF _Toc21575 \h </w:instrText>
        </w:r>
        <w:r>
          <w:fldChar w:fldCharType="separate"/>
        </w:r>
        <w:r>
          <w:t>49</w:t>
        </w:r>
        <w:r>
          <w:fldChar w:fldCharType="end"/>
        </w:r>
      </w:hyperlink>
    </w:p>
    <w:p>
      <w:pPr>
        <w:pStyle w:val="TOC2"/>
        <w:tabs>
          <w:tab w:val="right" w:leader="dot" w:pos="8306"/>
        </w:tabs>
      </w:pPr>
      <w:hyperlink w:anchor="_Toc19260" w:history="1">
        <w:r>
          <w:rPr>
            <w:rFonts w:ascii="仿宋" w:eastAsia="仿宋" w:hAnsi="仿宋" w:cs="仿宋" w:hint="eastAsia"/>
            <w:lang w:eastAsia="zh-CN"/>
          </w:rPr>
          <w:t>(一)、变更申请与评估</w:t>
        </w:r>
        <w:r>
          <w:tab/>
        </w:r>
        <w:r>
          <w:fldChar w:fldCharType="begin"/>
        </w:r>
        <w:r>
          <w:instrText xml:space="preserve"> PAGEREF _Toc19260 \h </w:instrText>
        </w:r>
        <w:r>
          <w:fldChar w:fldCharType="separate"/>
        </w:r>
        <w:r>
          <w:t>49</w:t>
        </w:r>
        <w:r>
          <w:fldChar w:fldCharType="end"/>
        </w:r>
      </w:hyperlink>
    </w:p>
    <w:p>
      <w:pPr>
        <w:pStyle w:val="TOC2"/>
        <w:tabs>
          <w:tab w:val="right" w:leader="dot" w:pos="8306"/>
        </w:tabs>
      </w:pPr>
      <w:hyperlink w:anchor="_Toc28132" w:history="1">
        <w:r>
          <w:rPr>
            <w:rFonts w:ascii="仿宋" w:eastAsia="仿宋" w:hAnsi="仿宋" w:cs="仿宋" w:hint="eastAsia"/>
            <w:lang w:eastAsia="zh-CN"/>
          </w:rPr>
          <w:t>(二)、变更实施与控制</w:t>
        </w:r>
        <w:r>
          <w:tab/>
        </w:r>
        <w:r>
          <w:fldChar w:fldCharType="begin"/>
        </w:r>
        <w:r>
          <w:instrText xml:space="preserve"> PAGEREF _Toc28132 \h </w:instrText>
        </w:r>
        <w:r>
          <w:fldChar w:fldCharType="separate"/>
        </w:r>
        <w:r>
          <w:t>50</w:t>
        </w:r>
        <w:r>
          <w:fldChar w:fldCharType="end"/>
        </w:r>
      </w:hyperlink>
    </w:p>
    <w:p>
      <w:pPr>
        <w:pStyle w:val="TOC1"/>
        <w:tabs>
          <w:tab w:val="right" w:leader="dot" w:pos="8306"/>
        </w:tabs>
      </w:pPr>
      <w:hyperlink w:anchor="_Toc13955" w:history="1">
        <w:r>
          <w:rPr>
            <w:rFonts w:ascii="仿宋" w:eastAsia="仿宋" w:hAnsi="仿宋" w:cs="仿宋" w:hint="eastAsia"/>
            <w:lang w:eastAsia="zh-CN"/>
          </w:rPr>
          <w:t>十六、营销与推广策略</w:t>
        </w:r>
        <w:r>
          <w:tab/>
        </w:r>
        <w:r>
          <w:fldChar w:fldCharType="begin"/>
        </w:r>
        <w:r>
          <w:instrText xml:space="preserve"> PAGEREF _Toc13955 \h </w:instrText>
        </w:r>
        <w:r>
          <w:fldChar w:fldCharType="separate"/>
        </w:r>
        <w:r>
          <w:t>50</w:t>
        </w:r>
        <w:r>
          <w:fldChar w:fldCharType="end"/>
        </w:r>
      </w:hyperlink>
    </w:p>
    <w:p>
      <w:pPr>
        <w:pStyle w:val="TOC2"/>
        <w:tabs>
          <w:tab w:val="right" w:leader="dot" w:pos="8306"/>
        </w:tabs>
      </w:pPr>
      <w:hyperlink w:anchor="_Toc13646" w:history="1">
        <w:r>
          <w:rPr>
            <w:rFonts w:ascii="仿宋" w:eastAsia="仿宋" w:hAnsi="仿宋" w:cs="仿宋" w:hint="eastAsia"/>
            <w:lang w:eastAsia="zh-CN"/>
          </w:rPr>
          <w:t>(一)、产品/服务定位与特点</w:t>
        </w:r>
        <w:r>
          <w:tab/>
        </w:r>
        <w:r>
          <w:fldChar w:fldCharType="begin"/>
        </w:r>
        <w:r>
          <w:instrText xml:space="preserve"> PAGEREF _Toc13646 \h </w:instrText>
        </w:r>
        <w:r>
          <w:fldChar w:fldCharType="separate"/>
        </w:r>
        <w:r>
          <w:t>50</w:t>
        </w:r>
        <w:r>
          <w:fldChar w:fldCharType="end"/>
        </w:r>
      </w:hyperlink>
    </w:p>
    <w:p>
      <w:pPr>
        <w:pStyle w:val="TOC2"/>
        <w:tabs>
          <w:tab w:val="right" w:leader="dot" w:pos="8306"/>
        </w:tabs>
      </w:pPr>
      <w:hyperlink w:anchor="_Toc12197" w:history="1">
        <w:r>
          <w:rPr>
            <w:rFonts w:ascii="仿宋" w:eastAsia="仿宋" w:hAnsi="仿宋" w:cs="仿宋" w:hint="eastAsia"/>
            <w:lang w:eastAsia="zh-CN"/>
          </w:rPr>
          <w:t>(二)、市场定位与竞争分析</w:t>
        </w:r>
        <w:r>
          <w:tab/>
        </w:r>
        <w:r>
          <w:fldChar w:fldCharType="begin"/>
        </w:r>
        <w:r>
          <w:instrText xml:space="preserve"> PAGEREF _Toc12197 \h </w:instrText>
        </w:r>
        <w:r>
          <w:fldChar w:fldCharType="separate"/>
        </w:r>
        <w:r>
          <w:t>52</w:t>
        </w:r>
        <w:r>
          <w:fldChar w:fldCharType="end"/>
        </w:r>
      </w:hyperlink>
    </w:p>
    <w:p>
      <w:pPr>
        <w:pStyle w:val="TOC2"/>
        <w:tabs>
          <w:tab w:val="right" w:leader="dot" w:pos="8306"/>
        </w:tabs>
      </w:pPr>
      <w:hyperlink w:anchor="_Toc6763" w:history="1">
        <w:r>
          <w:rPr>
            <w:rFonts w:ascii="仿宋" w:eastAsia="仿宋" w:hAnsi="仿宋" w:cs="仿宋" w:hint="eastAsia"/>
            <w:lang w:eastAsia="zh-CN"/>
          </w:rPr>
          <w:t>(三)、营销渠道与策略</w:t>
        </w:r>
        <w:r>
          <w:tab/>
        </w:r>
        <w:r>
          <w:fldChar w:fldCharType="begin"/>
        </w:r>
        <w:r>
          <w:instrText xml:space="preserve"> PAGEREF _Toc6763 \h </w:instrText>
        </w:r>
        <w:r>
          <w:fldChar w:fldCharType="separate"/>
        </w:r>
        <w:r>
          <w:t>53</w:t>
        </w:r>
        <w:r>
          <w:fldChar w:fldCharType="end"/>
        </w:r>
      </w:hyperlink>
    </w:p>
    <w:p>
      <w:pPr>
        <w:pStyle w:val="TOC2"/>
        <w:tabs>
          <w:tab w:val="right" w:leader="dot" w:pos="8306"/>
        </w:tabs>
      </w:pPr>
      <w:hyperlink w:anchor="_Toc21224" w:history="1">
        <w:r>
          <w:rPr>
            <w:rFonts w:ascii="仿宋" w:eastAsia="仿宋" w:hAnsi="仿宋" w:cs="仿宋" w:hint="eastAsia"/>
            <w:lang w:eastAsia="zh-CN"/>
          </w:rPr>
          <w:t>(四)、推广与宣传活动</w:t>
        </w:r>
        <w:r>
          <w:tab/>
        </w:r>
        <w:r>
          <w:fldChar w:fldCharType="begin"/>
        </w:r>
        <w:r>
          <w:instrText xml:space="preserve"> PAGEREF _Toc21224 \h </w:instrText>
        </w:r>
        <w:r>
          <w:fldChar w:fldCharType="separate"/>
        </w:r>
        <w:r>
          <w:t>54</w:t>
        </w:r>
        <w:r>
          <w:fldChar w:fldCharType="end"/>
        </w:r>
      </w:hyperlink>
    </w:p>
    <w:p>
      <w:pPr>
        <w:pStyle w:val="TOC1"/>
        <w:tabs>
          <w:tab w:val="right" w:leader="dot" w:pos="8306"/>
        </w:tabs>
      </w:pPr>
      <w:hyperlink w:anchor="_Toc27771" w:history="1">
        <w:r>
          <w:rPr>
            <w:rFonts w:ascii="仿宋" w:eastAsia="仿宋" w:hAnsi="仿宋" w:cs="仿宋" w:hint="eastAsia"/>
            <w:lang w:eastAsia="zh-CN"/>
          </w:rPr>
          <w:t>十七、频率分析仪项目工程方案分析</w:t>
        </w:r>
        <w:r>
          <w:tab/>
        </w:r>
        <w:r>
          <w:fldChar w:fldCharType="begin"/>
        </w:r>
        <w:r>
          <w:instrText xml:space="preserve"> PAGEREF _Toc27771 \h </w:instrText>
        </w:r>
        <w:r>
          <w:fldChar w:fldCharType="separate"/>
        </w:r>
        <w:r>
          <w:t>60</w:t>
        </w:r>
        <w:r>
          <w:fldChar w:fldCharType="end"/>
        </w:r>
      </w:hyperlink>
    </w:p>
    <w:p>
      <w:pPr>
        <w:pStyle w:val="TOC2"/>
        <w:tabs>
          <w:tab w:val="right" w:leader="dot" w:pos="8306"/>
        </w:tabs>
      </w:pPr>
      <w:hyperlink w:anchor="_Toc3667" w:history="1">
        <w:r>
          <w:rPr>
            <w:rFonts w:ascii="仿宋" w:eastAsia="仿宋" w:hAnsi="仿宋" w:cs="仿宋" w:hint="eastAsia"/>
            <w:lang w:eastAsia="zh-CN"/>
          </w:rPr>
          <w:t>(一)、建筑工程设计原则</w:t>
        </w:r>
        <w:r>
          <w:tab/>
        </w:r>
        <w:r>
          <w:fldChar w:fldCharType="begin"/>
        </w:r>
        <w:r>
          <w:instrText xml:space="preserve"> PAGEREF _Toc3667 \h </w:instrText>
        </w:r>
        <w:r>
          <w:fldChar w:fldCharType="separate"/>
        </w:r>
        <w:r>
          <w:t>60</w:t>
        </w:r>
        <w:r>
          <w:fldChar w:fldCharType="end"/>
        </w:r>
      </w:hyperlink>
    </w:p>
    <w:p>
      <w:pPr>
        <w:pStyle w:val="TOC2"/>
        <w:tabs>
          <w:tab w:val="right" w:leader="dot" w:pos="8306"/>
        </w:tabs>
      </w:pPr>
      <w:hyperlink w:anchor="_Toc30214" w:history="1">
        <w:r>
          <w:rPr>
            <w:rFonts w:ascii="仿宋" w:eastAsia="仿宋" w:hAnsi="仿宋" w:cs="仿宋" w:hint="eastAsia"/>
            <w:lang w:eastAsia="zh-CN"/>
          </w:rPr>
          <w:t>(二)、土建工程建设指标</w:t>
        </w:r>
        <w:r>
          <w:tab/>
        </w:r>
        <w:r>
          <w:fldChar w:fldCharType="begin"/>
        </w:r>
        <w:r>
          <w:instrText xml:space="preserve"> PAGEREF _Toc30214 \h </w:instrText>
        </w:r>
        <w:r>
          <w:fldChar w:fldCharType="separate"/>
        </w:r>
        <w:r>
          <w:t>63</w:t>
        </w:r>
        <w:r>
          <w:fldChar w:fldCharType="end"/>
        </w:r>
      </w:hyperlink>
    </w:p>
    <w:p>
      <w:pPr>
        <w:pStyle w:val="TOC1"/>
        <w:tabs>
          <w:tab w:val="right" w:leader="dot" w:pos="8306"/>
        </w:tabs>
      </w:pPr>
      <w:hyperlink w:anchor="_Toc19562" w:history="1">
        <w:r>
          <w:rPr>
            <w:rFonts w:ascii="仿宋" w:eastAsia="仿宋" w:hAnsi="仿宋" w:cs="仿宋" w:hint="eastAsia"/>
            <w:lang w:eastAsia="zh-CN"/>
          </w:rPr>
          <w:t>十八、利益相关者分析与沟通计划</w:t>
        </w:r>
        <w:r>
          <w:tab/>
        </w:r>
        <w:r>
          <w:fldChar w:fldCharType="begin"/>
        </w:r>
        <w:r>
          <w:instrText xml:space="preserve"> PAGEREF _Toc19562 \h </w:instrText>
        </w:r>
        <w:r>
          <w:fldChar w:fldCharType="separate"/>
        </w:r>
        <w:r>
          <w:t>65</w:t>
        </w:r>
        <w:r>
          <w:fldChar w:fldCharType="end"/>
        </w:r>
      </w:hyperlink>
    </w:p>
    <w:p>
      <w:pPr>
        <w:pStyle w:val="TOC2"/>
        <w:tabs>
          <w:tab w:val="right" w:leader="dot" w:pos="8306"/>
        </w:tabs>
      </w:pPr>
      <w:hyperlink w:anchor="_Toc310" w:history="1">
        <w:r>
          <w:rPr>
            <w:rFonts w:ascii="仿宋" w:eastAsia="仿宋" w:hAnsi="仿宋" w:cs="仿宋" w:hint="eastAsia"/>
            <w:lang w:eastAsia="zh-CN"/>
          </w:rPr>
          <w:t>(一)、利益相关者分析</w:t>
        </w:r>
        <w:r>
          <w:tab/>
        </w:r>
        <w:r>
          <w:fldChar w:fldCharType="begin"/>
        </w:r>
        <w:r>
          <w:instrText xml:space="preserve"> PAGEREF _Toc310 \h </w:instrText>
        </w:r>
        <w:r>
          <w:fldChar w:fldCharType="separate"/>
        </w:r>
        <w:r>
          <w:t>65</w:t>
        </w:r>
        <w:r>
          <w:fldChar w:fldCharType="end"/>
        </w:r>
      </w:hyperlink>
    </w:p>
    <w:p>
      <w:pPr>
        <w:pStyle w:val="TOC2"/>
        <w:tabs>
          <w:tab w:val="right" w:leader="dot" w:pos="8306"/>
        </w:tabs>
      </w:pPr>
      <w:hyperlink w:anchor="_Toc22938" w:history="1">
        <w:r>
          <w:rPr>
            <w:rFonts w:ascii="仿宋" w:eastAsia="仿宋" w:hAnsi="仿宋" w:cs="仿宋" w:hint="eastAsia"/>
            <w:lang w:eastAsia="zh-CN"/>
          </w:rPr>
          <w:t>(二)、沟通计划</w:t>
        </w:r>
        <w:r>
          <w:tab/>
        </w:r>
        <w:r>
          <w:fldChar w:fldCharType="begin"/>
        </w:r>
        <w:r>
          <w:instrText xml:space="preserve"> PAGEREF _Toc22938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02"/>
      <w:r>
        <w:rPr>
          <w:rFonts w:ascii="仿宋" w:eastAsia="仿宋" w:hAnsi="仿宋" w:cs="仿宋" w:hint="eastAsia"/>
          <w:sz w:val="28"/>
          <w:lang w:eastAsia="zh-CN"/>
        </w:rPr>
        <w:t>一、频率分析仪项目建设背景及必要性分析</w:t>
      </w:r>
      <w:bookmarkEnd w:id="2"/>
    </w:p>
    <w:p>
      <w:pPr>
        <w:pStyle w:val="Heading2"/>
        <w:rPr>
          <w:rFonts w:ascii="仿宋" w:eastAsia="仿宋" w:hAnsi="仿宋" w:cs="仿宋" w:hint="eastAsia"/>
          <w:lang w:eastAsia="zh-CN"/>
        </w:rPr>
      </w:pPr>
      <w:bookmarkStart w:id="3" w:name="_Toc24533"/>
      <w:r>
        <w:rPr>
          <w:rFonts w:ascii="仿宋" w:eastAsia="仿宋" w:hAnsi="仿宋" w:cs="仿宋" w:hint="eastAsia"/>
          <w:lang w:eastAsia="zh-CN"/>
        </w:rPr>
        <w:t>(一)、频率分析仪项目背景分析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频率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频率分析仪项目在这个潮流中的定位。同时，我们将关注行业内涌现的新兴机遇，以便频率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频率分析仪项目提供了强大的发展动力。我们将聚焦于行业内最新的技术发展趋势，包括但不限于人工智能、大数据分析、物联网等领域。通过深度的技术研究，我们将确保频率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频率分析仪项目发展的源泉。我们将投入更多的精力对市场需求进行深入剖析，超越表面的需求，深入挖掘潜在的市场痛点和机遇。通过对市场需求的细致了解，频率分析仪项目将更有针对性地设计解决方案，满足市场的多样化需求，从而更好地促进频率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频率分析仪项目战略至关重要。我们将对竞争态势进行更为深入的分析，包括但不限于市场份额、产品特点、客户满意度等多个维度。通过深度的竞争分析，频率分析仪项目将能够更准确地把握市场脉搏，制定具有竞争力的频率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频率分析仪项目的发展具有直接的影响。我们将进行更为全面的法规和政策分析，了解行业发展中的潜在法律风险和合规挑战。通过充分了解和遵守相关法规，频率分析仪项目将确保在法律框架内合法合规运营，为频率分析仪项目的稳健发展提供有力支持。</w:t>
      </w:r>
    </w:p>
    <w:p>
      <w:pPr>
        <w:pStyle w:val="Heading2"/>
        <w:ind w:firstLine="560" w:firstLineChars="200"/>
        <w:rPr>
          <w:rFonts w:ascii="仿宋" w:eastAsia="仿宋" w:hAnsi="仿宋" w:cs="仿宋" w:hint="eastAsia"/>
          <w:sz w:val="28"/>
          <w:lang w:eastAsia="zh-CN"/>
        </w:rPr>
      </w:pPr>
      <w:bookmarkStart w:id="4" w:name="_Toc9214"/>
      <w:r>
        <w:rPr>
          <w:rFonts w:ascii="仿宋" w:eastAsia="仿宋" w:hAnsi="仿宋" w:cs="仿宋" w:hint="eastAsia"/>
          <w:sz w:val="28"/>
          <w:lang w:eastAsia="zh-CN"/>
        </w:rPr>
        <w:t>(二)、频率分析仪项目建设必要性分析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建设的迫切性源于对行业发展趋势的深刻洞察。我们正处于一个行业变革的时代，科技创新、数字化转型成为企业发展的关键动力。频率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建设不仅仅是为了跟上潮流，更是为了通过技术创新推动企业的持续发展。通过引入先进的技术和解决方案，频率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频率分析仪项目的建设成为必然选择，通过提高产品质量、拓展服务领域，从而在竞争中获得更多的机会。频率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频率分析仪项目建设的必要性体现在对客户需求更精准的满足。通过频率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建设的背后是对企业持续创新的追求。只有通过不断创新，企业才能在竞争中立于不败之地。频率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937"/>
      <w:r>
        <w:rPr>
          <w:rFonts w:ascii="仿宋" w:eastAsia="仿宋" w:hAnsi="仿宋" w:cs="仿宋" w:hint="eastAsia"/>
          <w:sz w:val="28"/>
          <w:lang w:eastAsia="zh-CN"/>
        </w:rPr>
        <w:t>二、频率分析仪项目绩效评估</w:t>
      </w:r>
      <w:bookmarkEnd w:id="5"/>
    </w:p>
    <w:p>
      <w:pPr>
        <w:pStyle w:val="Heading2"/>
        <w:rPr>
          <w:rFonts w:ascii="仿宋" w:eastAsia="仿宋" w:hAnsi="仿宋" w:cs="仿宋" w:hint="eastAsia"/>
          <w:lang w:eastAsia="zh-CN"/>
        </w:rPr>
      </w:pPr>
      <w:bookmarkStart w:id="6" w:name="_Toc375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频率分析仪项目中，我们设计了一套全面的绩效评估指标，以确保频率分析仪项目的可控和成功交付。这些指标跨足频率分析仪项目目标、成本、进度和质量等多个维度，为我们提供了全面洞察频率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目标达成率是我们关注的首要指标。我们设定了明确的目标，并通过定期监测和评估，迅速发现并应对潜在的目标偏差。这为频率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成本绩效是另一个核心关注点。通过实际成本与预算成本的对比分析，我们深入了解成本差异的原因，及时调整资源分配，保持频率分析仪项目在经济效益方面的合理水平。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进度作为关键的绩效指标之一，得到了精心的关注。我们制定了详细的频率分析仪项目进度计划，并设立了进度符合度指标，确保实际进度与计划进度保持一致。这使我们能够快速发现和解决潜在的进度问题，保持频率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频率分析仪项目绩效的不可或缺的一环。我们引入了一系列的质量标准和客户满意度指标，以确保频率分析仪项目交付的成果在质量上达到或超越预期水平。通过持续监测这些指标，我们努力提升频率分析仪项目整体质量水平，为频率分析仪项目的成功交付提供有力保障。通过这些科学且全面的绩效评估，我们能够更好地引导频率分析仪项目的持续改进，确保频率分析仪项目目标的顺利达成。</w:t>
      </w:r>
    </w:p>
    <w:p>
      <w:pPr>
        <w:pStyle w:val="Heading2"/>
        <w:ind w:firstLine="560" w:firstLineChars="200"/>
        <w:rPr>
          <w:rFonts w:ascii="仿宋" w:eastAsia="仿宋" w:hAnsi="仿宋" w:cs="仿宋" w:hint="eastAsia"/>
          <w:sz w:val="28"/>
          <w:lang w:eastAsia="zh-CN"/>
        </w:rPr>
      </w:pPr>
      <w:bookmarkStart w:id="7" w:name="_Toc140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绩效评估是频率分析仪项目中的关键环节，为确保频率分析仪项目达到预期目标，我们采用了多层次、多维度的绩效评估方法。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频率分析仪项目的战略目标对齐，确保每个决策和行动都与频率分析仪项目整体目标保持一致。团队会定期召开战略对齐会议，审视当前工作与频率分析仪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频率分析仪项目进度、质量、成本和风险等方面。这些指标通过数据收集和分析，为频率分析仪项目管理团队提供了客观的评估依据。例如，我们通过频率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绩效评估不仅仅停留在频率分析仪项目内部，还考虑了频率分析仪项目对外部环境的影响。我们定期进行干系人满意度调查，以了解各利益相关方对频率分析仪项目的期望和满意度，并及时做出调整。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这种多层次、多角度的绩效评估方法，使得我们能够全面了解频率分析仪项目的运行状态，及时做出调整，确保频率分析仪项目在不断变化的环境中保持稳健前行。</w:t>
      </w:r>
    </w:p>
    <w:p>
      <w:pPr>
        <w:pStyle w:val="Heading2"/>
        <w:ind w:firstLine="560" w:firstLineChars="200"/>
        <w:rPr>
          <w:rFonts w:ascii="仿宋" w:eastAsia="仿宋" w:hAnsi="仿宋" w:cs="仿宋" w:hint="eastAsia"/>
          <w:sz w:val="28"/>
          <w:lang w:eastAsia="zh-CN"/>
        </w:rPr>
      </w:pPr>
      <w:bookmarkStart w:id="8" w:name="_Toc2249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为了确保频率分析仪项目的有效管理和不断优化，我们采用了精心设计的绩效评估周期。这个周期旨在实现灵活、实时和全面的评估，以适应频率分析仪项目执行中的各种挑战。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频率分析仪项目的不同需求，分为短期、中期和长期。短期评估关注每个迭代或工作周期，以及时发现和解决当前任务中的问题。中期评估涵盖几个迭代，深入了解整体频率分析仪项目的趋势和性能。长期评估则着眼于整个频率分析仪项目阶段，确保频率分析仪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频率分析仪项目管理工具和协作平台，团队成员能够随时更新和分享频率分析仪项目数据。这种实时性的反馈机制使我们能够及时察觉潜在问题，快速调整，保持频率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频率分析仪项目的决策制定密不可分。每个周期的频率分析仪项目回顾会议成为集体总结经验、识别问题深层次原因并找到创新解决方案的平台。这种定期的反思与调整机制使频率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180"/>
      <w:r>
        <w:rPr>
          <w:rFonts w:ascii="仿宋" w:eastAsia="仿宋" w:hAnsi="仿宋" w:cs="仿宋" w:hint="eastAsia"/>
          <w:sz w:val="28"/>
          <w:lang w:eastAsia="zh-CN"/>
        </w:rPr>
        <w:t>三、频率分析仪项目建设单位说明</w:t>
      </w:r>
      <w:bookmarkEnd w:id="9"/>
    </w:p>
    <w:p>
      <w:pPr>
        <w:pStyle w:val="Heading2"/>
        <w:rPr>
          <w:rFonts w:ascii="仿宋" w:eastAsia="仿宋" w:hAnsi="仿宋" w:cs="仿宋" w:hint="eastAsia"/>
          <w:lang w:eastAsia="zh-CN"/>
        </w:rPr>
      </w:pPr>
      <w:bookmarkStart w:id="10" w:name="_Toc8748"/>
      <w:r>
        <w:rPr>
          <w:rFonts w:ascii="仿宋" w:eastAsia="仿宋" w:hAnsi="仿宋" w:cs="仿宋" w:hint="eastAsia"/>
          <w:lang w:eastAsia="zh-CN"/>
        </w:rPr>
        <w:t>(一)、频率分析仪项目承办单位基本情况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10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频率分析仪项目承办单位的XXXX，我们着眼于实现可持续的经济效益。通过技术创新和解决方案的提供，公司预计在频率分析仪项目执行期间将获得可观的收入增长。这一收入来源主要包括频率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同时，我们注重成本控制和效率提升，以确保频率分析仪项目的可持续盈利。透过精细的管理和资源优化，公司期望实现频率分析仪项目利润最大化。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频率分析仪项目实施进行全面的投资评估，包括频率分析仪项目启动阶段的资金投入和后续运营成本。通过对频率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频率分析仪项目实施过程中具备足够的资金流动性，公司将进行详尽的现金流分析。这包括资金需求的合理预测、频率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022"/>
      <w:r>
        <w:rPr>
          <w:rFonts w:ascii="仿宋" w:eastAsia="仿宋" w:hAnsi="仿宋" w:cs="仿宋" w:hint="eastAsia"/>
          <w:sz w:val="28"/>
          <w:lang w:eastAsia="zh-CN"/>
        </w:rPr>
        <w:t>四、频率分析仪项目概论</w:t>
      </w:r>
      <w:bookmarkEnd w:id="12"/>
    </w:p>
    <w:p>
      <w:pPr>
        <w:pStyle w:val="Heading2"/>
        <w:rPr>
          <w:rFonts w:ascii="仿宋" w:eastAsia="仿宋" w:hAnsi="仿宋" w:cs="仿宋" w:hint="eastAsia"/>
          <w:lang w:eastAsia="zh-CN"/>
        </w:rPr>
      </w:pPr>
      <w:bookmarkStart w:id="13" w:name="_Toc24835"/>
      <w:r>
        <w:rPr>
          <w:rFonts w:ascii="仿宋" w:eastAsia="仿宋" w:hAnsi="仿宋" w:cs="仿宋" w:hint="eastAsia"/>
          <w:lang w:eastAsia="zh-CN"/>
        </w:rPr>
        <w:t>(一)、频率分析仪项目概况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起源追溯至对市场的深入洞察。市场的不断演变与变革为频率分析仪项目提供了难得的机遇。当前市场存在的需求缺口和变革的大环境共同构成了频率分析仪项目的背景。这个频率分析仪项目旨在充分利用市场机遇，填补行业中尚未满足的需求，为客户提供全新的解决方案。市场的变革和需求的增长使得这个频率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频率分析仪项目名称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正式命名为频率分析仪。这个名称不仅仅是一个标识，更代表了频率分析仪项目的核心理念和愿景。它蕴含着频率分析仪项目所要解决问题的关键字，具有强烈的表达和辨识度，为频率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频率分析仪项目目标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核心目标是提供一种全新、高效的解决方案，满足客户日益增长的需求。频率分析仪项目追求的不仅仅是满足市场需求，更是在市场中获得卓越的竞争优势。通过不断提升产品或服务的质量和创新水平，频率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频率分析仪项目范围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全面涵盖了产品研发、制造、市场推广和售后服务，确保从产品设计到最终用户体验的全方位关注。这一全面的频率分析仪项目范围是为了确保频率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频率分析仪项目时间表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频率分析仪项目计划在未来18个月内完成，包括研发、测试、市场试点和正式推出等不同阶段。这个时间表的合理设计是为了确保频率分析仪项目各个阶段的顺利推进，以便按时交付高质量的成果。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频率分析仪项目预算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频率分析仪项目总预算估算为XX百万美元，主要分配在研发、市场推广、人员培训和运营等方面。这一充足的预算为频率分析仪项目提供了充足的资源，确保频率分析仪项目在各个方面都能取得优异的表现。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频率分析仪项目风险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可能面临的风险包括市场接受度低、技术难题、竞争激烈等。频率分析仪项目团队已经制定了相应的风险应对计划，通过前瞻性的风险管理，确保频率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频率分析仪项目团队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频率分析仪项目汇聚了一支经验丰富、多领域专业素养的核心团队，确保频率分析仪项目在各个方面都能拥有高水平的执行力。团队的协同作战是频率分析仪项目成功的关键因素之一。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频率分析仪项目背景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频率分析仪项目的背景根植于市场对更高效、创新产品的渴望，同时也受到科技发展对行业格局的深刻改变的影响。这为频率分析仪项目提供了广阔的发展空间和市场需求。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频率分析仪项目现状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截至目前，频率分析仪项目已完成市场调研和技术验证，取得了初步的成功。这为频率分析仪项目在未来的发展奠定了坚实的基础，为更远大的目标打下了坚实的基石。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162"/>
      <w:r>
        <w:rPr>
          <w:rFonts w:ascii="仿宋" w:eastAsia="仿宋" w:hAnsi="仿宋" w:cs="仿宋" w:hint="eastAsia"/>
          <w:sz w:val="28"/>
          <w:lang w:eastAsia="zh-CN"/>
        </w:rPr>
        <w:t>(二)、频率分析仪项目目标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keyword》频率分析仪项目首要业务目标是在市场中占据有利地位，实现产品/服务的成功推广和销售。通过不断提升产品质量、创新性，频率分析仪项目追求成为行业中的领导者，赢得更多客户的青睐。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在科技迅速发展的时代，频率分析仪项目着眼于技术创新。通过持续的研发和技术升级，频率分析仪项目旨在推出更具创新性的产品或服务，以满足市场对新鲜、先进解决方案的需求。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为了建立可持续的客户关系，频率分析仪项目设定了客户满意度目标。通过提供卓越的产品质量和优质的客户服务，频率分析仪项目追求赢得客户的信任和忠诚度，确保他们的满意度达到行业领先水平。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频率分析仪项目注重社会责任和可持续发展。通过实施环保、社会责任频率分析仪项目，频率分析仪项目致力于在经济发展的同时保护环境，促进社会公平，实现可持续经营。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频率分析仪项目的团队是实现目标的核心驱动力。因此，频率分析仪项目设定了团队发展目标，包括提升团队成员的专业技能、培养领导力，以及搭建协同高效的团队工作氛围。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31"/>
      <w:r>
        <w:rPr>
          <w:rFonts w:ascii="仿宋" w:eastAsia="仿宋" w:hAnsi="仿宋" w:cs="仿宋" w:hint="eastAsia"/>
          <w:sz w:val="28"/>
          <w:lang w:eastAsia="zh-CN"/>
        </w:rPr>
        <w:t>(三)、频率分析仪项目提出的理由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频率分析仪项目提出的理由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源于对市场机遇的深刻洞察。当前市场中存在的需求缺口和行业发展趋势表明，有巨大的商业机会等待被开发。通过准确捕捉市场机遇，频率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理念基于对技术创新的信仰。通过持续的研发和技术投入，频率分析仪项目有望推出更具创新性的产品或服务。在科技飞速发展的当下，频率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是为了增强企业的行业竞争力。通过提升产品或服务的质量和独特性，频率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响应了消费者需求的变化。随着社会和科技的不断发展，消费者对产品和服务的需求也在发生变化。通过深入了解并及时回应消费者的新需求，频率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频率分析仪项目的提出是企业战略发展规划的一部分。在面对日益激烈的市场竞争和不断变化的商业环境中，频率分析仪项目作为企业战略的一环，旨在为企业开辟新的增长领域，巩固企业在行业中的地位。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不仅仅是基于商业考量，还注重社会责任。通过推出环保、社会责任等方面的频率分析仪项目，频率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频率分析仪项目的提出反映了对利益相关者期望的关注。包括客户、员工、投资者等利益相关者在企业发展中都有着各自的期望，频率分析仪项目力求在满足这些期望的同时，取得更大的共赢。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590"/>
      <w:r>
        <w:rPr>
          <w:rFonts w:ascii="仿宋" w:eastAsia="仿宋" w:hAnsi="仿宋" w:cs="仿宋" w:hint="eastAsia"/>
          <w:sz w:val="28"/>
          <w:lang w:eastAsia="zh-CN"/>
        </w:rPr>
        <w:t>(四)、频率分析仪项目意义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在实施频率分析仪项目的过程中，我们不仅仅是在追逐商业成功，更是为企业和社会的多个层面创造了深远的意义。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首要意义在于提升企业的市场竞争力。通过持续的创新和对产品质量的高标准要求，频率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频率分析仪项目的推进将促使行业技术水平的提升。通过引入先进技术和创新性解决方案，频率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频率分析仪项目不仅创造了大量就业机会，提高了就业水平，还注重社会责任和环保。通过参与社会公益事业和推动环保频率分析仪项目，频率分析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综合而言，频率分析仪项目意义重大，不仅推动了企业的发展，也为行业和社会的进步贡献了积极力量。这是一个全面而深刻的影响，将在未来产生可持续的正面效应。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669"/>
      <w:r>
        <w:rPr>
          <w:rFonts w:ascii="仿宋" w:eastAsia="仿宋" w:hAnsi="仿宋" w:cs="仿宋" w:hint="eastAsia"/>
          <w:sz w:val="28"/>
          <w:lang w:eastAsia="zh-CN"/>
        </w:rPr>
        <w:t>(五)、频率分析仪项目背景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在当今迅猛发展的商业环境中，频率分析仪项目的动因根植于对多方面因素的审慎考量。这个频率分析仪项目的提出并非孤立的决策，而是对企业所处背景深入思考的产物。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https://d.book118.com/645344310133011113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2F69FB"/>
    <w:rsid w:val="062F69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34431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2024-02-23T02:34:00Z</dcterms:created>
  <dcterms:modified xsi:type="dcterms:W3CDTF">2024-02-23T02:34:38Z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B6BA8A0EBD904436B9651F5BE9F9B5BC_11</vt:lpwstr>
  </property>
  <property fmtid="{D5CDD505-2E9C-101B-9397-08002B2CF9AE}" pid="3" name="KSOProductBuildVer">
    <vt:lpwstr>2052-12.1.0.16250</vt:lpwstr>
  </property>
</Properties>
</file>