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医疗健康大数据项目计划设计方案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29" w:history="1">
        <w:r>
          <w:rPr>
            <w:rFonts w:ascii="仿宋" w:eastAsia="仿宋" w:hAnsi="仿宋" w:cs="仿宋" w:hint="eastAsia"/>
            <w:lang w:eastAsia="zh-CN"/>
          </w:rPr>
          <w:t>前言</w:t>
        </w:r>
        <w:r>
          <w:tab/>
        </w:r>
        <w:r>
          <w:fldChar w:fldCharType="begin"/>
        </w:r>
        <w:r>
          <w:instrText xml:space="preserve"> PAGEREF _Toc16829 \h </w:instrText>
        </w:r>
        <w:r>
          <w:fldChar w:fldCharType="separate"/>
        </w:r>
        <w:r>
          <w:t>3</w:t>
        </w:r>
        <w:r>
          <w:fldChar w:fldCharType="end"/>
        </w:r>
      </w:hyperlink>
    </w:p>
    <w:p>
      <w:pPr>
        <w:pStyle w:val="TOC1"/>
        <w:tabs>
          <w:tab w:val="right" w:leader="dot" w:pos="8306"/>
        </w:tabs>
      </w:pPr>
      <w:hyperlink w:anchor="_Toc19380" w:history="1">
        <w:r>
          <w:rPr>
            <w:rFonts w:ascii="仿宋" w:eastAsia="仿宋" w:hAnsi="仿宋" w:cs="仿宋" w:hint="eastAsia"/>
            <w:lang w:eastAsia="zh-CN"/>
          </w:rPr>
          <w:t>一、医疗健康大数据项目可持续发展</w:t>
        </w:r>
        <w:r>
          <w:tab/>
        </w:r>
        <w:r>
          <w:fldChar w:fldCharType="begin"/>
        </w:r>
        <w:r>
          <w:instrText xml:space="preserve"> PAGEREF _Toc19380 \h </w:instrText>
        </w:r>
        <w:r>
          <w:fldChar w:fldCharType="separate"/>
        </w:r>
        <w:r>
          <w:t>3</w:t>
        </w:r>
        <w:r>
          <w:fldChar w:fldCharType="end"/>
        </w:r>
      </w:hyperlink>
    </w:p>
    <w:p>
      <w:pPr>
        <w:pStyle w:val="TOC2"/>
        <w:tabs>
          <w:tab w:val="right" w:leader="dot" w:pos="8306"/>
        </w:tabs>
      </w:pPr>
      <w:hyperlink w:anchor="_Toc20551" w:history="1">
        <w:r>
          <w:rPr>
            <w:rFonts w:ascii="仿宋" w:eastAsia="仿宋" w:hAnsi="仿宋" w:cs="仿宋" w:hint="eastAsia"/>
            <w:lang w:eastAsia="zh-CN"/>
          </w:rPr>
          <w:t>(一)、可持续战略与实践</w:t>
        </w:r>
        <w:r>
          <w:tab/>
        </w:r>
        <w:r>
          <w:fldChar w:fldCharType="begin"/>
        </w:r>
        <w:r>
          <w:instrText xml:space="preserve"> PAGEREF _Toc20551 \h </w:instrText>
        </w:r>
        <w:r>
          <w:fldChar w:fldCharType="separate"/>
        </w:r>
        <w:r>
          <w:t>3</w:t>
        </w:r>
        <w:r>
          <w:fldChar w:fldCharType="end"/>
        </w:r>
      </w:hyperlink>
    </w:p>
    <w:p>
      <w:pPr>
        <w:pStyle w:val="TOC2"/>
        <w:tabs>
          <w:tab w:val="right" w:leader="dot" w:pos="8306"/>
        </w:tabs>
      </w:pPr>
      <w:hyperlink w:anchor="_Toc10456" w:history="1">
        <w:r>
          <w:rPr>
            <w:rFonts w:ascii="仿宋" w:eastAsia="仿宋" w:hAnsi="仿宋" w:cs="仿宋" w:hint="eastAsia"/>
            <w:lang w:eastAsia="zh-CN"/>
          </w:rPr>
          <w:t>(二)、环保与社会责任</w:t>
        </w:r>
        <w:r>
          <w:tab/>
        </w:r>
        <w:r>
          <w:fldChar w:fldCharType="begin"/>
        </w:r>
        <w:r>
          <w:instrText xml:space="preserve"> PAGEREF _Toc10456 \h </w:instrText>
        </w:r>
        <w:r>
          <w:fldChar w:fldCharType="separate"/>
        </w:r>
        <w:r>
          <w:t>4</w:t>
        </w:r>
        <w:r>
          <w:fldChar w:fldCharType="end"/>
        </w:r>
      </w:hyperlink>
    </w:p>
    <w:p>
      <w:pPr>
        <w:pStyle w:val="TOC1"/>
        <w:tabs>
          <w:tab w:val="right" w:leader="dot" w:pos="8306"/>
        </w:tabs>
      </w:pPr>
      <w:hyperlink w:anchor="_Toc17210" w:history="1">
        <w:r>
          <w:rPr>
            <w:rFonts w:ascii="仿宋" w:eastAsia="仿宋" w:hAnsi="仿宋" w:cs="仿宋" w:hint="eastAsia"/>
            <w:lang w:eastAsia="zh-CN"/>
          </w:rPr>
          <w:t>二、市场分析、调研</w:t>
        </w:r>
        <w:r>
          <w:tab/>
        </w:r>
        <w:r>
          <w:fldChar w:fldCharType="begin"/>
        </w:r>
        <w:r>
          <w:instrText xml:space="preserve"> PAGEREF _Toc17210 \h </w:instrText>
        </w:r>
        <w:r>
          <w:fldChar w:fldCharType="separate"/>
        </w:r>
        <w:r>
          <w:t>5</w:t>
        </w:r>
        <w:r>
          <w:fldChar w:fldCharType="end"/>
        </w:r>
      </w:hyperlink>
    </w:p>
    <w:p>
      <w:pPr>
        <w:pStyle w:val="TOC2"/>
        <w:tabs>
          <w:tab w:val="right" w:leader="dot" w:pos="8306"/>
        </w:tabs>
      </w:pPr>
      <w:hyperlink w:anchor="_Toc17157" w:history="1">
        <w:r>
          <w:rPr>
            <w:rFonts w:ascii="仿宋" w:eastAsia="仿宋" w:hAnsi="仿宋" w:cs="仿宋" w:hint="eastAsia"/>
            <w:lang w:eastAsia="zh-CN"/>
          </w:rPr>
          <w:t>(一)、医疗健康大数据行业分析</w:t>
        </w:r>
        <w:r>
          <w:tab/>
        </w:r>
        <w:r>
          <w:fldChar w:fldCharType="begin"/>
        </w:r>
        <w:r>
          <w:instrText xml:space="preserve"> PAGEREF _Toc17157 \h </w:instrText>
        </w:r>
        <w:r>
          <w:fldChar w:fldCharType="separate"/>
        </w:r>
        <w:r>
          <w:t>5</w:t>
        </w:r>
        <w:r>
          <w:fldChar w:fldCharType="end"/>
        </w:r>
      </w:hyperlink>
    </w:p>
    <w:p>
      <w:pPr>
        <w:pStyle w:val="TOC2"/>
        <w:tabs>
          <w:tab w:val="right" w:leader="dot" w:pos="8306"/>
        </w:tabs>
      </w:pPr>
      <w:hyperlink w:anchor="_Toc25921" w:history="1">
        <w:r>
          <w:rPr>
            <w:rFonts w:ascii="仿宋" w:eastAsia="仿宋" w:hAnsi="仿宋" w:cs="仿宋" w:hint="eastAsia"/>
            <w:lang w:eastAsia="zh-CN"/>
          </w:rPr>
          <w:t>(二)、医疗健康大数据市场分析预测</w:t>
        </w:r>
        <w:r>
          <w:tab/>
        </w:r>
        <w:r>
          <w:fldChar w:fldCharType="begin"/>
        </w:r>
        <w:r>
          <w:instrText xml:space="preserve"> PAGEREF _Toc25921 \h </w:instrText>
        </w:r>
        <w:r>
          <w:fldChar w:fldCharType="separate"/>
        </w:r>
        <w:r>
          <w:t>5</w:t>
        </w:r>
        <w:r>
          <w:fldChar w:fldCharType="end"/>
        </w:r>
      </w:hyperlink>
    </w:p>
    <w:p>
      <w:pPr>
        <w:pStyle w:val="TOC1"/>
        <w:tabs>
          <w:tab w:val="right" w:leader="dot" w:pos="8306"/>
        </w:tabs>
      </w:pPr>
      <w:hyperlink w:anchor="_Toc11876" w:history="1">
        <w:r>
          <w:rPr>
            <w:rFonts w:ascii="仿宋" w:eastAsia="仿宋" w:hAnsi="仿宋" w:cs="仿宋" w:hint="eastAsia"/>
            <w:lang w:eastAsia="zh-CN"/>
          </w:rPr>
          <w:t>三、医疗健康大数据项目危机管理</w:t>
        </w:r>
        <w:r>
          <w:tab/>
        </w:r>
        <w:r>
          <w:fldChar w:fldCharType="begin"/>
        </w:r>
        <w:r>
          <w:instrText xml:space="preserve"> PAGEREF _Toc11876 \h </w:instrText>
        </w:r>
        <w:r>
          <w:fldChar w:fldCharType="separate"/>
        </w:r>
        <w:r>
          <w:t>6</w:t>
        </w:r>
        <w:r>
          <w:fldChar w:fldCharType="end"/>
        </w:r>
      </w:hyperlink>
    </w:p>
    <w:p>
      <w:pPr>
        <w:pStyle w:val="TOC2"/>
        <w:tabs>
          <w:tab w:val="right" w:leader="dot" w:pos="8306"/>
        </w:tabs>
      </w:pPr>
      <w:hyperlink w:anchor="_Toc17764" w:history="1">
        <w:r>
          <w:rPr>
            <w:rFonts w:ascii="仿宋" w:eastAsia="仿宋" w:hAnsi="仿宋" w:cs="仿宋" w:hint="eastAsia"/>
            <w:lang w:eastAsia="zh-CN"/>
          </w:rPr>
          <w:t>(一)、危机预警与识别</w:t>
        </w:r>
        <w:r>
          <w:tab/>
        </w:r>
        <w:r>
          <w:fldChar w:fldCharType="begin"/>
        </w:r>
        <w:r>
          <w:instrText xml:space="preserve"> PAGEREF _Toc17764 \h </w:instrText>
        </w:r>
        <w:r>
          <w:fldChar w:fldCharType="separate"/>
        </w:r>
        <w:r>
          <w:t>6</w:t>
        </w:r>
        <w:r>
          <w:fldChar w:fldCharType="end"/>
        </w:r>
      </w:hyperlink>
    </w:p>
    <w:p>
      <w:pPr>
        <w:pStyle w:val="TOC2"/>
        <w:tabs>
          <w:tab w:val="right" w:leader="dot" w:pos="8306"/>
        </w:tabs>
      </w:pPr>
      <w:hyperlink w:anchor="_Toc25434" w:history="1">
        <w:r>
          <w:rPr>
            <w:rFonts w:ascii="仿宋" w:eastAsia="仿宋" w:hAnsi="仿宋" w:cs="仿宋" w:hint="eastAsia"/>
            <w:lang w:eastAsia="zh-CN"/>
          </w:rPr>
          <w:t>(二)、危机应对与恢复</w:t>
        </w:r>
        <w:r>
          <w:tab/>
        </w:r>
        <w:r>
          <w:fldChar w:fldCharType="begin"/>
        </w:r>
        <w:r>
          <w:instrText xml:space="preserve"> PAGEREF _Toc25434 \h </w:instrText>
        </w:r>
        <w:r>
          <w:fldChar w:fldCharType="separate"/>
        </w:r>
        <w:r>
          <w:t>7</w:t>
        </w:r>
        <w:r>
          <w:fldChar w:fldCharType="end"/>
        </w:r>
      </w:hyperlink>
    </w:p>
    <w:p>
      <w:pPr>
        <w:pStyle w:val="TOC1"/>
        <w:tabs>
          <w:tab w:val="right" w:leader="dot" w:pos="8306"/>
        </w:tabs>
      </w:pPr>
      <w:hyperlink w:anchor="_Toc29190" w:history="1">
        <w:r>
          <w:rPr>
            <w:rFonts w:ascii="仿宋" w:eastAsia="仿宋" w:hAnsi="仿宋" w:cs="仿宋" w:hint="eastAsia"/>
            <w:lang w:eastAsia="zh-CN"/>
          </w:rPr>
          <w:t>四、医疗健康大数据项目选址可行性分析</w:t>
        </w:r>
        <w:r>
          <w:tab/>
        </w:r>
        <w:r>
          <w:fldChar w:fldCharType="begin"/>
        </w:r>
        <w:r>
          <w:instrText xml:space="preserve"> PAGEREF _Toc29190 \h </w:instrText>
        </w:r>
        <w:r>
          <w:fldChar w:fldCharType="separate"/>
        </w:r>
        <w:r>
          <w:t>9</w:t>
        </w:r>
        <w:r>
          <w:fldChar w:fldCharType="end"/>
        </w:r>
      </w:hyperlink>
    </w:p>
    <w:p>
      <w:pPr>
        <w:pStyle w:val="TOC2"/>
        <w:tabs>
          <w:tab w:val="right" w:leader="dot" w:pos="8306"/>
        </w:tabs>
      </w:pPr>
      <w:hyperlink w:anchor="_Toc6150" w:history="1">
        <w:r>
          <w:rPr>
            <w:rFonts w:ascii="仿宋" w:eastAsia="仿宋" w:hAnsi="仿宋" w:cs="仿宋" w:hint="eastAsia"/>
            <w:lang w:eastAsia="zh-CN"/>
          </w:rPr>
          <w:t>(一)、医疗健康大数据项目选址</w:t>
        </w:r>
        <w:r>
          <w:tab/>
        </w:r>
        <w:r>
          <w:fldChar w:fldCharType="begin"/>
        </w:r>
        <w:r>
          <w:instrText xml:space="preserve"> PAGEREF _Toc6150 \h </w:instrText>
        </w:r>
        <w:r>
          <w:fldChar w:fldCharType="separate"/>
        </w:r>
        <w:r>
          <w:t>9</w:t>
        </w:r>
        <w:r>
          <w:fldChar w:fldCharType="end"/>
        </w:r>
      </w:hyperlink>
    </w:p>
    <w:p>
      <w:pPr>
        <w:pStyle w:val="TOC2"/>
        <w:tabs>
          <w:tab w:val="right" w:leader="dot" w:pos="8306"/>
        </w:tabs>
      </w:pPr>
      <w:hyperlink w:anchor="_Toc19693" w:history="1">
        <w:r>
          <w:rPr>
            <w:rFonts w:ascii="仿宋" w:eastAsia="仿宋" w:hAnsi="仿宋" w:cs="仿宋" w:hint="eastAsia"/>
            <w:lang w:eastAsia="zh-CN"/>
          </w:rPr>
          <w:t>(二)、用地控制指标</w:t>
        </w:r>
        <w:r>
          <w:tab/>
        </w:r>
        <w:r>
          <w:fldChar w:fldCharType="begin"/>
        </w:r>
        <w:r>
          <w:instrText xml:space="preserve"> PAGEREF _Toc19693 \h </w:instrText>
        </w:r>
        <w:r>
          <w:fldChar w:fldCharType="separate"/>
        </w:r>
        <w:r>
          <w:t>9</w:t>
        </w:r>
        <w:r>
          <w:fldChar w:fldCharType="end"/>
        </w:r>
      </w:hyperlink>
    </w:p>
    <w:p>
      <w:pPr>
        <w:pStyle w:val="TOC2"/>
        <w:tabs>
          <w:tab w:val="right" w:leader="dot" w:pos="8306"/>
        </w:tabs>
      </w:pPr>
      <w:hyperlink w:anchor="_Toc8880" w:history="1">
        <w:r>
          <w:rPr>
            <w:rFonts w:ascii="仿宋" w:eastAsia="仿宋" w:hAnsi="仿宋" w:cs="仿宋" w:hint="eastAsia"/>
            <w:lang w:eastAsia="zh-CN"/>
          </w:rPr>
          <w:t>(三)、节约用地措施</w:t>
        </w:r>
        <w:r>
          <w:tab/>
        </w:r>
        <w:r>
          <w:fldChar w:fldCharType="begin"/>
        </w:r>
        <w:r>
          <w:instrText xml:space="preserve"> PAGEREF _Toc8880 \h </w:instrText>
        </w:r>
        <w:r>
          <w:fldChar w:fldCharType="separate"/>
        </w:r>
        <w:r>
          <w:t>11</w:t>
        </w:r>
        <w:r>
          <w:fldChar w:fldCharType="end"/>
        </w:r>
      </w:hyperlink>
    </w:p>
    <w:p>
      <w:pPr>
        <w:pStyle w:val="TOC2"/>
        <w:tabs>
          <w:tab w:val="right" w:leader="dot" w:pos="8306"/>
        </w:tabs>
      </w:pPr>
      <w:hyperlink w:anchor="_Toc18549" w:history="1">
        <w:r>
          <w:rPr>
            <w:rFonts w:ascii="仿宋" w:eastAsia="仿宋" w:hAnsi="仿宋" w:cs="仿宋" w:hint="eastAsia"/>
            <w:lang w:eastAsia="zh-CN"/>
          </w:rPr>
          <w:t>(四)、总图布置方案</w:t>
        </w:r>
        <w:r>
          <w:tab/>
        </w:r>
        <w:r>
          <w:fldChar w:fldCharType="begin"/>
        </w:r>
        <w:r>
          <w:instrText xml:space="preserve"> PAGEREF _Toc18549 \h </w:instrText>
        </w:r>
        <w:r>
          <w:fldChar w:fldCharType="separate"/>
        </w:r>
        <w:r>
          <w:t>12</w:t>
        </w:r>
        <w:r>
          <w:fldChar w:fldCharType="end"/>
        </w:r>
      </w:hyperlink>
    </w:p>
    <w:p>
      <w:pPr>
        <w:pStyle w:val="TOC2"/>
        <w:tabs>
          <w:tab w:val="right" w:leader="dot" w:pos="8306"/>
        </w:tabs>
      </w:pPr>
      <w:hyperlink w:anchor="_Toc5295" w:history="1">
        <w:r>
          <w:rPr>
            <w:rFonts w:ascii="仿宋" w:eastAsia="仿宋" w:hAnsi="仿宋" w:cs="仿宋" w:hint="eastAsia"/>
            <w:lang w:eastAsia="zh-CN"/>
          </w:rPr>
          <w:t>(五)、选址综合评价</w:t>
        </w:r>
        <w:r>
          <w:tab/>
        </w:r>
        <w:r>
          <w:fldChar w:fldCharType="begin"/>
        </w:r>
        <w:r>
          <w:instrText xml:space="preserve"> PAGEREF _Toc5295 \h </w:instrText>
        </w:r>
        <w:r>
          <w:fldChar w:fldCharType="separate"/>
        </w:r>
        <w:r>
          <w:t>13</w:t>
        </w:r>
        <w:r>
          <w:fldChar w:fldCharType="end"/>
        </w:r>
      </w:hyperlink>
    </w:p>
    <w:p>
      <w:pPr>
        <w:pStyle w:val="TOC1"/>
        <w:tabs>
          <w:tab w:val="right" w:leader="dot" w:pos="8306"/>
        </w:tabs>
      </w:pPr>
      <w:hyperlink w:anchor="_Toc8020" w:history="1">
        <w:r>
          <w:rPr>
            <w:rFonts w:ascii="仿宋" w:eastAsia="仿宋" w:hAnsi="仿宋" w:cs="仿宋" w:hint="eastAsia"/>
            <w:lang w:eastAsia="zh-CN"/>
          </w:rPr>
          <w:t>五、医疗健康大数据项目绩效评估</w:t>
        </w:r>
        <w:r>
          <w:tab/>
        </w:r>
        <w:r>
          <w:fldChar w:fldCharType="begin"/>
        </w:r>
        <w:r>
          <w:instrText xml:space="preserve"> PAGEREF _Toc8020 \h </w:instrText>
        </w:r>
        <w:r>
          <w:fldChar w:fldCharType="separate"/>
        </w:r>
        <w:r>
          <w:t>14</w:t>
        </w:r>
        <w:r>
          <w:fldChar w:fldCharType="end"/>
        </w:r>
      </w:hyperlink>
    </w:p>
    <w:p>
      <w:pPr>
        <w:pStyle w:val="TOC2"/>
        <w:tabs>
          <w:tab w:val="right" w:leader="dot" w:pos="8306"/>
        </w:tabs>
      </w:pPr>
      <w:hyperlink w:anchor="_Toc31127" w:history="1">
        <w:r>
          <w:rPr>
            <w:rFonts w:ascii="仿宋" w:eastAsia="仿宋" w:hAnsi="仿宋" w:cs="仿宋" w:hint="eastAsia"/>
            <w:lang w:eastAsia="zh-CN"/>
          </w:rPr>
          <w:t>(一)、绩效评估指标</w:t>
        </w:r>
        <w:r>
          <w:tab/>
        </w:r>
        <w:r>
          <w:fldChar w:fldCharType="begin"/>
        </w:r>
        <w:r>
          <w:instrText xml:space="preserve"> PAGEREF _Toc31127 \h </w:instrText>
        </w:r>
        <w:r>
          <w:fldChar w:fldCharType="separate"/>
        </w:r>
        <w:r>
          <w:t>14</w:t>
        </w:r>
        <w:r>
          <w:fldChar w:fldCharType="end"/>
        </w:r>
      </w:hyperlink>
    </w:p>
    <w:p>
      <w:pPr>
        <w:pStyle w:val="TOC2"/>
        <w:tabs>
          <w:tab w:val="right" w:leader="dot" w:pos="8306"/>
        </w:tabs>
      </w:pPr>
      <w:hyperlink w:anchor="_Toc25509" w:history="1">
        <w:r>
          <w:rPr>
            <w:rFonts w:ascii="仿宋" w:eastAsia="仿宋" w:hAnsi="仿宋" w:cs="仿宋" w:hint="eastAsia"/>
            <w:lang w:eastAsia="zh-CN"/>
          </w:rPr>
          <w:t>(二)、绩效评估方法</w:t>
        </w:r>
        <w:r>
          <w:tab/>
        </w:r>
        <w:r>
          <w:fldChar w:fldCharType="begin"/>
        </w:r>
        <w:r>
          <w:instrText xml:space="preserve"> PAGEREF _Toc25509 \h </w:instrText>
        </w:r>
        <w:r>
          <w:fldChar w:fldCharType="separate"/>
        </w:r>
        <w:r>
          <w:t>16</w:t>
        </w:r>
        <w:r>
          <w:fldChar w:fldCharType="end"/>
        </w:r>
      </w:hyperlink>
    </w:p>
    <w:p>
      <w:pPr>
        <w:pStyle w:val="TOC2"/>
        <w:tabs>
          <w:tab w:val="right" w:leader="dot" w:pos="8306"/>
        </w:tabs>
      </w:pPr>
      <w:hyperlink w:anchor="_Toc17576" w:history="1">
        <w:r>
          <w:rPr>
            <w:rFonts w:ascii="仿宋" w:eastAsia="仿宋" w:hAnsi="仿宋" w:cs="仿宋" w:hint="eastAsia"/>
            <w:lang w:eastAsia="zh-CN"/>
          </w:rPr>
          <w:t>(三)、绩效评估周期</w:t>
        </w:r>
        <w:r>
          <w:tab/>
        </w:r>
        <w:r>
          <w:fldChar w:fldCharType="begin"/>
        </w:r>
        <w:r>
          <w:instrText xml:space="preserve"> PAGEREF _Toc17576 \h </w:instrText>
        </w:r>
        <w:r>
          <w:fldChar w:fldCharType="separate"/>
        </w:r>
        <w:r>
          <w:t>17</w:t>
        </w:r>
        <w:r>
          <w:fldChar w:fldCharType="end"/>
        </w:r>
      </w:hyperlink>
    </w:p>
    <w:p>
      <w:pPr>
        <w:pStyle w:val="TOC1"/>
        <w:tabs>
          <w:tab w:val="right" w:leader="dot" w:pos="8306"/>
        </w:tabs>
      </w:pPr>
      <w:hyperlink w:anchor="_Toc26378" w:history="1">
        <w:r>
          <w:rPr>
            <w:rFonts w:ascii="仿宋" w:eastAsia="仿宋" w:hAnsi="仿宋" w:cs="仿宋" w:hint="eastAsia"/>
            <w:lang w:eastAsia="zh-CN"/>
          </w:rPr>
          <w:t>六、医疗健康大数据项目文档管理</w:t>
        </w:r>
        <w:r>
          <w:tab/>
        </w:r>
        <w:r>
          <w:fldChar w:fldCharType="begin"/>
        </w:r>
        <w:r>
          <w:instrText xml:space="preserve"> PAGEREF _Toc26378 \h </w:instrText>
        </w:r>
        <w:r>
          <w:fldChar w:fldCharType="separate"/>
        </w:r>
        <w:r>
          <w:t>18</w:t>
        </w:r>
        <w:r>
          <w:fldChar w:fldCharType="end"/>
        </w:r>
      </w:hyperlink>
    </w:p>
    <w:p>
      <w:pPr>
        <w:pStyle w:val="TOC2"/>
        <w:tabs>
          <w:tab w:val="right" w:leader="dot" w:pos="8306"/>
        </w:tabs>
      </w:pPr>
      <w:hyperlink w:anchor="_Toc1745" w:history="1">
        <w:r>
          <w:rPr>
            <w:rFonts w:ascii="仿宋" w:eastAsia="仿宋" w:hAnsi="仿宋" w:cs="仿宋" w:hint="eastAsia"/>
            <w:lang w:eastAsia="zh-CN"/>
          </w:rPr>
          <w:t>(一)、文档编制与审查</w:t>
        </w:r>
        <w:r>
          <w:tab/>
        </w:r>
        <w:r>
          <w:fldChar w:fldCharType="begin"/>
        </w:r>
        <w:r>
          <w:instrText xml:space="preserve"> PAGEREF _Toc1745 \h </w:instrText>
        </w:r>
        <w:r>
          <w:fldChar w:fldCharType="separate"/>
        </w:r>
        <w:r>
          <w:t>18</w:t>
        </w:r>
        <w:r>
          <w:fldChar w:fldCharType="end"/>
        </w:r>
      </w:hyperlink>
    </w:p>
    <w:p>
      <w:pPr>
        <w:pStyle w:val="TOC2"/>
        <w:tabs>
          <w:tab w:val="right" w:leader="dot" w:pos="8306"/>
        </w:tabs>
      </w:pPr>
      <w:hyperlink w:anchor="_Toc19753" w:history="1">
        <w:r>
          <w:rPr>
            <w:rFonts w:ascii="仿宋" w:eastAsia="仿宋" w:hAnsi="仿宋" w:cs="仿宋" w:hint="eastAsia"/>
            <w:lang w:eastAsia="zh-CN"/>
          </w:rPr>
          <w:t>(二)、文档发布与分发</w:t>
        </w:r>
        <w:r>
          <w:tab/>
        </w:r>
        <w:r>
          <w:fldChar w:fldCharType="begin"/>
        </w:r>
        <w:r>
          <w:instrText xml:space="preserve"> PAGEREF _Toc19753 \h </w:instrText>
        </w:r>
        <w:r>
          <w:fldChar w:fldCharType="separate"/>
        </w:r>
        <w:r>
          <w:t>19</w:t>
        </w:r>
        <w:r>
          <w:fldChar w:fldCharType="end"/>
        </w:r>
      </w:hyperlink>
    </w:p>
    <w:p>
      <w:pPr>
        <w:pStyle w:val="TOC2"/>
        <w:tabs>
          <w:tab w:val="right" w:leader="dot" w:pos="8306"/>
        </w:tabs>
      </w:pPr>
      <w:hyperlink w:anchor="_Toc6603" w:history="1">
        <w:r>
          <w:rPr>
            <w:rFonts w:ascii="仿宋" w:eastAsia="仿宋" w:hAnsi="仿宋" w:cs="仿宋" w:hint="eastAsia"/>
            <w:lang w:eastAsia="zh-CN"/>
          </w:rPr>
          <w:t>(三)、文档存档与归档</w:t>
        </w:r>
        <w:r>
          <w:tab/>
        </w:r>
        <w:r>
          <w:fldChar w:fldCharType="begin"/>
        </w:r>
        <w:r>
          <w:instrText xml:space="preserve"> PAGEREF _Toc6603 \h </w:instrText>
        </w:r>
        <w:r>
          <w:fldChar w:fldCharType="separate"/>
        </w:r>
        <w:r>
          <w:t>20</w:t>
        </w:r>
        <w:r>
          <w:fldChar w:fldCharType="end"/>
        </w:r>
      </w:hyperlink>
    </w:p>
    <w:p>
      <w:pPr>
        <w:pStyle w:val="TOC1"/>
        <w:tabs>
          <w:tab w:val="right" w:leader="dot" w:pos="8306"/>
        </w:tabs>
      </w:pPr>
      <w:hyperlink w:anchor="_Toc25300" w:history="1">
        <w:r>
          <w:rPr>
            <w:rFonts w:ascii="仿宋" w:eastAsia="仿宋" w:hAnsi="仿宋" w:cs="仿宋" w:hint="eastAsia"/>
            <w:lang w:eastAsia="zh-CN"/>
          </w:rPr>
          <w:t>七、医疗健康大数据项目人力资源管理</w:t>
        </w:r>
        <w:r>
          <w:tab/>
        </w:r>
        <w:r>
          <w:fldChar w:fldCharType="begin"/>
        </w:r>
        <w:r>
          <w:instrText xml:space="preserve"> PAGEREF _Toc25300 \h </w:instrText>
        </w:r>
        <w:r>
          <w:fldChar w:fldCharType="separate"/>
        </w:r>
        <w:r>
          <w:t>21</w:t>
        </w:r>
        <w:r>
          <w:fldChar w:fldCharType="end"/>
        </w:r>
      </w:hyperlink>
    </w:p>
    <w:p>
      <w:pPr>
        <w:pStyle w:val="TOC2"/>
        <w:tabs>
          <w:tab w:val="right" w:leader="dot" w:pos="8306"/>
        </w:tabs>
      </w:pPr>
      <w:hyperlink w:anchor="_Toc4379" w:history="1">
        <w:r>
          <w:rPr>
            <w:rFonts w:ascii="仿宋" w:eastAsia="仿宋" w:hAnsi="仿宋" w:cs="仿宋" w:hint="eastAsia"/>
            <w:lang w:eastAsia="zh-CN"/>
          </w:rPr>
          <w:t>(一)、建立健全的预算管理制度</w:t>
        </w:r>
        <w:r>
          <w:tab/>
        </w:r>
        <w:r>
          <w:fldChar w:fldCharType="begin"/>
        </w:r>
        <w:r>
          <w:instrText xml:space="preserve"> PAGEREF _Toc4379 \h </w:instrText>
        </w:r>
        <w:r>
          <w:fldChar w:fldCharType="separate"/>
        </w:r>
        <w:r>
          <w:t>21</w:t>
        </w:r>
        <w:r>
          <w:fldChar w:fldCharType="end"/>
        </w:r>
      </w:hyperlink>
    </w:p>
    <w:p>
      <w:pPr>
        <w:pStyle w:val="TOC2"/>
        <w:tabs>
          <w:tab w:val="right" w:leader="dot" w:pos="8306"/>
        </w:tabs>
      </w:pPr>
      <w:hyperlink w:anchor="_Toc26514" w:history="1">
        <w:r>
          <w:rPr>
            <w:rFonts w:ascii="仿宋" w:eastAsia="仿宋" w:hAnsi="仿宋" w:cs="仿宋" w:hint="eastAsia"/>
            <w:lang w:eastAsia="zh-CN"/>
          </w:rPr>
          <w:t>(二)、加强资金流动监控</w:t>
        </w:r>
        <w:r>
          <w:tab/>
        </w:r>
        <w:r>
          <w:fldChar w:fldCharType="begin"/>
        </w:r>
        <w:r>
          <w:instrText xml:space="preserve"> PAGEREF _Toc26514 \h </w:instrText>
        </w:r>
        <w:r>
          <w:fldChar w:fldCharType="separate"/>
        </w:r>
        <w:r>
          <w:t>23</w:t>
        </w:r>
        <w:r>
          <w:fldChar w:fldCharType="end"/>
        </w:r>
      </w:hyperlink>
    </w:p>
    <w:p>
      <w:pPr>
        <w:pStyle w:val="TOC2"/>
        <w:tabs>
          <w:tab w:val="right" w:leader="dot" w:pos="8306"/>
        </w:tabs>
      </w:pPr>
      <w:hyperlink w:anchor="_Toc2035" w:history="1">
        <w:r>
          <w:rPr>
            <w:rFonts w:ascii="仿宋" w:eastAsia="仿宋" w:hAnsi="仿宋" w:cs="仿宋" w:hint="eastAsia"/>
            <w:lang w:eastAsia="zh-CN"/>
          </w:rPr>
          <w:t>(三)、制定完善的风险控制机制</w:t>
        </w:r>
        <w:r>
          <w:tab/>
        </w:r>
        <w:r>
          <w:fldChar w:fldCharType="begin"/>
        </w:r>
        <w:r>
          <w:instrText xml:space="preserve"> PAGEREF _Toc2035 \h </w:instrText>
        </w:r>
        <w:r>
          <w:fldChar w:fldCharType="separate"/>
        </w:r>
        <w:r>
          <w:t>24</w:t>
        </w:r>
        <w:r>
          <w:fldChar w:fldCharType="end"/>
        </w:r>
      </w:hyperlink>
    </w:p>
    <w:p>
      <w:pPr>
        <w:pStyle w:val="TOC2"/>
        <w:tabs>
          <w:tab w:val="right" w:leader="dot" w:pos="8306"/>
        </w:tabs>
      </w:pPr>
      <w:hyperlink w:anchor="_Toc9328" w:history="1">
        <w:r>
          <w:rPr>
            <w:rFonts w:ascii="仿宋" w:eastAsia="仿宋" w:hAnsi="仿宋" w:cs="仿宋" w:hint="eastAsia"/>
            <w:lang w:eastAsia="zh-CN"/>
          </w:rPr>
          <w:t>(四)、优化成本管理</w:t>
        </w:r>
        <w:r>
          <w:tab/>
        </w:r>
        <w:r>
          <w:fldChar w:fldCharType="begin"/>
        </w:r>
        <w:r>
          <w:instrText xml:space="preserve"> PAGEREF _Toc9328 \h </w:instrText>
        </w:r>
        <w:r>
          <w:fldChar w:fldCharType="separate"/>
        </w:r>
        <w:r>
          <w:t>25</w:t>
        </w:r>
        <w:r>
          <w:fldChar w:fldCharType="end"/>
        </w:r>
      </w:hyperlink>
    </w:p>
    <w:p>
      <w:pPr>
        <w:pStyle w:val="TOC1"/>
        <w:tabs>
          <w:tab w:val="right" w:leader="dot" w:pos="8306"/>
        </w:tabs>
      </w:pPr>
      <w:hyperlink w:anchor="_Toc23371" w:history="1">
        <w:r>
          <w:rPr>
            <w:rFonts w:ascii="仿宋" w:eastAsia="仿宋" w:hAnsi="仿宋" w:cs="仿宋" w:hint="eastAsia"/>
            <w:lang w:eastAsia="zh-CN"/>
          </w:rPr>
          <w:t>八、医疗健康大数据项目财务管理</w:t>
        </w:r>
        <w:r>
          <w:tab/>
        </w:r>
        <w:r>
          <w:fldChar w:fldCharType="begin"/>
        </w:r>
        <w:r>
          <w:instrText xml:space="preserve"> PAGEREF _Toc23371 \h </w:instrText>
        </w:r>
        <w:r>
          <w:fldChar w:fldCharType="separate"/>
        </w:r>
        <w:r>
          <w:t>27</w:t>
        </w:r>
        <w:r>
          <w:fldChar w:fldCharType="end"/>
        </w:r>
      </w:hyperlink>
    </w:p>
    <w:p>
      <w:pPr>
        <w:pStyle w:val="TOC2"/>
        <w:tabs>
          <w:tab w:val="right" w:leader="dot" w:pos="8306"/>
        </w:tabs>
      </w:pPr>
      <w:hyperlink w:anchor="_Toc16950" w:history="1">
        <w:r>
          <w:rPr>
            <w:rFonts w:ascii="仿宋" w:eastAsia="仿宋" w:hAnsi="仿宋" w:cs="仿宋" w:hint="eastAsia"/>
            <w:lang w:eastAsia="zh-CN"/>
          </w:rPr>
          <w:t>(一)、资金需求大</w:t>
        </w:r>
        <w:r>
          <w:tab/>
        </w:r>
        <w:r>
          <w:fldChar w:fldCharType="begin"/>
        </w:r>
        <w:r>
          <w:instrText xml:space="preserve"> PAGEREF _Toc16950 \h </w:instrText>
        </w:r>
        <w:r>
          <w:fldChar w:fldCharType="separate"/>
        </w:r>
        <w:r>
          <w:t>27</w:t>
        </w:r>
        <w:r>
          <w:fldChar w:fldCharType="end"/>
        </w:r>
      </w:hyperlink>
    </w:p>
    <w:p>
      <w:pPr>
        <w:pStyle w:val="TOC2"/>
        <w:tabs>
          <w:tab w:val="right" w:leader="dot" w:pos="8306"/>
        </w:tabs>
      </w:pPr>
      <w:hyperlink w:anchor="_Toc6577" w:history="1">
        <w:r>
          <w:rPr>
            <w:rFonts w:ascii="仿宋" w:eastAsia="仿宋" w:hAnsi="仿宋" w:cs="仿宋" w:hint="eastAsia"/>
            <w:lang w:eastAsia="zh-CN"/>
          </w:rPr>
          <w:t>(二)、研发周期长</w:t>
        </w:r>
        <w:r>
          <w:tab/>
        </w:r>
        <w:r>
          <w:fldChar w:fldCharType="begin"/>
        </w:r>
        <w:r>
          <w:instrText xml:space="preserve"> PAGEREF _Toc6577 \h </w:instrText>
        </w:r>
        <w:r>
          <w:fldChar w:fldCharType="separate"/>
        </w:r>
        <w:r>
          <w:t>28</w:t>
        </w:r>
        <w:r>
          <w:fldChar w:fldCharType="end"/>
        </w:r>
      </w:hyperlink>
    </w:p>
    <w:p>
      <w:pPr>
        <w:pStyle w:val="TOC2"/>
        <w:tabs>
          <w:tab w:val="right" w:leader="dot" w:pos="8306"/>
        </w:tabs>
      </w:pPr>
      <w:hyperlink w:anchor="_Toc8827" w:history="1">
        <w:r>
          <w:rPr>
            <w:rFonts w:ascii="仿宋" w:eastAsia="仿宋" w:hAnsi="仿宋" w:cs="仿宋" w:hint="eastAsia"/>
            <w:lang w:eastAsia="zh-CN"/>
          </w:rPr>
          <w:t>(三)、市场风险大</w:t>
        </w:r>
        <w:r>
          <w:tab/>
        </w:r>
        <w:r>
          <w:fldChar w:fldCharType="begin"/>
        </w:r>
        <w:r>
          <w:instrText xml:space="preserve"> PAGEREF _Toc8827 \h </w:instrText>
        </w:r>
        <w:r>
          <w:fldChar w:fldCharType="separate"/>
        </w:r>
        <w:r>
          <w:t>29</w:t>
        </w:r>
        <w:r>
          <w:fldChar w:fldCharType="end"/>
        </w:r>
      </w:hyperlink>
    </w:p>
    <w:p>
      <w:pPr>
        <w:pStyle w:val="TOC2"/>
        <w:tabs>
          <w:tab w:val="right" w:leader="dot" w:pos="8306"/>
        </w:tabs>
      </w:pPr>
      <w:hyperlink w:anchor="_Toc32411" w:history="1">
        <w:r>
          <w:rPr>
            <w:rFonts w:ascii="仿宋" w:eastAsia="仿宋" w:hAnsi="仿宋" w:cs="仿宋" w:hint="eastAsia"/>
            <w:lang w:eastAsia="zh-CN"/>
          </w:rPr>
          <w:t>(四)、利润率高</w:t>
        </w:r>
        <w:r>
          <w:tab/>
        </w:r>
        <w:r>
          <w:fldChar w:fldCharType="begin"/>
        </w:r>
        <w:r>
          <w:instrText xml:space="preserve"> PAGEREF _Toc32411 \h </w:instrText>
        </w:r>
        <w:r>
          <w:fldChar w:fldCharType="separate"/>
        </w:r>
        <w:r>
          <w:t>32</w:t>
        </w:r>
        <w:r>
          <w:fldChar w:fldCharType="end"/>
        </w:r>
      </w:hyperlink>
    </w:p>
    <w:p>
      <w:pPr>
        <w:pStyle w:val="TOC1"/>
        <w:tabs>
          <w:tab w:val="right" w:leader="dot" w:pos="8306"/>
        </w:tabs>
      </w:pPr>
      <w:hyperlink w:anchor="_Toc23088" w:history="1">
        <w:r>
          <w:rPr>
            <w:rFonts w:ascii="仿宋" w:eastAsia="仿宋" w:hAnsi="仿宋" w:cs="仿宋" w:hint="eastAsia"/>
            <w:lang w:eastAsia="zh-CN"/>
          </w:rPr>
          <w:t>九、医疗健康大数据项目技术管理</w:t>
        </w:r>
        <w:r>
          <w:tab/>
        </w:r>
        <w:r>
          <w:fldChar w:fldCharType="begin"/>
        </w:r>
        <w:r>
          <w:instrText xml:space="preserve"> PAGEREF _Toc23088 \h </w:instrText>
        </w:r>
        <w:r>
          <w:fldChar w:fldCharType="separate"/>
        </w:r>
        <w:r>
          <w:t>34</w:t>
        </w:r>
        <w:r>
          <w:fldChar w:fldCharType="end"/>
        </w:r>
      </w:hyperlink>
    </w:p>
    <w:p>
      <w:pPr>
        <w:pStyle w:val="TOC2"/>
        <w:tabs>
          <w:tab w:val="right" w:leader="dot" w:pos="8306"/>
        </w:tabs>
      </w:pPr>
      <w:hyperlink w:anchor="_Toc15681" w:history="1">
        <w:r>
          <w:rPr>
            <w:rFonts w:ascii="仿宋" w:eastAsia="仿宋" w:hAnsi="仿宋" w:cs="仿宋" w:hint="eastAsia"/>
            <w:lang w:eastAsia="zh-CN"/>
          </w:rPr>
          <w:t>(一)、技术方案选用方向</w:t>
        </w:r>
        <w:r>
          <w:tab/>
        </w:r>
        <w:r>
          <w:fldChar w:fldCharType="begin"/>
        </w:r>
        <w:r>
          <w:instrText xml:space="preserve"> PAGEREF _Toc15681 \h </w:instrText>
        </w:r>
        <w:r>
          <w:fldChar w:fldCharType="separate"/>
        </w:r>
        <w:r>
          <w:t>34</w:t>
        </w:r>
        <w:r>
          <w:fldChar w:fldCharType="end"/>
        </w:r>
      </w:hyperlink>
    </w:p>
    <w:p>
      <w:pPr>
        <w:pStyle w:val="TOC2"/>
        <w:tabs>
          <w:tab w:val="right" w:leader="dot" w:pos="8306"/>
        </w:tabs>
      </w:pPr>
      <w:hyperlink w:anchor="_Toc8594" w:history="1">
        <w:r>
          <w:rPr>
            <w:rFonts w:ascii="仿宋" w:eastAsia="仿宋" w:hAnsi="仿宋" w:cs="仿宋" w:hint="eastAsia"/>
            <w:lang w:eastAsia="zh-CN"/>
          </w:rPr>
          <w:t>(二)、工艺技术方案选用原则</w:t>
        </w:r>
        <w:r>
          <w:tab/>
        </w:r>
        <w:r>
          <w:fldChar w:fldCharType="begin"/>
        </w:r>
        <w:r>
          <w:instrText xml:space="preserve"> PAGEREF _Toc8594 \h </w:instrText>
        </w:r>
        <w:r>
          <w:fldChar w:fldCharType="separate"/>
        </w:r>
        <w:r>
          <w:t>36</w:t>
        </w:r>
        <w:r>
          <w:fldChar w:fldCharType="end"/>
        </w:r>
      </w:hyperlink>
    </w:p>
    <w:p>
      <w:pPr>
        <w:pStyle w:val="TOC2"/>
        <w:tabs>
          <w:tab w:val="right" w:leader="dot" w:pos="8306"/>
        </w:tabs>
      </w:pPr>
      <w:hyperlink w:anchor="_Toc16197" w:history="1">
        <w:r>
          <w:rPr>
            <w:rFonts w:ascii="仿宋" w:eastAsia="仿宋" w:hAnsi="仿宋" w:cs="仿宋" w:hint="eastAsia"/>
            <w:lang w:eastAsia="zh-CN"/>
          </w:rPr>
          <w:t>(三)、工艺技术方案要求</w:t>
        </w:r>
        <w:r>
          <w:tab/>
        </w:r>
        <w:r>
          <w:fldChar w:fldCharType="begin"/>
        </w:r>
        <w:r>
          <w:instrText xml:space="preserve"> PAGEREF _Toc16197 \h </w:instrText>
        </w:r>
        <w:r>
          <w:fldChar w:fldCharType="separate"/>
        </w:r>
        <w:r>
          <w:t>38</w:t>
        </w:r>
        <w:r>
          <w:fldChar w:fldCharType="end"/>
        </w:r>
      </w:hyperlink>
    </w:p>
    <w:p>
      <w:pPr>
        <w:pStyle w:val="TOC1"/>
        <w:tabs>
          <w:tab w:val="right" w:leader="dot" w:pos="8306"/>
        </w:tabs>
      </w:pPr>
      <w:hyperlink w:anchor="_Toc27816" w:history="1">
        <w:r>
          <w:rPr>
            <w:rFonts w:ascii="仿宋" w:eastAsia="仿宋" w:hAnsi="仿宋" w:cs="仿宋" w:hint="eastAsia"/>
            <w:lang w:eastAsia="zh-CN"/>
          </w:rPr>
          <w:t>十、医疗健康大数据项目风险管理</w:t>
        </w:r>
        <w:r>
          <w:tab/>
        </w:r>
        <w:r>
          <w:fldChar w:fldCharType="begin"/>
        </w:r>
        <w:r>
          <w:instrText xml:space="preserve"> PAGEREF _Toc27816 \h </w:instrText>
        </w:r>
        <w:r>
          <w:fldChar w:fldCharType="separate"/>
        </w:r>
        <w:r>
          <w:t>40</w:t>
        </w:r>
        <w:r>
          <w:fldChar w:fldCharType="end"/>
        </w:r>
      </w:hyperlink>
    </w:p>
    <w:p>
      <w:pPr>
        <w:pStyle w:val="TOC2"/>
        <w:tabs>
          <w:tab w:val="right" w:leader="dot" w:pos="8306"/>
        </w:tabs>
      </w:pPr>
      <w:hyperlink w:anchor="_Toc23996" w:history="1">
        <w:r>
          <w:rPr>
            <w:rFonts w:ascii="仿宋" w:eastAsia="仿宋" w:hAnsi="仿宋" w:cs="仿宋" w:hint="eastAsia"/>
            <w:lang w:eastAsia="zh-CN"/>
          </w:rPr>
          <w:t>(一)、风险识别与评估</w:t>
        </w:r>
        <w:r>
          <w:tab/>
        </w:r>
        <w:r>
          <w:fldChar w:fldCharType="begin"/>
        </w:r>
        <w:r>
          <w:instrText xml:space="preserve"> PAGEREF _Toc23996 \h </w:instrText>
        </w:r>
        <w:r>
          <w:fldChar w:fldCharType="separate"/>
        </w:r>
        <w:r>
          <w:t>40</w:t>
        </w:r>
        <w:r>
          <w:fldChar w:fldCharType="end"/>
        </w:r>
      </w:hyperlink>
    </w:p>
    <w:p>
      <w:pPr>
        <w:pStyle w:val="TOC2"/>
        <w:tabs>
          <w:tab w:val="right" w:leader="dot" w:pos="8306"/>
        </w:tabs>
      </w:pPr>
      <w:hyperlink w:anchor="_Toc14520" w:history="1">
        <w:r>
          <w:rPr>
            <w:rFonts w:ascii="仿宋" w:eastAsia="仿宋" w:hAnsi="仿宋" w:cs="仿宋" w:hint="eastAsia"/>
            <w:lang w:eastAsia="zh-CN"/>
          </w:rPr>
          <w:t>(二)、风险应对策略</w:t>
        </w:r>
        <w:r>
          <w:tab/>
        </w:r>
        <w:r>
          <w:fldChar w:fldCharType="begin"/>
        </w:r>
        <w:r>
          <w:instrText xml:space="preserve"> PAGEREF _Toc14520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20" w:history="1">
        <w:r>
          <w:rPr>
            <w:rFonts w:ascii="仿宋" w:eastAsia="仿宋" w:hAnsi="仿宋" w:cs="仿宋" w:hint="eastAsia"/>
            <w:lang w:eastAsia="zh-CN"/>
          </w:rPr>
          <w:t>(三)、风险监控与控制</w:t>
        </w:r>
        <w:r>
          <w:tab/>
        </w:r>
        <w:r>
          <w:fldChar w:fldCharType="begin"/>
        </w:r>
        <w:r>
          <w:instrText xml:space="preserve"> PAGEREF _Toc3920 \h </w:instrText>
        </w:r>
        <w:r>
          <w:fldChar w:fldCharType="separate"/>
        </w:r>
        <w:r>
          <w:t>43</w:t>
        </w:r>
        <w:r>
          <w:fldChar w:fldCharType="end"/>
        </w:r>
      </w:hyperlink>
    </w:p>
    <w:p>
      <w:pPr>
        <w:pStyle w:val="TOC1"/>
        <w:tabs>
          <w:tab w:val="right" w:leader="dot" w:pos="8306"/>
        </w:tabs>
      </w:pPr>
      <w:hyperlink w:anchor="_Toc15957" w:history="1">
        <w:r>
          <w:rPr>
            <w:rFonts w:ascii="仿宋" w:eastAsia="仿宋" w:hAnsi="仿宋" w:cs="仿宋" w:hint="eastAsia"/>
            <w:lang w:eastAsia="zh-CN"/>
          </w:rPr>
          <w:t>十一、医疗健康大数据项目创新与研发</w:t>
        </w:r>
        <w:r>
          <w:tab/>
        </w:r>
        <w:r>
          <w:fldChar w:fldCharType="begin"/>
        </w:r>
        <w:r>
          <w:instrText xml:space="preserve"> PAGEREF _Toc15957 \h </w:instrText>
        </w:r>
        <w:r>
          <w:fldChar w:fldCharType="separate"/>
        </w:r>
        <w:r>
          <w:t>44</w:t>
        </w:r>
        <w:r>
          <w:fldChar w:fldCharType="end"/>
        </w:r>
      </w:hyperlink>
    </w:p>
    <w:p>
      <w:pPr>
        <w:pStyle w:val="TOC2"/>
        <w:tabs>
          <w:tab w:val="right" w:leader="dot" w:pos="8306"/>
        </w:tabs>
      </w:pPr>
      <w:hyperlink w:anchor="_Toc7310" w:history="1">
        <w:r>
          <w:rPr>
            <w:rFonts w:ascii="仿宋" w:eastAsia="仿宋" w:hAnsi="仿宋" w:cs="仿宋" w:hint="eastAsia"/>
            <w:lang w:eastAsia="zh-CN"/>
          </w:rPr>
          <w:t>(一)、创新策略与方向</w:t>
        </w:r>
        <w:r>
          <w:tab/>
        </w:r>
        <w:r>
          <w:fldChar w:fldCharType="begin"/>
        </w:r>
        <w:r>
          <w:instrText xml:space="preserve"> PAGEREF _Toc7310 \h </w:instrText>
        </w:r>
        <w:r>
          <w:fldChar w:fldCharType="separate"/>
        </w:r>
        <w:r>
          <w:t>44</w:t>
        </w:r>
        <w:r>
          <w:fldChar w:fldCharType="end"/>
        </w:r>
      </w:hyperlink>
    </w:p>
    <w:p>
      <w:pPr>
        <w:pStyle w:val="TOC2"/>
        <w:tabs>
          <w:tab w:val="right" w:leader="dot" w:pos="8306"/>
        </w:tabs>
      </w:pPr>
      <w:hyperlink w:anchor="_Toc29943" w:history="1">
        <w:r>
          <w:rPr>
            <w:rFonts w:ascii="仿宋" w:eastAsia="仿宋" w:hAnsi="仿宋" w:cs="仿宋" w:hint="eastAsia"/>
            <w:lang w:eastAsia="zh-CN"/>
          </w:rPr>
          <w:t>(二)、研发规划与投入</w:t>
        </w:r>
        <w:r>
          <w:tab/>
        </w:r>
        <w:r>
          <w:fldChar w:fldCharType="begin"/>
        </w:r>
        <w:r>
          <w:instrText xml:space="preserve"> PAGEREF _Toc29943 \h </w:instrText>
        </w:r>
        <w:r>
          <w:fldChar w:fldCharType="separate"/>
        </w:r>
        <w:r>
          <w:t>46</w:t>
        </w:r>
        <w:r>
          <w:fldChar w:fldCharType="end"/>
        </w:r>
      </w:hyperlink>
    </w:p>
    <w:p>
      <w:pPr>
        <w:pStyle w:val="TOC1"/>
        <w:tabs>
          <w:tab w:val="right" w:leader="dot" w:pos="8306"/>
        </w:tabs>
      </w:pPr>
      <w:hyperlink w:anchor="_Toc13225" w:history="1">
        <w:r>
          <w:rPr>
            <w:rFonts w:ascii="仿宋" w:eastAsia="仿宋" w:hAnsi="仿宋" w:cs="仿宋" w:hint="eastAsia"/>
            <w:lang w:eastAsia="zh-CN"/>
          </w:rPr>
          <w:t>十二、医疗健康大数据项目社会影响</w:t>
        </w:r>
        <w:r>
          <w:tab/>
        </w:r>
        <w:r>
          <w:fldChar w:fldCharType="begin"/>
        </w:r>
        <w:r>
          <w:instrText xml:space="preserve"> PAGEREF _Toc13225 \h </w:instrText>
        </w:r>
        <w:r>
          <w:fldChar w:fldCharType="separate"/>
        </w:r>
        <w:r>
          <w:t>47</w:t>
        </w:r>
        <w:r>
          <w:fldChar w:fldCharType="end"/>
        </w:r>
      </w:hyperlink>
    </w:p>
    <w:p>
      <w:pPr>
        <w:pStyle w:val="TOC2"/>
        <w:tabs>
          <w:tab w:val="right" w:leader="dot" w:pos="8306"/>
        </w:tabs>
      </w:pPr>
      <w:hyperlink w:anchor="_Toc31807" w:history="1">
        <w:r>
          <w:rPr>
            <w:rFonts w:ascii="仿宋" w:eastAsia="仿宋" w:hAnsi="仿宋" w:cs="仿宋" w:hint="eastAsia"/>
            <w:lang w:eastAsia="zh-CN"/>
          </w:rPr>
          <w:t>(一)、社会责任与义务</w:t>
        </w:r>
        <w:r>
          <w:tab/>
        </w:r>
        <w:r>
          <w:fldChar w:fldCharType="begin"/>
        </w:r>
        <w:r>
          <w:instrText xml:space="preserve"> PAGEREF _Toc31807 \h </w:instrText>
        </w:r>
        <w:r>
          <w:fldChar w:fldCharType="separate"/>
        </w:r>
        <w:r>
          <w:t>47</w:t>
        </w:r>
        <w:r>
          <w:fldChar w:fldCharType="end"/>
        </w:r>
      </w:hyperlink>
    </w:p>
    <w:p>
      <w:pPr>
        <w:pStyle w:val="TOC2"/>
        <w:tabs>
          <w:tab w:val="right" w:leader="dot" w:pos="8306"/>
        </w:tabs>
      </w:pPr>
      <w:hyperlink w:anchor="_Toc16171" w:history="1">
        <w:r>
          <w:rPr>
            <w:rFonts w:ascii="仿宋" w:eastAsia="仿宋" w:hAnsi="仿宋" w:cs="仿宋" w:hint="eastAsia"/>
            <w:lang w:eastAsia="zh-CN"/>
          </w:rPr>
          <w:t>(二)、社会参与与沟通</w:t>
        </w:r>
        <w:r>
          <w:tab/>
        </w:r>
        <w:r>
          <w:fldChar w:fldCharType="begin"/>
        </w:r>
        <w:r>
          <w:instrText xml:space="preserve"> PAGEREF _Toc16171 \h </w:instrText>
        </w:r>
        <w:r>
          <w:fldChar w:fldCharType="separate"/>
        </w:r>
        <w:r>
          <w:t>48</w:t>
        </w:r>
        <w:r>
          <w:fldChar w:fldCharType="end"/>
        </w:r>
      </w:hyperlink>
    </w:p>
    <w:p>
      <w:pPr>
        <w:pStyle w:val="TOC1"/>
        <w:tabs>
          <w:tab w:val="right" w:leader="dot" w:pos="8306"/>
        </w:tabs>
      </w:pPr>
      <w:hyperlink w:anchor="_Toc24650" w:history="1">
        <w:r>
          <w:rPr>
            <w:rFonts w:ascii="仿宋" w:eastAsia="仿宋" w:hAnsi="仿宋" w:cs="仿宋" w:hint="eastAsia"/>
            <w:lang w:eastAsia="zh-CN"/>
          </w:rPr>
          <w:t>十三、营销与推广策略</w:t>
        </w:r>
        <w:r>
          <w:tab/>
        </w:r>
        <w:r>
          <w:fldChar w:fldCharType="begin"/>
        </w:r>
        <w:r>
          <w:instrText xml:space="preserve"> PAGEREF _Toc24650 \h </w:instrText>
        </w:r>
        <w:r>
          <w:fldChar w:fldCharType="separate"/>
        </w:r>
        <w:r>
          <w:t>49</w:t>
        </w:r>
        <w:r>
          <w:fldChar w:fldCharType="end"/>
        </w:r>
      </w:hyperlink>
    </w:p>
    <w:p>
      <w:pPr>
        <w:pStyle w:val="TOC2"/>
        <w:tabs>
          <w:tab w:val="right" w:leader="dot" w:pos="8306"/>
        </w:tabs>
      </w:pPr>
      <w:hyperlink w:anchor="_Toc16245" w:history="1">
        <w:r>
          <w:rPr>
            <w:rFonts w:ascii="仿宋" w:eastAsia="仿宋" w:hAnsi="仿宋" w:cs="仿宋" w:hint="eastAsia"/>
            <w:lang w:eastAsia="zh-CN"/>
          </w:rPr>
          <w:t>(一)、产品/服务定位与特点</w:t>
        </w:r>
        <w:r>
          <w:tab/>
        </w:r>
        <w:r>
          <w:fldChar w:fldCharType="begin"/>
        </w:r>
        <w:r>
          <w:instrText xml:space="preserve"> PAGEREF _Toc16245 \h </w:instrText>
        </w:r>
        <w:r>
          <w:fldChar w:fldCharType="separate"/>
        </w:r>
        <w:r>
          <w:t>49</w:t>
        </w:r>
        <w:r>
          <w:fldChar w:fldCharType="end"/>
        </w:r>
      </w:hyperlink>
    </w:p>
    <w:p>
      <w:pPr>
        <w:pStyle w:val="TOC2"/>
        <w:tabs>
          <w:tab w:val="right" w:leader="dot" w:pos="8306"/>
        </w:tabs>
      </w:pPr>
      <w:hyperlink w:anchor="_Toc6602" w:history="1">
        <w:r>
          <w:rPr>
            <w:rFonts w:ascii="仿宋" w:eastAsia="仿宋" w:hAnsi="仿宋" w:cs="仿宋" w:hint="eastAsia"/>
            <w:lang w:eastAsia="zh-CN"/>
          </w:rPr>
          <w:t>(二)、市场定位与竞争分析</w:t>
        </w:r>
        <w:r>
          <w:tab/>
        </w:r>
        <w:r>
          <w:fldChar w:fldCharType="begin"/>
        </w:r>
        <w:r>
          <w:instrText xml:space="preserve"> PAGEREF _Toc6602 \h </w:instrText>
        </w:r>
        <w:r>
          <w:fldChar w:fldCharType="separate"/>
        </w:r>
        <w:r>
          <w:t>50</w:t>
        </w:r>
        <w:r>
          <w:fldChar w:fldCharType="end"/>
        </w:r>
      </w:hyperlink>
    </w:p>
    <w:p>
      <w:pPr>
        <w:pStyle w:val="TOC2"/>
        <w:tabs>
          <w:tab w:val="right" w:leader="dot" w:pos="8306"/>
        </w:tabs>
      </w:pPr>
      <w:hyperlink w:anchor="_Toc9470" w:history="1">
        <w:r>
          <w:rPr>
            <w:rFonts w:ascii="仿宋" w:eastAsia="仿宋" w:hAnsi="仿宋" w:cs="仿宋" w:hint="eastAsia"/>
            <w:lang w:eastAsia="zh-CN"/>
          </w:rPr>
          <w:t>(三)、营销渠道与策略</w:t>
        </w:r>
        <w:r>
          <w:tab/>
        </w:r>
        <w:r>
          <w:fldChar w:fldCharType="begin"/>
        </w:r>
        <w:r>
          <w:instrText xml:space="preserve"> PAGEREF _Toc9470 \h </w:instrText>
        </w:r>
        <w:r>
          <w:fldChar w:fldCharType="separate"/>
        </w:r>
        <w:r>
          <w:t>52</w:t>
        </w:r>
        <w:r>
          <w:fldChar w:fldCharType="end"/>
        </w:r>
      </w:hyperlink>
    </w:p>
    <w:p>
      <w:pPr>
        <w:pStyle w:val="TOC2"/>
        <w:tabs>
          <w:tab w:val="right" w:leader="dot" w:pos="8306"/>
        </w:tabs>
      </w:pPr>
      <w:hyperlink w:anchor="_Toc28603" w:history="1">
        <w:r>
          <w:rPr>
            <w:rFonts w:ascii="仿宋" w:eastAsia="仿宋" w:hAnsi="仿宋" w:cs="仿宋" w:hint="eastAsia"/>
            <w:lang w:eastAsia="zh-CN"/>
          </w:rPr>
          <w:t>(四)、推广与宣传活动</w:t>
        </w:r>
        <w:r>
          <w:tab/>
        </w:r>
        <w:r>
          <w:fldChar w:fldCharType="begin"/>
        </w:r>
        <w:r>
          <w:instrText xml:space="preserve"> PAGEREF _Toc28603 \h </w:instrText>
        </w:r>
        <w:r>
          <w:fldChar w:fldCharType="separate"/>
        </w:r>
        <w:r>
          <w:t>53</w:t>
        </w:r>
        <w:r>
          <w:fldChar w:fldCharType="end"/>
        </w:r>
      </w:hyperlink>
    </w:p>
    <w:p>
      <w:pPr>
        <w:pStyle w:val="TOC1"/>
        <w:tabs>
          <w:tab w:val="right" w:leader="dot" w:pos="8306"/>
        </w:tabs>
      </w:pPr>
      <w:hyperlink w:anchor="_Toc22950" w:history="1">
        <w:r>
          <w:rPr>
            <w:rFonts w:ascii="仿宋" w:eastAsia="仿宋" w:hAnsi="仿宋" w:cs="仿宋" w:hint="eastAsia"/>
            <w:lang w:eastAsia="zh-CN"/>
          </w:rPr>
          <w:t>十四、医疗健康大数据项目变更管理</w:t>
        </w:r>
        <w:r>
          <w:tab/>
        </w:r>
        <w:r>
          <w:fldChar w:fldCharType="begin"/>
        </w:r>
        <w:r>
          <w:instrText xml:space="preserve"> PAGEREF _Toc22950 \h </w:instrText>
        </w:r>
        <w:r>
          <w:fldChar w:fldCharType="separate"/>
        </w:r>
        <w:r>
          <w:t>58</w:t>
        </w:r>
        <w:r>
          <w:fldChar w:fldCharType="end"/>
        </w:r>
      </w:hyperlink>
    </w:p>
    <w:p>
      <w:pPr>
        <w:pStyle w:val="TOC2"/>
        <w:tabs>
          <w:tab w:val="right" w:leader="dot" w:pos="8306"/>
        </w:tabs>
      </w:pPr>
      <w:hyperlink w:anchor="_Toc20464" w:history="1">
        <w:r>
          <w:rPr>
            <w:rFonts w:ascii="仿宋" w:eastAsia="仿宋" w:hAnsi="仿宋" w:cs="仿宋" w:hint="eastAsia"/>
            <w:lang w:eastAsia="zh-CN"/>
          </w:rPr>
          <w:t>(一)、变更申请与评估</w:t>
        </w:r>
        <w:r>
          <w:tab/>
        </w:r>
        <w:r>
          <w:fldChar w:fldCharType="begin"/>
        </w:r>
        <w:r>
          <w:instrText xml:space="preserve"> PAGEREF _Toc20464 \h </w:instrText>
        </w:r>
        <w:r>
          <w:fldChar w:fldCharType="separate"/>
        </w:r>
        <w:r>
          <w:t>58</w:t>
        </w:r>
        <w:r>
          <w:fldChar w:fldCharType="end"/>
        </w:r>
      </w:hyperlink>
    </w:p>
    <w:p>
      <w:pPr>
        <w:pStyle w:val="TOC2"/>
        <w:tabs>
          <w:tab w:val="right" w:leader="dot" w:pos="8306"/>
        </w:tabs>
      </w:pPr>
      <w:hyperlink w:anchor="_Toc22946" w:history="1">
        <w:r>
          <w:rPr>
            <w:rFonts w:ascii="仿宋" w:eastAsia="仿宋" w:hAnsi="仿宋" w:cs="仿宋" w:hint="eastAsia"/>
            <w:lang w:eastAsia="zh-CN"/>
          </w:rPr>
          <w:t>(二)、变更实施与控制</w:t>
        </w:r>
        <w:r>
          <w:tab/>
        </w:r>
        <w:r>
          <w:fldChar w:fldCharType="begin"/>
        </w:r>
        <w:r>
          <w:instrText xml:space="preserve"> PAGEREF _Toc22946 \h </w:instrText>
        </w:r>
        <w:r>
          <w:fldChar w:fldCharType="separate"/>
        </w:r>
        <w:r>
          <w:t>59</w:t>
        </w:r>
        <w:r>
          <w:fldChar w:fldCharType="end"/>
        </w:r>
      </w:hyperlink>
    </w:p>
    <w:p>
      <w:pPr>
        <w:pStyle w:val="TOC1"/>
        <w:tabs>
          <w:tab w:val="right" w:leader="dot" w:pos="8306"/>
        </w:tabs>
      </w:pPr>
      <w:hyperlink w:anchor="_Toc7369" w:history="1">
        <w:r>
          <w:rPr>
            <w:rFonts w:ascii="仿宋" w:eastAsia="仿宋" w:hAnsi="仿宋" w:cs="仿宋" w:hint="eastAsia"/>
            <w:lang w:eastAsia="zh-CN"/>
          </w:rPr>
          <w:t>十五、医疗健康大数据项目治理与监督</w:t>
        </w:r>
        <w:r>
          <w:tab/>
        </w:r>
        <w:r>
          <w:fldChar w:fldCharType="begin"/>
        </w:r>
        <w:r>
          <w:instrText xml:space="preserve"> PAGEREF _Toc7369 \h </w:instrText>
        </w:r>
        <w:r>
          <w:fldChar w:fldCharType="separate"/>
        </w:r>
        <w:r>
          <w:t>59</w:t>
        </w:r>
        <w:r>
          <w:fldChar w:fldCharType="end"/>
        </w:r>
      </w:hyperlink>
    </w:p>
    <w:p>
      <w:pPr>
        <w:pStyle w:val="TOC2"/>
        <w:tabs>
          <w:tab w:val="right" w:leader="dot" w:pos="8306"/>
        </w:tabs>
      </w:pPr>
      <w:hyperlink w:anchor="_Toc204" w:history="1">
        <w:r>
          <w:rPr>
            <w:rFonts w:ascii="仿宋" w:eastAsia="仿宋" w:hAnsi="仿宋" w:cs="仿宋" w:hint="eastAsia"/>
            <w:lang w:eastAsia="zh-CN"/>
          </w:rPr>
          <w:t>(一)、医疗健康大数据项目治理结构</w:t>
        </w:r>
        <w:r>
          <w:tab/>
        </w:r>
        <w:r>
          <w:fldChar w:fldCharType="begin"/>
        </w:r>
        <w:r>
          <w:instrText xml:space="preserve"> PAGEREF _Toc204 \h </w:instrText>
        </w:r>
        <w:r>
          <w:fldChar w:fldCharType="separate"/>
        </w:r>
        <w:r>
          <w:t>59</w:t>
        </w:r>
        <w:r>
          <w:fldChar w:fldCharType="end"/>
        </w:r>
      </w:hyperlink>
    </w:p>
    <w:p>
      <w:pPr>
        <w:pStyle w:val="TOC2"/>
        <w:tabs>
          <w:tab w:val="right" w:leader="dot" w:pos="8306"/>
        </w:tabs>
      </w:pPr>
      <w:hyperlink w:anchor="_Toc8654" w:history="1">
        <w:r>
          <w:rPr>
            <w:rFonts w:ascii="仿宋" w:eastAsia="仿宋" w:hAnsi="仿宋" w:cs="仿宋" w:hint="eastAsia"/>
            <w:lang w:eastAsia="zh-CN"/>
          </w:rPr>
          <w:t>(二)、监督与审计</w:t>
        </w:r>
        <w:r>
          <w:tab/>
        </w:r>
        <w:r>
          <w:fldChar w:fldCharType="begin"/>
        </w:r>
        <w:r>
          <w:instrText xml:space="preserve"> PAGEREF _Toc8654 \h </w:instrText>
        </w:r>
        <w:r>
          <w:fldChar w:fldCharType="separate"/>
        </w:r>
        <w:r>
          <w:t>61</w:t>
        </w:r>
        <w:r>
          <w:fldChar w:fldCharType="end"/>
        </w:r>
      </w:hyperlink>
    </w:p>
    <w:p>
      <w:pPr>
        <w:pStyle w:val="TOC1"/>
        <w:tabs>
          <w:tab w:val="right" w:leader="dot" w:pos="8306"/>
        </w:tabs>
      </w:pPr>
      <w:hyperlink w:anchor="_Toc5973" w:history="1">
        <w:r>
          <w:rPr>
            <w:rFonts w:ascii="仿宋" w:eastAsia="仿宋" w:hAnsi="仿宋" w:cs="仿宋" w:hint="eastAsia"/>
            <w:lang w:eastAsia="zh-CN"/>
          </w:rPr>
          <w:t>十六、供应链管理</w:t>
        </w:r>
        <w:r>
          <w:tab/>
        </w:r>
        <w:r>
          <w:fldChar w:fldCharType="begin"/>
        </w:r>
        <w:r>
          <w:instrText xml:space="preserve"> PAGEREF _Toc5973 \h </w:instrText>
        </w:r>
        <w:r>
          <w:fldChar w:fldCharType="separate"/>
        </w:r>
        <w:r>
          <w:t>62</w:t>
        </w:r>
        <w:r>
          <w:fldChar w:fldCharType="end"/>
        </w:r>
      </w:hyperlink>
    </w:p>
    <w:p>
      <w:pPr>
        <w:pStyle w:val="TOC2"/>
        <w:tabs>
          <w:tab w:val="right" w:leader="dot" w:pos="8306"/>
        </w:tabs>
      </w:pPr>
      <w:hyperlink w:anchor="_Toc11788" w:history="1">
        <w:r>
          <w:rPr>
            <w:rFonts w:ascii="仿宋" w:eastAsia="仿宋" w:hAnsi="仿宋" w:cs="仿宋" w:hint="eastAsia"/>
            <w:lang w:eastAsia="zh-CN"/>
          </w:rPr>
          <w:t>(一)、供应链战略规划</w:t>
        </w:r>
        <w:r>
          <w:tab/>
        </w:r>
        <w:r>
          <w:fldChar w:fldCharType="begin"/>
        </w:r>
        <w:r>
          <w:instrText xml:space="preserve"> PAGEREF _Toc11788 \h </w:instrText>
        </w:r>
        <w:r>
          <w:fldChar w:fldCharType="separate"/>
        </w:r>
        <w:r>
          <w:t>62</w:t>
        </w:r>
        <w:r>
          <w:fldChar w:fldCharType="end"/>
        </w:r>
      </w:hyperlink>
    </w:p>
    <w:p>
      <w:pPr>
        <w:pStyle w:val="TOC2"/>
        <w:tabs>
          <w:tab w:val="right" w:leader="dot" w:pos="8306"/>
        </w:tabs>
      </w:pPr>
      <w:hyperlink w:anchor="_Toc16686" w:history="1">
        <w:r>
          <w:rPr>
            <w:rFonts w:ascii="仿宋" w:eastAsia="仿宋" w:hAnsi="仿宋" w:cs="仿宋" w:hint="eastAsia"/>
            <w:lang w:eastAsia="zh-CN"/>
          </w:rPr>
          <w:t>(二)、供应商选择与合作</w:t>
        </w:r>
        <w:r>
          <w:tab/>
        </w:r>
        <w:r>
          <w:fldChar w:fldCharType="begin"/>
        </w:r>
        <w:r>
          <w:instrText xml:space="preserve"> PAGEREF _Toc16686 \h </w:instrText>
        </w:r>
        <w:r>
          <w:fldChar w:fldCharType="separate"/>
        </w:r>
        <w:r>
          <w:t>64</w:t>
        </w:r>
        <w:r>
          <w:fldChar w:fldCharType="end"/>
        </w:r>
      </w:hyperlink>
    </w:p>
    <w:p>
      <w:pPr>
        <w:pStyle w:val="TOC2"/>
        <w:tabs>
          <w:tab w:val="right" w:leader="dot" w:pos="8306"/>
        </w:tabs>
      </w:pPr>
      <w:hyperlink w:anchor="_Toc2658" w:history="1">
        <w:r>
          <w:rPr>
            <w:rFonts w:ascii="仿宋" w:eastAsia="仿宋" w:hAnsi="仿宋" w:cs="仿宋" w:hint="eastAsia"/>
            <w:lang w:eastAsia="zh-CN"/>
          </w:rPr>
          <w:t>(三)、物流与库存管理</w:t>
        </w:r>
        <w:r>
          <w:tab/>
        </w:r>
        <w:r>
          <w:fldChar w:fldCharType="begin"/>
        </w:r>
        <w:r>
          <w:instrText xml:space="preserve"> PAGEREF _Toc2658 \h </w:instrText>
        </w:r>
        <w:r>
          <w:fldChar w:fldCharType="separate"/>
        </w:r>
        <w:r>
          <w:t>65</w:t>
        </w:r>
        <w:r>
          <w:fldChar w:fldCharType="end"/>
        </w:r>
      </w:hyperlink>
    </w:p>
    <w:p>
      <w:pPr>
        <w:pStyle w:val="TOC1"/>
        <w:tabs>
          <w:tab w:val="right" w:leader="dot" w:pos="8306"/>
        </w:tabs>
      </w:pPr>
      <w:hyperlink w:anchor="_Toc19882" w:history="1">
        <w:r>
          <w:rPr>
            <w:rFonts w:ascii="仿宋" w:eastAsia="仿宋" w:hAnsi="仿宋" w:cs="仿宋" w:hint="eastAsia"/>
            <w:lang w:eastAsia="zh-CN"/>
          </w:rPr>
          <w:t>十七、医疗健康大数据项目实施时间节点</w:t>
        </w:r>
        <w:r>
          <w:tab/>
        </w:r>
        <w:r>
          <w:fldChar w:fldCharType="begin"/>
        </w:r>
        <w:r>
          <w:instrText xml:space="preserve"> PAGEREF _Toc19882 \h </w:instrText>
        </w:r>
        <w:r>
          <w:fldChar w:fldCharType="separate"/>
        </w:r>
        <w:r>
          <w:t>67</w:t>
        </w:r>
        <w:r>
          <w:fldChar w:fldCharType="end"/>
        </w:r>
      </w:hyperlink>
    </w:p>
    <w:p>
      <w:pPr>
        <w:pStyle w:val="TOC2"/>
        <w:tabs>
          <w:tab w:val="right" w:leader="dot" w:pos="8306"/>
        </w:tabs>
      </w:pPr>
      <w:hyperlink w:anchor="_Toc29468" w:history="1">
        <w:r>
          <w:rPr>
            <w:rFonts w:ascii="仿宋" w:eastAsia="仿宋" w:hAnsi="仿宋" w:cs="仿宋" w:hint="eastAsia"/>
            <w:lang w:eastAsia="zh-CN"/>
          </w:rPr>
          <w:t>(一)、医疗健康大数据项目启动阶段时间节点</w:t>
        </w:r>
        <w:r>
          <w:tab/>
        </w:r>
        <w:r>
          <w:fldChar w:fldCharType="begin"/>
        </w:r>
        <w:r>
          <w:instrText xml:space="preserve"> PAGEREF _Toc29468 \h </w:instrText>
        </w:r>
        <w:r>
          <w:fldChar w:fldCharType="separate"/>
        </w:r>
        <w:r>
          <w:t>67</w:t>
        </w:r>
        <w:r>
          <w:fldChar w:fldCharType="end"/>
        </w:r>
      </w:hyperlink>
    </w:p>
    <w:p>
      <w:pPr>
        <w:pStyle w:val="TOC2"/>
        <w:tabs>
          <w:tab w:val="right" w:leader="dot" w:pos="8306"/>
        </w:tabs>
      </w:pPr>
      <w:hyperlink w:anchor="_Toc4378" w:history="1">
        <w:r>
          <w:rPr>
            <w:rFonts w:ascii="仿宋" w:eastAsia="仿宋" w:hAnsi="仿宋" w:cs="仿宋" w:hint="eastAsia"/>
            <w:lang w:eastAsia="zh-CN"/>
          </w:rPr>
          <w:t>(二)、医疗健康大数据项目执行阶段时间节点</w:t>
        </w:r>
        <w:r>
          <w:tab/>
        </w:r>
        <w:r>
          <w:fldChar w:fldCharType="begin"/>
        </w:r>
        <w:r>
          <w:instrText xml:space="preserve"> PAGEREF _Toc4378 \h </w:instrText>
        </w:r>
        <w:r>
          <w:fldChar w:fldCharType="separate"/>
        </w:r>
        <w:r>
          <w:t>68</w:t>
        </w:r>
        <w:r>
          <w:fldChar w:fldCharType="end"/>
        </w:r>
      </w:hyperlink>
    </w:p>
    <w:p>
      <w:pPr>
        <w:pStyle w:val="TOC2"/>
        <w:tabs>
          <w:tab w:val="right" w:leader="dot" w:pos="8306"/>
        </w:tabs>
      </w:pPr>
      <w:hyperlink w:anchor="_Toc14227" w:history="1">
        <w:r>
          <w:rPr>
            <w:rFonts w:ascii="仿宋" w:eastAsia="仿宋" w:hAnsi="仿宋" w:cs="仿宋" w:hint="eastAsia"/>
            <w:lang w:eastAsia="zh-CN"/>
          </w:rPr>
          <w:t>(三)、医疗健康大数据项目完成阶段时间节点</w:t>
        </w:r>
        <w:r>
          <w:tab/>
        </w:r>
        <w:r>
          <w:fldChar w:fldCharType="begin"/>
        </w:r>
        <w:r>
          <w:instrText xml:space="preserve"> PAGEREF _Toc14227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80"/>
      <w:r>
        <w:rPr>
          <w:rFonts w:ascii="仿宋" w:eastAsia="仿宋" w:hAnsi="仿宋" w:cs="仿宋" w:hint="eastAsia"/>
          <w:sz w:val="28"/>
          <w:lang w:eastAsia="zh-CN"/>
        </w:rPr>
        <w:t>一、医疗健康大数据项目可持续发展</w:t>
      </w:r>
      <w:bookmarkEnd w:id="2"/>
    </w:p>
    <w:p>
      <w:pPr>
        <w:pStyle w:val="Heading2"/>
        <w:rPr>
          <w:rFonts w:ascii="仿宋" w:eastAsia="仿宋" w:hAnsi="仿宋" w:cs="仿宋" w:hint="eastAsia"/>
          <w:lang w:eastAsia="zh-CN"/>
        </w:rPr>
      </w:pPr>
      <w:bookmarkStart w:id="3" w:name="_Toc205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大数据项目中，医疗健康大数据项目团队着眼于未来，明确了可持续发展的战略方向。制定的具体可持续发展目标包括降低资源使用、采用环保技术、最大化社会效益等。这一步骤不仅有助于医疗健康大数据项目在环保和社会责任方面达到最高标准，也为未来提供了明确的指引，确保医疗健康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可持续实践的融入医疗健康大数据项目管理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健康大数据项目管理周期。从医疗健康大数据项目规划开始，医疗健康大数据项目团队就考虑了环境和社会的因素。在执行阶段，医疗健康大数据项目团队积极推动绿色技术的应用，优化资源利用。此外，关注员工的社会责任，通过培训和沟通活动提高员工对可持续发展的认知，使他们能够在日常工作中践行可持续实践。这些举措不仅为医疗健康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4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扎根于医疗健康大数据项目的可持续发展理念，我们深信环保与社会责任是医疗健康大数据项目成功的关键支柱。在医疗健康大数据项目的每一步，我们都致力于通过创新和实践，履行对环境和社会的坚定责任。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大数据项目团队通过引入先进的环保技术、建立高效的废物处理系统以及推动能源节约措施，积极履行环保责任。定期的环保监测和评估确保医疗健康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医疗健康大数据项目不仅致力于自身可持续发展，还注重对社会的回馈。通过支持社区医疗健康大数据项目、参与慈善事业、提供培训机会等方式，医疗健康大数据项目积极履行社会责任。与当地社区建立积极互动，关注员工的工作与生活平衡，以及员工的身心健康，是医疗健康大数据项目在社会责任层面的关键举措。这样的实践不仅增强了医疗健康大数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21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157"/>
      <w:r>
        <w:rPr>
          <w:rFonts w:ascii="仿宋" w:eastAsia="仿宋" w:hAnsi="仿宋" w:cs="仿宋" w:hint="eastAsia"/>
          <w:lang w:eastAsia="zh-CN"/>
        </w:rPr>
        <w:t>(一)、医疗健康大数据行业分析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大数据行业一直以来都是市场的关注焦点。行业内的发展趋势、竞争态势以及潜在机会都对医疗健康大数据项目的推进产生深远的影响。通过深入研究行业的整体概貌，我们将更好地理解行业的核心特征，为医疗健康大数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大数据行业，技术一直是推动创新和发展的关键因素。我们将对当前技术趋势进行详尽分析，包括但不限于人工智能、大数据应用、先进制造技术等。这有助于医疗健康大数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健康大数据项目成功的基础。我们将对主要竞争对手进行深入研究，包括其市场份额、产品特点、市场定位等。通过全面了解竞争对手的优势和劣势，医疗健康大数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921"/>
      <w:r>
        <w:rPr>
          <w:rFonts w:ascii="仿宋" w:eastAsia="仿宋" w:hAnsi="仿宋" w:cs="仿宋" w:hint="eastAsia"/>
          <w:sz w:val="28"/>
          <w:lang w:eastAsia="zh-CN"/>
        </w:rPr>
        <w:t>(二)、医疗健康大数据市场分析预测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健康大数据市场未来的增长趋势。这包括市场的整体规模、各细分领域的发展趋势等。医疗健康大数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健康大数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疗健康大数据项目实施过程中需要充分考虑的因素。我们将对市场风险进行全面评估，包括但不限于政策法规风险、市场竞争风险、技术变革风险等。通过对潜在风险的深入分析，医疗健康大数据项目可以制定相应的风险缓解策略，降低不确定性对医疗健康大数据项目的影响。</w:t>
      </w:r>
    </w:p>
    <w:p>
      <w:pPr>
        <w:pStyle w:val="Heading1"/>
        <w:ind w:firstLine="560" w:firstLineChars="200"/>
        <w:rPr>
          <w:rFonts w:ascii="仿宋" w:eastAsia="仿宋" w:hAnsi="仿宋" w:cs="仿宋" w:hint="eastAsia"/>
          <w:sz w:val="28"/>
          <w:lang w:eastAsia="zh-CN"/>
        </w:rPr>
      </w:pPr>
      <w:bookmarkStart w:id="8" w:name="_Toc11876"/>
      <w:r>
        <w:rPr>
          <w:rFonts w:ascii="仿宋" w:eastAsia="仿宋" w:hAnsi="仿宋" w:cs="仿宋" w:hint="eastAsia"/>
          <w:sz w:val="28"/>
          <w:lang w:eastAsia="zh-CN"/>
        </w:rPr>
        <w:t>三、医疗健康大数据项目危机管理</w:t>
      </w:r>
      <w:bookmarkEnd w:id="8"/>
    </w:p>
    <w:p>
      <w:pPr>
        <w:pStyle w:val="Heading2"/>
        <w:rPr>
          <w:rFonts w:ascii="仿宋" w:eastAsia="仿宋" w:hAnsi="仿宋" w:cs="仿宋" w:hint="eastAsia"/>
          <w:lang w:eastAsia="zh-CN"/>
        </w:rPr>
      </w:pPr>
      <w:bookmarkStart w:id="9" w:name="_Toc177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大数据项目危机管理中，危机预警与识别是确保医疗健康大数据项目稳健运行的核心步骤。通过建立全面的监测机制，医疗健康大数据项目团队旨在及时发现和理解潜在的风险和危机因素，以便采取及时的预防和应对措施，确保医疗健康大数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健康大数据项目团队全面分析了整个医疗健康大数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健康大数据项目团队着重于明确定义医疗健康大数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健康大数据项目进展的持续监控，团队能够及时发现潜在问题并作出迅速反应。医疗健康大数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在这一阶段，团队的专业素养和反应速度将发挥至关重要的作用，以确保潜在危机能够在初期得到有效的处理，最大程度地减轻负面影响。通过危机预警与识别，医疗健康大数据项目得以更有序、可控地推进。</w:t>
      </w:r>
    </w:p>
    <w:p>
      <w:pPr>
        <w:pStyle w:val="Heading2"/>
        <w:ind w:firstLine="560" w:firstLineChars="200"/>
        <w:rPr>
          <w:rFonts w:ascii="仿宋" w:eastAsia="仿宋" w:hAnsi="仿宋" w:cs="仿宋" w:hint="eastAsia"/>
          <w:sz w:val="28"/>
          <w:lang w:eastAsia="zh-CN"/>
        </w:rPr>
      </w:pPr>
      <w:bookmarkStart w:id="10" w:name="_Toc254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在危机发生时，医疗健康大数据项目团队立即行动，成立了应急小组。该小组的任务是迅速制定并实施紧急应对措施，以最小化潜在损失。以下是采取的主要措施：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暂停医疗健康大数据项目进度：为遏制危机蔓延，医疗健康大数据项目暂时停止进行，以便全面评估当前状况。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资源重新分配：重新评估医疗健康大数据项目资源的分配，确保最大限度地减小损失。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实时沟通：与关键利益相关者建立实时沟通机制，向他们传递医疗健康大数据项目危机的实际状况，保障医疗健康大数据项目核心利益。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在紧急应对的同时，医疗健康大数据项目团队强调了团队协作和有效沟通的重要性。以下是团队协作的关键举措：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信息共享机制：建立了信息共享平台，确保团队成员能够及时获取医疗健康大数据项目危机的实时信息。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领导者沟通：医疗健康大数据项目领导者通过定期会议和即时沟通工具，指导团队应对危机，保持团队稳定运行。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随着危机得到初步控制，医疗健康大数据项目团队转向制定恢复计划，以确保医疗健康大数据项目能够从中迅速恢复。主要恢复计划包括：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修复受损的进度计划：重新评估医疗健康大数据项目进度，制定修复计划，确保医疗健康大数据项目尽快回归正常进程。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重新调整资源分配：优化资源分配，确保医疗健康大数据项目在有限资源下高效运转。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风险管理机制加强：对医疗健康大数据项目风险进行全面评估，制定更强化的风险管理策略，以预防未来可能的危机。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190"/>
      <w:r>
        <w:rPr>
          <w:rFonts w:ascii="仿宋" w:eastAsia="仿宋" w:hAnsi="仿宋" w:cs="仿宋" w:hint="eastAsia"/>
          <w:sz w:val="28"/>
          <w:lang w:eastAsia="zh-CN"/>
        </w:rPr>
        <w:t>四、医疗健康大数据项目选址可行性分析</w:t>
      </w:r>
      <w:bookmarkEnd w:id="11"/>
    </w:p>
    <w:p>
      <w:pPr>
        <w:pStyle w:val="Heading2"/>
        <w:rPr>
          <w:rFonts w:ascii="仿宋" w:eastAsia="仿宋" w:hAnsi="仿宋" w:cs="仿宋" w:hint="eastAsia"/>
          <w:lang w:eastAsia="zh-CN"/>
        </w:rPr>
      </w:pPr>
      <w:bookmarkStart w:id="12" w:name="_Toc6150"/>
      <w:r>
        <w:rPr>
          <w:rFonts w:ascii="仿宋" w:eastAsia="仿宋" w:hAnsi="仿宋" w:cs="仿宋" w:hint="eastAsia"/>
          <w:lang w:eastAsia="zh-CN"/>
        </w:rPr>
        <w:t>(一)、医疗健康大数据项目选址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该医疗健康大数据项目选址位于XX省XX市XX区XXX街道</w:t>
      </w:r>
    </w:p>
    <w:p>
      <w:pPr>
        <w:pStyle w:val="Heading2"/>
        <w:ind w:firstLine="560" w:firstLineChars="200"/>
        <w:rPr>
          <w:rFonts w:ascii="仿宋" w:eastAsia="仿宋" w:hAnsi="仿宋" w:cs="仿宋" w:hint="eastAsia"/>
          <w:sz w:val="28"/>
          <w:lang w:eastAsia="zh-CN"/>
        </w:rPr>
      </w:pPr>
      <w:bookmarkStart w:id="13" w:name="_Toc1969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医疗健康大数据项目的征地面积将根据医疗健康大数据项目的实际规模和需求进行精确规划。具体面积XXX平方米，旨在确保医疗健康大数据项目不仅能够满足当前的发展需求，还能够预留空间以适应未来的扩展。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净用地面积是在征地面积基础上去除不可利用面积后的实际可开发用地。具体面积XXX平方米，考虑到环保、交通、安全等多方面因素，以确保医疗健康大数据项目在整体利用效率上达到最优。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医疗健康大数据项目计划建设的建筑总规模具体面积XXX平方米。这一规模的确定综合考虑了医疗健康大数据项目的性质、规模，以及城市规划的相关要求，确保建筑布局与周边环境协调一致。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绿地率是医疗健康大数据项目用地中被规划为绿地的比例。具体面积XXX平方米，旨在通过合理规划绿地，改善医疗健康大数据项目周边环境，提升居民生活质量，并符合城市整体绿化规划。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容积率是用地上可以建设的建筑总体积与用地面积之比。具体面积XXX，通过合理的容积率规划，确保医疗健康大数据项目建筑规模与周边环境和谐共生。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健康大数据项目选址与当地城市规划相一致，具体面积XXX平方米。通过与城市规划部门深入沟通，确保医疗健康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健康大数据项目选址符合当地产业政策，具体面积XXX平方米。这包括医疗健康大数据项目对当地经济的促进作用，以及对相关产业的带动效应，确保医疗健康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用地总体要求必须符合环保和可持续发展的原则，具体面积XXX平方米。通过采用绿色建筑设计、节能减排等措施，确保医疗健康大数据项目在建设和运营过程中对环境的影响最小化，达到可持续发展的要求。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确保医疗健康大数据项目选址具备必要的公共设施配套，具体面积XXX平方米。这包括交通便利性、教育、医疗等基础设施，以提高居民生活品质，使得医疗健康大数据项目选址更具吸引力。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考虑用地总体要求对当地社会稳定性的影响，具体面积XXX平方米。通过深入了解当地社区反馈，确保医疗健康大数据项目的选址和建设过程对当地社会和谐稳定产生积极作用。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健康大数据项目选址不仅符合法规和规划，还在实际操作中具有可行性。这一全面规划将为医疗健康大数据项目的成功实施提供坚实的基础，确保医疗健康大数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88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健康大数据项目的设备规划和空间设计中，我们将采取灵活设备布局的措施。设备布局将根据实际需求进行灵活设计，避免不必要的浪费。通过合理规划设备摆放位置，我们将提高设备的利用率，减少设备间距，以确保医疗健康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健康大数据项目内部引入共享设施的概念，例如共享会议室、办公区等。通过这种方式，我们可以减少对资源的重复建设，提高资源共享效率，从而减小医疗健康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54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疗健康大数据项目的总图布置中，我们将不同功能区域进行明确的规划，以最大程度满足医疗健康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29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疗健康大数据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疗健康大数据项目对环境的影响是综合评价的重要因素之一。我们将详细考虑选址周边的自然环境、生态保护区、水源地等情况，确保医疗健康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对选址的评价还需充分考虑当地政府的产业政策和法规。我们将详细了解医疗健康大数据项目所在地的相关政策，确保医疗健康大数据项目的规划和运营与当地法规相符，降低不必要的法律风险。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考虑到社会稳定性对企业运营的重要性，我们将评估选址地区的社会安全情况、劳工关系、社区反馈等方面，以确保医疗健康大数据项目的建设和运营不会受到社会稳定性的负面影响。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最后，我们将综合考虑用地成本，包括土地购置费用、土地开发成本等。通过对用地成本的详细评估，我们能够做出更为精确的经济效益分析，为医疗健康大数据项目的投资决策提供有力支持。</w:t>
      </w:r>
    </w:p>
    <w:p>
      <w:pPr>
        <w:pStyle w:val="Heading1"/>
        <w:ind w:firstLine="560" w:firstLineChars="200"/>
        <w:rPr>
          <w:rFonts w:ascii="仿宋" w:eastAsia="仿宋" w:hAnsi="仿宋" w:cs="仿宋" w:hint="eastAsia"/>
          <w:sz w:val="28"/>
          <w:lang w:eastAsia="zh-CN"/>
        </w:rPr>
      </w:pPr>
      <w:bookmarkStart w:id="17" w:name="_Toc8020"/>
      <w:r>
        <w:rPr>
          <w:rFonts w:ascii="仿宋" w:eastAsia="仿宋" w:hAnsi="仿宋" w:cs="仿宋" w:hint="eastAsia"/>
          <w:sz w:val="28"/>
          <w:lang w:eastAsia="zh-CN"/>
        </w:rPr>
        <w:t>五、医疗健康大数据项目绩效评估</w:t>
      </w:r>
      <w:bookmarkEnd w:id="17"/>
    </w:p>
    <w:p>
      <w:pPr>
        <w:pStyle w:val="Heading2"/>
        <w:rPr>
          <w:rFonts w:ascii="仿宋" w:eastAsia="仿宋" w:hAnsi="仿宋" w:cs="仿宋" w:hint="eastAsia"/>
          <w:lang w:eastAsia="zh-CN"/>
        </w:rPr>
      </w:pPr>
      <w:bookmarkStart w:id="18" w:name="_Toc3112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健康大数据项目中，我们设计了一套全面的绩效评估指标，以确保医疗健康大数据项目的可控和成功交付。这些指标跨足医疗健康大数据项目目标、成本、进度和质量等多个维度，为我们提供了全面洞察医疗健康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大数据项目目标达成率是我们关注的首要指标。我们设定了明确的目标，并通过定期监测和评估，迅速发现并应对潜在的目标偏差。这为医疗健康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成本绩效是另一个核心关注点。通过实际成本与预算成本的对比分析，我们深入了解成本差异的原因，及时调整资源分配，保持医疗健康大数据项目在经济效益方面的合理水平。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健康大数据项目进度作为关键的绩效指标之一，得到了精心的关注。我们制定了详细的医疗健康大数据项目进度计划，并设立了进度符合度指标，确保实际进度与计划进度保持一致。这使我们能够快速发现和解决潜在的进度问题，保持医疗健康大数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医疗健康大数据项目绩效的不可或缺的一环。我们引入了一系列的质量标准和客户满意度指标，以确保医疗健康大数据项目交付的成果在质量上达到或超越预期水平。通过持续监测这些指标，我们努力提升医疗健康大数据项目整体质量水平，为医疗健康大数据项目的成功交付提供有力保障。通过这些科学且全面的绩效评估，我们能够更好地引导医疗健康大数据项目的持续改进，确保医疗健康大数据项目目标的顺利达成。</w:t>
      </w:r>
    </w:p>
    <w:p>
      <w:pPr>
        <w:pStyle w:val="Heading2"/>
        <w:ind w:firstLine="560" w:firstLineChars="200"/>
        <w:rPr>
          <w:rFonts w:ascii="仿宋" w:eastAsia="仿宋" w:hAnsi="仿宋" w:cs="仿宋" w:hint="eastAsia"/>
          <w:sz w:val="28"/>
          <w:lang w:eastAsia="zh-CN"/>
        </w:rPr>
      </w:pPr>
      <w:bookmarkStart w:id="19" w:name="_Toc2550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绩效评估是医疗健康大数据项目中的关键环节，为确保医疗健康大数据项目达到预期目标，我们采用了多层次、多维度的绩效评估方法。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健康大数据项目的战略目标对齐，确保每个决策和行动都与医疗健康大数据项目整体目标保持一致。团队会定期召开战略对齐会议，审视当前工作与医疗健康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健康大数据项目进度、质量、成本和风险等方面。这些指标通过数据收集和分析，为医疗健康大数据项目管理团队提供了客观的评估依据。例如，我们通过医疗健康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健康大数据项目内部，还考虑了医疗健康大数据项目对外部环境的影响。我们定期进行干系人满意度调查，以了解各利益相关方对医疗健康大数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https://d.book118.com/646011201112010053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医疗健康大数据项目计划设计方案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C31D70"/>
    <w:rsid w:val="1FC31D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1120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2024-02-23T02:41:00Z</dcterms:created>
  <dcterms:modified xsi:type="dcterms:W3CDTF">2024-02-23T02:41:47Z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6044C9FD40AC4430A29FDFB66F15A445_11</vt:lpwstr>
  </property>
  <property fmtid="{D5CDD505-2E9C-101B-9397-08002B2CF9AE}" pid="3" name="KSOProductBuildVer">
    <vt:lpwstr>2052-12.1.0.16250</vt:lpwstr>
  </property>
</Properties>
</file>