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机械设备电控项目规划设计纲要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7" w:history="1">
        <w:r>
          <w:rPr>
            <w:rFonts w:ascii="仿宋" w:eastAsia="仿宋" w:hAnsi="仿宋" w:cs="仿宋" w:hint="eastAsia"/>
            <w:lang w:eastAsia="zh-CN"/>
          </w:rPr>
          <w:t>前言</w:t>
        </w:r>
        <w:r>
          <w:tab/>
        </w:r>
        <w:r>
          <w:fldChar w:fldCharType="begin"/>
        </w:r>
        <w:r>
          <w:instrText xml:space="preserve"> PAGEREF _Toc857 \h </w:instrText>
        </w:r>
        <w:r>
          <w:fldChar w:fldCharType="separate"/>
        </w:r>
        <w:r>
          <w:t>3</w:t>
        </w:r>
        <w:r>
          <w:fldChar w:fldCharType="end"/>
        </w:r>
      </w:hyperlink>
    </w:p>
    <w:p>
      <w:pPr>
        <w:pStyle w:val="TOC1"/>
        <w:tabs>
          <w:tab w:val="right" w:leader="dot" w:pos="8306"/>
        </w:tabs>
      </w:pPr>
      <w:hyperlink w:anchor="_Toc16526" w:history="1">
        <w:r>
          <w:rPr>
            <w:rFonts w:ascii="仿宋" w:eastAsia="仿宋" w:hAnsi="仿宋" w:cs="仿宋" w:hint="eastAsia"/>
            <w:lang w:eastAsia="zh-CN"/>
          </w:rPr>
          <w:t>一、产品规划分析</w:t>
        </w:r>
        <w:r>
          <w:tab/>
        </w:r>
        <w:r>
          <w:fldChar w:fldCharType="begin"/>
        </w:r>
        <w:r>
          <w:instrText xml:space="preserve"> PAGEREF _Toc16526 \h </w:instrText>
        </w:r>
        <w:r>
          <w:fldChar w:fldCharType="separate"/>
        </w:r>
        <w:r>
          <w:t>3</w:t>
        </w:r>
        <w:r>
          <w:fldChar w:fldCharType="end"/>
        </w:r>
      </w:hyperlink>
    </w:p>
    <w:p>
      <w:pPr>
        <w:pStyle w:val="TOC2"/>
        <w:tabs>
          <w:tab w:val="right" w:leader="dot" w:pos="8306"/>
        </w:tabs>
      </w:pPr>
      <w:hyperlink w:anchor="_Toc19886" w:history="1">
        <w:r>
          <w:rPr>
            <w:rFonts w:ascii="仿宋" w:eastAsia="仿宋" w:hAnsi="仿宋" w:cs="仿宋" w:hint="eastAsia"/>
            <w:lang w:eastAsia="zh-CN"/>
          </w:rPr>
          <w:t>(一)、产品规划</w:t>
        </w:r>
        <w:r>
          <w:tab/>
        </w:r>
        <w:r>
          <w:fldChar w:fldCharType="begin"/>
        </w:r>
        <w:r>
          <w:instrText xml:space="preserve"> PAGEREF _Toc19886 \h </w:instrText>
        </w:r>
        <w:r>
          <w:fldChar w:fldCharType="separate"/>
        </w:r>
        <w:r>
          <w:t>3</w:t>
        </w:r>
        <w:r>
          <w:fldChar w:fldCharType="end"/>
        </w:r>
      </w:hyperlink>
    </w:p>
    <w:p>
      <w:pPr>
        <w:pStyle w:val="TOC2"/>
        <w:tabs>
          <w:tab w:val="right" w:leader="dot" w:pos="8306"/>
        </w:tabs>
      </w:pPr>
      <w:hyperlink w:anchor="_Toc450" w:history="1">
        <w:r>
          <w:rPr>
            <w:rFonts w:ascii="仿宋" w:eastAsia="仿宋" w:hAnsi="仿宋" w:cs="仿宋" w:hint="eastAsia"/>
            <w:lang w:eastAsia="zh-CN"/>
          </w:rPr>
          <w:t>(二)、建设规模</w:t>
        </w:r>
        <w:r>
          <w:tab/>
        </w:r>
        <w:r>
          <w:fldChar w:fldCharType="begin"/>
        </w:r>
        <w:r>
          <w:instrText xml:space="preserve"> PAGEREF _Toc450 \h </w:instrText>
        </w:r>
        <w:r>
          <w:fldChar w:fldCharType="separate"/>
        </w:r>
        <w:r>
          <w:t>4</w:t>
        </w:r>
        <w:r>
          <w:fldChar w:fldCharType="end"/>
        </w:r>
      </w:hyperlink>
    </w:p>
    <w:p>
      <w:pPr>
        <w:pStyle w:val="TOC1"/>
        <w:tabs>
          <w:tab w:val="right" w:leader="dot" w:pos="8306"/>
        </w:tabs>
      </w:pPr>
      <w:hyperlink w:anchor="_Toc5658" w:history="1">
        <w:r>
          <w:rPr>
            <w:rFonts w:ascii="仿宋" w:eastAsia="仿宋" w:hAnsi="仿宋" w:cs="仿宋" w:hint="eastAsia"/>
            <w:lang w:eastAsia="zh-CN"/>
          </w:rPr>
          <w:t>二、机械设备电控项目绩效评估</w:t>
        </w:r>
        <w:r>
          <w:tab/>
        </w:r>
        <w:r>
          <w:fldChar w:fldCharType="begin"/>
        </w:r>
        <w:r>
          <w:instrText xml:space="preserve"> PAGEREF _Toc5658 \h </w:instrText>
        </w:r>
        <w:r>
          <w:fldChar w:fldCharType="separate"/>
        </w:r>
        <w:r>
          <w:t>5</w:t>
        </w:r>
        <w:r>
          <w:fldChar w:fldCharType="end"/>
        </w:r>
      </w:hyperlink>
    </w:p>
    <w:p>
      <w:pPr>
        <w:pStyle w:val="TOC2"/>
        <w:tabs>
          <w:tab w:val="right" w:leader="dot" w:pos="8306"/>
        </w:tabs>
      </w:pPr>
      <w:hyperlink w:anchor="_Toc16007" w:history="1">
        <w:r>
          <w:rPr>
            <w:rFonts w:ascii="仿宋" w:eastAsia="仿宋" w:hAnsi="仿宋" w:cs="仿宋" w:hint="eastAsia"/>
            <w:lang w:eastAsia="zh-CN"/>
          </w:rPr>
          <w:t>(一)、绩效评估指标</w:t>
        </w:r>
        <w:r>
          <w:tab/>
        </w:r>
        <w:r>
          <w:fldChar w:fldCharType="begin"/>
        </w:r>
        <w:r>
          <w:instrText xml:space="preserve"> PAGEREF _Toc16007 \h </w:instrText>
        </w:r>
        <w:r>
          <w:fldChar w:fldCharType="separate"/>
        </w:r>
        <w:r>
          <w:t>5</w:t>
        </w:r>
        <w:r>
          <w:fldChar w:fldCharType="end"/>
        </w:r>
      </w:hyperlink>
    </w:p>
    <w:p>
      <w:pPr>
        <w:pStyle w:val="TOC2"/>
        <w:tabs>
          <w:tab w:val="right" w:leader="dot" w:pos="8306"/>
        </w:tabs>
      </w:pPr>
      <w:hyperlink w:anchor="_Toc28501" w:history="1">
        <w:r>
          <w:rPr>
            <w:rFonts w:ascii="仿宋" w:eastAsia="仿宋" w:hAnsi="仿宋" w:cs="仿宋" w:hint="eastAsia"/>
            <w:lang w:eastAsia="zh-CN"/>
          </w:rPr>
          <w:t>(二)、绩效评估方法</w:t>
        </w:r>
        <w:r>
          <w:tab/>
        </w:r>
        <w:r>
          <w:fldChar w:fldCharType="begin"/>
        </w:r>
        <w:r>
          <w:instrText xml:space="preserve"> PAGEREF _Toc28501 \h </w:instrText>
        </w:r>
        <w:r>
          <w:fldChar w:fldCharType="separate"/>
        </w:r>
        <w:r>
          <w:t>6</w:t>
        </w:r>
        <w:r>
          <w:fldChar w:fldCharType="end"/>
        </w:r>
      </w:hyperlink>
    </w:p>
    <w:p>
      <w:pPr>
        <w:pStyle w:val="TOC2"/>
        <w:tabs>
          <w:tab w:val="right" w:leader="dot" w:pos="8306"/>
        </w:tabs>
      </w:pPr>
      <w:hyperlink w:anchor="_Toc3933" w:history="1">
        <w:r>
          <w:rPr>
            <w:rFonts w:ascii="仿宋" w:eastAsia="仿宋" w:hAnsi="仿宋" w:cs="仿宋" w:hint="eastAsia"/>
            <w:lang w:eastAsia="zh-CN"/>
          </w:rPr>
          <w:t>(三)、绩效评估周期</w:t>
        </w:r>
        <w:r>
          <w:tab/>
        </w:r>
        <w:r>
          <w:fldChar w:fldCharType="begin"/>
        </w:r>
        <w:r>
          <w:instrText xml:space="preserve"> PAGEREF _Toc3933 \h </w:instrText>
        </w:r>
        <w:r>
          <w:fldChar w:fldCharType="separate"/>
        </w:r>
        <w:r>
          <w:t>7</w:t>
        </w:r>
        <w:r>
          <w:fldChar w:fldCharType="end"/>
        </w:r>
      </w:hyperlink>
    </w:p>
    <w:p>
      <w:pPr>
        <w:pStyle w:val="TOC1"/>
        <w:tabs>
          <w:tab w:val="right" w:leader="dot" w:pos="8306"/>
        </w:tabs>
      </w:pPr>
      <w:hyperlink w:anchor="_Toc17884" w:history="1">
        <w:r>
          <w:rPr>
            <w:rFonts w:ascii="仿宋" w:eastAsia="仿宋" w:hAnsi="仿宋" w:cs="仿宋" w:hint="eastAsia"/>
            <w:lang w:eastAsia="zh-CN"/>
          </w:rPr>
          <w:t>三、机械设备电控项目建设背景及必要性分析</w:t>
        </w:r>
        <w:r>
          <w:tab/>
        </w:r>
        <w:r>
          <w:fldChar w:fldCharType="begin"/>
        </w:r>
        <w:r>
          <w:instrText xml:space="preserve"> PAGEREF _Toc17884 \h </w:instrText>
        </w:r>
        <w:r>
          <w:fldChar w:fldCharType="separate"/>
        </w:r>
        <w:r>
          <w:t>8</w:t>
        </w:r>
        <w:r>
          <w:fldChar w:fldCharType="end"/>
        </w:r>
      </w:hyperlink>
    </w:p>
    <w:p>
      <w:pPr>
        <w:pStyle w:val="TOC2"/>
        <w:tabs>
          <w:tab w:val="right" w:leader="dot" w:pos="8306"/>
        </w:tabs>
      </w:pPr>
      <w:hyperlink w:anchor="_Toc5320" w:history="1">
        <w:r>
          <w:rPr>
            <w:rFonts w:ascii="仿宋" w:eastAsia="仿宋" w:hAnsi="仿宋" w:cs="仿宋" w:hint="eastAsia"/>
            <w:lang w:eastAsia="zh-CN"/>
          </w:rPr>
          <w:t>(一)、机械设备电控项目背景分析</w:t>
        </w:r>
        <w:r>
          <w:tab/>
        </w:r>
        <w:r>
          <w:fldChar w:fldCharType="begin"/>
        </w:r>
        <w:r>
          <w:instrText xml:space="preserve"> PAGEREF _Toc5320 \h </w:instrText>
        </w:r>
        <w:r>
          <w:fldChar w:fldCharType="separate"/>
        </w:r>
        <w:r>
          <w:t>8</w:t>
        </w:r>
        <w:r>
          <w:fldChar w:fldCharType="end"/>
        </w:r>
      </w:hyperlink>
    </w:p>
    <w:p>
      <w:pPr>
        <w:pStyle w:val="TOC2"/>
        <w:tabs>
          <w:tab w:val="right" w:leader="dot" w:pos="8306"/>
        </w:tabs>
      </w:pPr>
      <w:hyperlink w:anchor="_Toc28219" w:history="1">
        <w:r>
          <w:rPr>
            <w:rFonts w:ascii="仿宋" w:eastAsia="仿宋" w:hAnsi="仿宋" w:cs="仿宋" w:hint="eastAsia"/>
            <w:lang w:eastAsia="zh-CN"/>
          </w:rPr>
          <w:t>(二)、机械设备电控项目建设必要性分析</w:t>
        </w:r>
        <w:r>
          <w:tab/>
        </w:r>
        <w:r>
          <w:fldChar w:fldCharType="begin"/>
        </w:r>
        <w:r>
          <w:instrText xml:space="preserve"> PAGEREF _Toc28219 \h </w:instrText>
        </w:r>
        <w:r>
          <w:fldChar w:fldCharType="separate"/>
        </w:r>
        <w:r>
          <w:t>10</w:t>
        </w:r>
        <w:r>
          <w:fldChar w:fldCharType="end"/>
        </w:r>
      </w:hyperlink>
    </w:p>
    <w:p>
      <w:pPr>
        <w:pStyle w:val="TOC1"/>
        <w:tabs>
          <w:tab w:val="right" w:leader="dot" w:pos="8306"/>
        </w:tabs>
      </w:pPr>
      <w:hyperlink w:anchor="_Toc30448" w:history="1">
        <w:r>
          <w:rPr>
            <w:rFonts w:ascii="仿宋" w:eastAsia="仿宋" w:hAnsi="仿宋" w:cs="仿宋" w:hint="eastAsia"/>
            <w:lang w:eastAsia="zh-CN"/>
          </w:rPr>
          <w:t>四、市场分析、调研</w:t>
        </w:r>
        <w:r>
          <w:tab/>
        </w:r>
        <w:r>
          <w:fldChar w:fldCharType="begin"/>
        </w:r>
        <w:r>
          <w:instrText xml:space="preserve"> PAGEREF _Toc30448 \h </w:instrText>
        </w:r>
        <w:r>
          <w:fldChar w:fldCharType="separate"/>
        </w:r>
        <w:r>
          <w:t>11</w:t>
        </w:r>
        <w:r>
          <w:fldChar w:fldCharType="end"/>
        </w:r>
      </w:hyperlink>
    </w:p>
    <w:p>
      <w:pPr>
        <w:pStyle w:val="TOC2"/>
        <w:tabs>
          <w:tab w:val="right" w:leader="dot" w:pos="8306"/>
        </w:tabs>
      </w:pPr>
      <w:hyperlink w:anchor="_Toc9878" w:history="1">
        <w:r>
          <w:rPr>
            <w:rFonts w:ascii="仿宋" w:eastAsia="仿宋" w:hAnsi="仿宋" w:cs="仿宋" w:hint="eastAsia"/>
            <w:lang w:eastAsia="zh-CN"/>
          </w:rPr>
          <w:t>(一)、机械设备电控行业分析</w:t>
        </w:r>
        <w:r>
          <w:tab/>
        </w:r>
        <w:r>
          <w:fldChar w:fldCharType="begin"/>
        </w:r>
        <w:r>
          <w:instrText xml:space="preserve"> PAGEREF _Toc9878 \h </w:instrText>
        </w:r>
        <w:r>
          <w:fldChar w:fldCharType="separate"/>
        </w:r>
        <w:r>
          <w:t>11</w:t>
        </w:r>
        <w:r>
          <w:fldChar w:fldCharType="end"/>
        </w:r>
      </w:hyperlink>
    </w:p>
    <w:p>
      <w:pPr>
        <w:pStyle w:val="TOC2"/>
        <w:tabs>
          <w:tab w:val="right" w:leader="dot" w:pos="8306"/>
        </w:tabs>
      </w:pPr>
      <w:hyperlink w:anchor="_Toc24446" w:history="1">
        <w:r>
          <w:rPr>
            <w:rFonts w:ascii="仿宋" w:eastAsia="仿宋" w:hAnsi="仿宋" w:cs="仿宋" w:hint="eastAsia"/>
            <w:lang w:eastAsia="zh-CN"/>
          </w:rPr>
          <w:t>(二)、机械设备电控市场分析预测</w:t>
        </w:r>
        <w:r>
          <w:tab/>
        </w:r>
        <w:r>
          <w:fldChar w:fldCharType="begin"/>
        </w:r>
        <w:r>
          <w:instrText xml:space="preserve"> PAGEREF _Toc24446 \h </w:instrText>
        </w:r>
        <w:r>
          <w:fldChar w:fldCharType="separate"/>
        </w:r>
        <w:r>
          <w:t>12</w:t>
        </w:r>
        <w:r>
          <w:fldChar w:fldCharType="end"/>
        </w:r>
      </w:hyperlink>
    </w:p>
    <w:p>
      <w:pPr>
        <w:pStyle w:val="TOC1"/>
        <w:tabs>
          <w:tab w:val="right" w:leader="dot" w:pos="8306"/>
        </w:tabs>
      </w:pPr>
      <w:hyperlink w:anchor="_Toc11692" w:history="1">
        <w:r>
          <w:rPr>
            <w:rFonts w:ascii="仿宋" w:eastAsia="仿宋" w:hAnsi="仿宋" w:cs="仿宋" w:hint="eastAsia"/>
            <w:lang w:eastAsia="zh-CN"/>
          </w:rPr>
          <w:t>五、工艺说明</w:t>
        </w:r>
        <w:r>
          <w:tab/>
        </w:r>
        <w:r>
          <w:fldChar w:fldCharType="begin"/>
        </w:r>
        <w:r>
          <w:instrText xml:space="preserve"> PAGEREF _Toc11692 \h </w:instrText>
        </w:r>
        <w:r>
          <w:fldChar w:fldCharType="separate"/>
        </w:r>
        <w:r>
          <w:t>13</w:t>
        </w:r>
        <w:r>
          <w:fldChar w:fldCharType="end"/>
        </w:r>
      </w:hyperlink>
    </w:p>
    <w:p>
      <w:pPr>
        <w:pStyle w:val="TOC2"/>
        <w:tabs>
          <w:tab w:val="right" w:leader="dot" w:pos="8306"/>
        </w:tabs>
      </w:pPr>
      <w:hyperlink w:anchor="_Toc10021" w:history="1">
        <w:r>
          <w:rPr>
            <w:rFonts w:ascii="仿宋" w:eastAsia="仿宋" w:hAnsi="仿宋" w:cs="仿宋" w:hint="eastAsia"/>
            <w:lang w:eastAsia="zh-CN"/>
          </w:rPr>
          <w:t>(一)、技术管理特点</w:t>
        </w:r>
        <w:r>
          <w:tab/>
        </w:r>
        <w:r>
          <w:fldChar w:fldCharType="begin"/>
        </w:r>
        <w:r>
          <w:instrText xml:space="preserve"> PAGEREF _Toc10021 \h </w:instrText>
        </w:r>
        <w:r>
          <w:fldChar w:fldCharType="separate"/>
        </w:r>
        <w:r>
          <w:t>13</w:t>
        </w:r>
        <w:r>
          <w:fldChar w:fldCharType="end"/>
        </w:r>
      </w:hyperlink>
    </w:p>
    <w:p>
      <w:pPr>
        <w:pStyle w:val="TOC2"/>
        <w:tabs>
          <w:tab w:val="right" w:leader="dot" w:pos="8306"/>
        </w:tabs>
      </w:pPr>
      <w:hyperlink w:anchor="_Toc25245" w:history="1">
        <w:r>
          <w:rPr>
            <w:rFonts w:ascii="仿宋" w:eastAsia="仿宋" w:hAnsi="仿宋" w:cs="仿宋" w:hint="eastAsia"/>
            <w:lang w:eastAsia="zh-CN"/>
          </w:rPr>
          <w:t>(二)、机械设备电控项目工艺技术设计方案</w:t>
        </w:r>
        <w:r>
          <w:tab/>
        </w:r>
        <w:r>
          <w:fldChar w:fldCharType="begin"/>
        </w:r>
        <w:r>
          <w:instrText xml:space="preserve"> PAGEREF _Toc25245 \h </w:instrText>
        </w:r>
        <w:r>
          <w:fldChar w:fldCharType="separate"/>
        </w:r>
        <w:r>
          <w:t>14</w:t>
        </w:r>
        <w:r>
          <w:fldChar w:fldCharType="end"/>
        </w:r>
      </w:hyperlink>
    </w:p>
    <w:p>
      <w:pPr>
        <w:pStyle w:val="TOC2"/>
        <w:tabs>
          <w:tab w:val="right" w:leader="dot" w:pos="8306"/>
        </w:tabs>
      </w:pPr>
      <w:hyperlink w:anchor="_Toc31932" w:history="1">
        <w:r>
          <w:rPr>
            <w:rFonts w:ascii="仿宋" w:eastAsia="仿宋" w:hAnsi="仿宋" w:cs="仿宋" w:hint="eastAsia"/>
            <w:lang w:eastAsia="zh-CN"/>
          </w:rPr>
          <w:t>(三)、设备选型方案</w:t>
        </w:r>
        <w:r>
          <w:tab/>
        </w:r>
        <w:r>
          <w:fldChar w:fldCharType="begin"/>
        </w:r>
        <w:r>
          <w:instrText xml:space="preserve"> PAGEREF _Toc31932 \h </w:instrText>
        </w:r>
        <w:r>
          <w:fldChar w:fldCharType="separate"/>
        </w:r>
        <w:r>
          <w:t>15</w:t>
        </w:r>
        <w:r>
          <w:fldChar w:fldCharType="end"/>
        </w:r>
      </w:hyperlink>
    </w:p>
    <w:p>
      <w:pPr>
        <w:pStyle w:val="TOC1"/>
        <w:tabs>
          <w:tab w:val="right" w:leader="dot" w:pos="8306"/>
        </w:tabs>
      </w:pPr>
      <w:hyperlink w:anchor="_Toc15421" w:history="1">
        <w:r>
          <w:rPr>
            <w:rFonts w:ascii="仿宋" w:eastAsia="仿宋" w:hAnsi="仿宋" w:cs="仿宋" w:hint="eastAsia"/>
            <w:lang w:eastAsia="zh-CN"/>
          </w:rPr>
          <w:t>六、机械设备电控项目文档管理</w:t>
        </w:r>
        <w:r>
          <w:tab/>
        </w:r>
        <w:r>
          <w:fldChar w:fldCharType="begin"/>
        </w:r>
        <w:r>
          <w:instrText xml:space="preserve"> PAGEREF _Toc15421 \h </w:instrText>
        </w:r>
        <w:r>
          <w:fldChar w:fldCharType="separate"/>
        </w:r>
        <w:r>
          <w:t>17</w:t>
        </w:r>
        <w:r>
          <w:fldChar w:fldCharType="end"/>
        </w:r>
      </w:hyperlink>
    </w:p>
    <w:p>
      <w:pPr>
        <w:pStyle w:val="TOC2"/>
        <w:tabs>
          <w:tab w:val="right" w:leader="dot" w:pos="8306"/>
        </w:tabs>
      </w:pPr>
      <w:hyperlink w:anchor="_Toc14799" w:history="1">
        <w:r>
          <w:rPr>
            <w:rFonts w:ascii="仿宋" w:eastAsia="仿宋" w:hAnsi="仿宋" w:cs="仿宋" w:hint="eastAsia"/>
            <w:lang w:eastAsia="zh-CN"/>
          </w:rPr>
          <w:t>(一)、文档编制与审查</w:t>
        </w:r>
        <w:r>
          <w:tab/>
        </w:r>
        <w:r>
          <w:fldChar w:fldCharType="begin"/>
        </w:r>
        <w:r>
          <w:instrText xml:space="preserve"> PAGEREF _Toc14799 \h </w:instrText>
        </w:r>
        <w:r>
          <w:fldChar w:fldCharType="separate"/>
        </w:r>
        <w:r>
          <w:t>17</w:t>
        </w:r>
        <w:r>
          <w:fldChar w:fldCharType="end"/>
        </w:r>
      </w:hyperlink>
    </w:p>
    <w:p>
      <w:pPr>
        <w:pStyle w:val="TOC2"/>
        <w:tabs>
          <w:tab w:val="right" w:leader="dot" w:pos="8306"/>
        </w:tabs>
      </w:pPr>
      <w:hyperlink w:anchor="_Toc7109" w:history="1">
        <w:r>
          <w:rPr>
            <w:rFonts w:ascii="仿宋" w:eastAsia="仿宋" w:hAnsi="仿宋" w:cs="仿宋" w:hint="eastAsia"/>
            <w:lang w:eastAsia="zh-CN"/>
          </w:rPr>
          <w:t>(二)、文档发布与分发</w:t>
        </w:r>
        <w:r>
          <w:tab/>
        </w:r>
        <w:r>
          <w:fldChar w:fldCharType="begin"/>
        </w:r>
        <w:r>
          <w:instrText xml:space="preserve"> PAGEREF _Toc7109 \h </w:instrText>
        </w:r>
        <w:r>
          <w:fldChar w:fldCharType="separate"/>
        </w:r>
        <w:r>
          <w:t>18</w:t>
        </w:r>
        <w:r>
          <w:fldChar w:fldCharType="end"/>
        </w:r>
      </w:hyperlink>
    </w:p>
    <w:p>
      <w:pPr>
        <w:pStyle w:val="TOC2"/>
        <w:tabs>
          <w:tab w:val="right" w:leader="dot" w:pos="8306"/>
        </w:tabs>
      </w:pPr>
      <w:hyperlink w:anchor="_Toc30994" w:history="1">
        <w:r>
          <w:rPr>
            <w:rFonts w:ascii="仿宋" w:eastAsia="仿宋" w:hAnsi="仿宋" w:cs="仿宋" w:hint="eastAsia"/>
            <w:lang w:eastAsia="zh-CN"/>
          </w:rPr>
          <w:t>(三)、文档存档与归档</w:t>
        </w:r>
        <w:r>
          <w:tab/>
        </w:r>
        <w:r>
          <w:fldChar w:fldCharType="begin"/>
        </w:r>
        <w:r>
          <w:instrText xml:space="preserve"> PAGEREF _Toc30994 \h </w:instrText>
        </w:r>
        <w:r>
          <w:fldChar w:fldCharType="separate"/>
        </w:r>
        <w:r>
          <w:t>19</w:t>
        </w:r>
        <w:r>
          <w:fldChar w:fldCharType="end"/>
        </w:r>
      </w:hyperlink>
    </w:p>
    <w:p>
      <w:pPr>
        <w:pStyle w:val="TOC1"/>
        <w:tabs>
          <w:tab w:val="right" w:leader="dot" w:pos="8306"/>
        </w:tabs>
      </w:pPr>
      <w:hyperlink w:anchor="_Toc24078" w:history="1">
        <w:r>
          <w:rPr>
            <w:rFonts w:ascii="仿宋" w:eastAsia="仿宋" w:hAnsi="仿宋" w:cs="仿宋" w:hint="eastAsia"/>
            <w:lang w:eastAsia="zh-CN"/>
          </w:rPr>
          <w:t>七、机械设备电控项目环境影响分析</w:t>
        </w:r>
        <w:r>
          <w:tab/>
        </w:r>
        <w:r>
          <w:fldChar w:fldCharType="begin"/>
        </w:r>
        <w:r>
          <w:instrText xml:space="preserve"> PAGEREF _Toc24078 \h </w:instrText>
        </w:r>
        <w:r>
          <w:fldChar w:fldCharType="separate"/>
        </w:r>
        <w:r>
          <w:t>20</w:t>
        </w:r>
        <w:r>
          <w:fldChar w:fldCharType="end"/>
        </w:r>
      </w:hyperlink>
    </w:p>
    <w:p>
      <w:pPr>
        <w:pStyle w:val="TOC2"/>
        <w:tabs>
          <w:tab w:val="right" w:leader="dot" w:pos="8306"/>
        </w:tabs>
      </w:pPr>
      <w:hyperlink w:anchor="_Toc25888" w:history="1">
        <w:r>
          <w:rPr>
            <w:rFonts w:ascii="仿宋" w:eastAsia="仿宋" w:hAnsi="仿宋" w:cs="仿宋" w:hint="eastAsia"/>
            <w:lang w:eastAsia="zh-CN"/>
          </w:rPr>
          <w:t>(一)、建设区域环境质量现状</w:t>
        </w:r>
        <w:r>
          <w:tab/>
        </w:r>
        <w:r>
          <w:fldChar w:fldCharType="begin"/>
        </w:r>
        <w:r>
          <w:instrText xml:space="preserve"> PAGEREF _Toc25888 \h </w:instrText>
        </w:r>
        <w:r>
          <w:fldChar w:fldCharType="separate"/>
        </w:r>
        <w:r>
          <w:t>20</w:t>
        </w:r>
        <w:r>
          <w:fldChar w:fldCharType="end"/>
        </w:r>
      </w:hyperlink>
    </w:p>
    <w:p>
      <w:pPr>
        <w:pStyle w:val="TOC2"/>
        <w:tabs>
          <w:tab w:val="right" w:leader="dot" w:pos="8306"/>
        </w:tabs>
      </w:pPr>
      <w:hyperlink w:anchor="_Toc26569" w:history="1">
        <w:r>
          <w:rPr>
            <w:rFonts w:ascii="仿宋" w:eastAsia="仿宋" w:hAnsi="仿宋" w:cs="仿宋" w:hint="eastAsia"/>
            <w:lang w:eastAsia="zh-CN"/>
          </w:rPr>
          <w:t>(二)、建设期环境保护</w:t>
        </w:r>
        <w:r>
          <w:tab/>
        </w:r>
        <w:r>
          <w:fldChar w:fldCharType="begin"/>
        </w:r>
        <w:r>
          <w:instrText xml:space="preserve"> PAGEREF _Toc26569 \h </w:instrText>
        </w:r>
        <w:r>
          <w:fldChar w:fldCharType="separate"/>
        </w:r>
        <w:r>
          <w:t>21</w:t>
        </w:r>
        <w:r>
          <w:fldChar w:fldCharType="end"/>
        </w:r>
      </w:hyperlink>
    </w:p>
    <w:p>
      <w:pPr>
        <w:pStyle w:val="TOC2"/>
        <w:tabs>
          <w:tab w:val="right" w:leader="dot" w:pos="8306"/>
        </w:tabs>
      </w:pPr>
      <w:hyperlink w:anchor="_Toc10850" w:history="1">
        <w:r>
          <w:rPr>
            <w:rFonts w:ascii="仿宋" w:eastAsia="仿宋" w:hAnsi="仿宋" w:cs="仿宋" w:hint="eastAsia"/>
            <w:lang w:eastAsia="zh-CN"/>
          </w:rPr>
          <w:t>(三)、运营期环境保护</w:t>
        </w:r>
        <w:r>
          <w:tab/>
        </w:r>
        <w:r>
          <w:fldChar w:fldCharType="begin"/>
        </w:r>
        <w:r>
          <w:instrText xml:space="preserve"> PAGEREF _Toc10850 \h </w:instrText>
        </w:r>
        <w:r>
          <w:fldChar w:fldCharType="separate"/>
        </w:r>
        <w:r>
          <w:t>23</w:t>
        </w:r>
        <w:r>
          <w:fldChar w:fldCharType="end"/>
        </w:r>
      </w:hyperlink>
    </w:p>
    <w:p>
      <w:pPr>
        <w:pStyle w:val="TOC2"/>
        <w:tabs>
          <w:tab w:val="right" w:leader="dot" w:pos="8306"/>
        </w:tabs>
      </w:pPr>
      <w:hyperlink w:anchor="_Toc3149" w:history="1">
        <w:r>
          <w:rPr>
            <w:rFonts w:ascii="仿宋" w:eastAsia="仿宋" w:hAnsi="仿宋" w:cs="仿宋" w:hint="eastAsia"/>
            <w:lang w:eastAsia="zh-CN"/>
          </w:rPr>
          <w:t>(四)、机械设备电控项目建设对区域经济的影响</w:t>
        </w:r>
        <w:r>
          <w:tab/>
        </w:r>
        <w:r>
          <w:fldChar w:fldCharType="begin"/>
        </w:r>
        <w:r>
          <w:instrText xml:space="preserve"> PAGEREF _Toc3149 \h </w:instrText>
        </w:r>
        <w:r>
          <w:fldChar w:fldCharType="separate"/>
        </w:r>
        <w:r>
          <w:t>24</w:t>
        </w:r>
        <w:r>
          <w:fldChar w:fldCharType="end"/>
        </w:r>
      </w:hyperlink>
    </w:p>
    <w:p>
      <w:pPr>
        <w:pStyle w:val="TOC2"/>
        <w:tabs>
          <w:tab w:val="right" w:leader="dot" w:pos="8306"/>
        </w:tabs>
      </w:pPr>
      <w:hyperlink w:anchor="_Toc3356" w:history="1">
        <w:r>
          <w:rPr>
            <w:rFonts w:ascii="仿宋" w:eastAsia="仿宋" w:hAnsi="仿宋" w:cs="仿宋" w:hint="eastAsia"/>
            <w:lang w:eastAsia="zh-CN"/>
          </w:rPr>
          <w:t>(五)、废弃物处理</w:t>
        </w:r>
        <w:r>
          <w:tab/>
        </w:r>
        <w:r>
          <w:fldChar w:fldCharType="begin"/>
        </w:r>
        <w:r>
          <w:instrText xml:space="preserve"> PAGEREF _Toc3356 \h </w:instrText>
        </w:r>
        <w:r>
          <w:fldChar w:fldCharType="separate"/>
        </w:r>
        <w:r>
          <w:t>26</w:t>
        </w:r>
        <w:r>
          <w:fldChar w:fldCharType="end"/>
        </w:r>
      </w:hyperlink>
    </w:p>
    <w:p>
      <w:pPr>
        <w:pStyle w:val="TOC2"/>
        <w:tabs>
          <w:tab w:val="right" w:leader="dot" w:pos="8306"/>
        </w:tabs>
      </w:pPr>
      <w:hyperlink w:anchor="_Toc27629" w:history="1">
        <w:r>
          <w:rPr>
            <w:rFonts w:ascii="仿宋" w:eastAsia="仿宋" w:hAnsi="仿宋" w:cs="仿宋" w:hint="eastAsia"/>
            <w:lang w:eastAsia="zh-CN"/>
          </w:rPr>
          <w:t>(六)、特殊环境影响分析</w:t>
        </w:r>
        <w:r>
          <w:tab/>
        </w:r>
        <w:r>
          <w:fldChar w:fldCharType="begin"/>
        </w:r>
        <w:r>
          <w:instrText xml:space="preserve"> PAGEREF _Toc27629 \h </w:instrText>
        </w:r>
        <w:r>
          <w:fldChar w:fldCharType="separate"/>
        </w:r>
        <w:r>
          <w:t>27</w:t>
        </w:r>
        <w:r>
          <w:fldChar w:fldCharType="end"/>
        </w:r>
      </w:hyperlink>
    </w:p>
    <w:p>
      <w:pPr>
        <w:pStyle w:val="TOC2"/>
        <w:tabs>
          <w:tab w:val="right" w:leader="dot" w:pos="8306"/>
        </w:tabs>
      </w:pPr>
      <w:hyperlink w:anchor="_Toc27887" w:history="1">
        <w:r>
          <w:rPr>
            <w:rFonts w:ascii="仿宋" w:eastAsia="仿宋" w:hAnsi="仿宋" w:cs="仿宋" w:hint="eastAsia"/>
            <w:lang w:eastAsia="zh-CN"/>
          </w:rPr>
          <w:t>(七)、清洁生产</w:t>
        </w:r>
        <w:r>
          <w:tab/>
        </w:r>
        <w:r>
          <w:fldChar w:fldCharType="begin"/>
        </w:r>
        <w:r>
          <w:instrText xml:space="preserve"> PAGEREF _Toc27887 \h </w:instrText>
        </w:r>
        <w:r>
          <w:fldChar w:fldCharType="separate"/>
        </w:r>
        <w:r>
          <w:t>28</w:t>
        </w:r>
        <w:r>
          <w:fldChar w:fldCharType="end"/>
        </w:r>
      </w:hyperlink>
    </w:p>
    <w:p>
      <w:pPr>
        <w:pStyle w:val="TOC2"/>
        <w:tabs>
          <w:tab w:val="right" w:leader="dot" w:pos="8306"/>
        </w:tabs>
      </w:pPr>
      <w:hyperlink w:anchor="_Toc3579" w:history="1">
        <w:r>
          <w:rPr>
            <w:rFonts w:ascii="仿宋" w:eastAsia="仿宋" w:hAnsi="仿宋" w:cs="仿宋" w:hint="eastAsia"/>
            <w:lang w:eastAsia="zh-CN"/>
          </w:rPr>
          <w:t>(八)、环境保护综合评价</w:t>
        </w:r>
        <w:r>
          <w:tab/>
        </w:r>
        <w:r>
          <w:fldChar w:fldCharType="begin"/>
        </w:r>
        <w:r>
          <w:instrText xml:space="preserve"> PAGEREF _Toc3579 \h </w:instrText>
        </w:r>
        <w:r>
          <w:fldChar w:fldCharType="separate"/>
        </w:r>
        <w:r>
          <w:t>30</w:t>
        </w:r>
        <w:r>
          <w:fldChar w:fldCharType="end"/>
        </w:r>
      </w:hyperlink>
    </w:p>
    <w:p>
      <w:pPr>
        <w:pStyle w:val="TOC1"/>
        <w:tabs>
          <w:tab w:val="right" w:leader="dot" w:pos="8306"/>
        </w:tabs>
      </w:pPr>
      <w:hyperlink w:anchor="_Toc2381" w:history="1">
        <w:r>
          <w:rPr>
            <w:rFonts w:ascii="仿宋" w:eastAsia="仿宋" w:hAnsi="仿宋" w:cs="仿宋" w:hint="eastAsia"/>
            <w:lang w:eastAsia="zh-CN"/>
          </w:rPr>
          <w:t>八、机械设备电控项目人力资源管理</w:t>
        </w:r>
        <w:r>
          <w:tab/>
        </w:r>
        <w:r>
          <w:fldChar w:fldCharType="begin"/>
        </w:r>
        <w:r>
          <w:instrText xml:space="preserve"> PAGEREF _Toc2381 \h </w:instrText>
        </w:r>
        <w:r>
          <w:fldChar w:fldCharType="separate"/>
        </w:r>
        <w:r>
          <w:t>31</w:t>
        </w:r>
        <w:r>
          <w:fldChar w:fldCharType="end"/>
        </w:r>
      </w:hyperlink>
    </w:p>
    <w:p>
      <w:pPr>
        <w:pStyle w:val="TOC2"/>
        <w:tabs>
          <w:tab w:val="right" w:leader="dot" w:pos="8306"/>
        </w:tabs>
      </w:pPr>
      <w:hyperlink w:anchor="_Toc23521" w:history="1">
        <w:r>
          <w:rPr>
            <w:rFonts w:ascii="仿宋" w:eastAsia="仿宋" w:hAnsi="仿宋" w:cs="仿宋" w:hint="eastAsia"/>
            <w:lang w:eastAsia="zh-CN"/>
          </w:rPr>
          <w:t>(一)、建立健全的预算管理制度</w:t>
        </w:r>
        <w:r>
          <w:tab/>
        </w:r>
        <w:r>
          <w:fldChar w:fldCharType="begin"/>
        </w:r>
        <w:r>
          <w:instrText xml:space="preserve"> PAGEREF _Toc23521 \h </w:instrText>
        </w:r>
        <w:r>
          <w:fldChar w:fldCharType="separate"/>
        </w:r>
        <w:r>
          <w:t>31</w:t>
        </w:r>
        <w:r>
          <w:fldChar w:fldCharType="end"/>
        </w:r>
      </w:hyperlink>
    </w:p>
    <w:p>
      <w:pPr>
        <w:pStyle w:val="TOC2"/>
        <w:tabs>
          <w:tab w:val="right" w:leader="dot" w:pos="8306"/>
        </w:tabs>
      </w:pPr>
      <w:hyperlink w:anchor="_Toc14007" w:history="1">
        <w:r>
          <w:rPr>
            <w:rFonts w:ascii="仿宋" w:eastAsia="仿宋" w:hAnsi="仿宋" w:cs="仿宋" w:hint="eastAsia"/>
            <w:lang w:eastAsia="zh-CN"/>
          </w:rPr>
          <w:t>(二)、加强资金流动监控</w:t>
        </w:r>
        <w:r>
          <w:tab/>
        </w:r>
        <w:r>
          <w:fldChar w:fldCharType="begin"/>
        </w:r>
        <w:r>
          <w:instrText xml:space="preserve"> PAGEREF _Toc14007 \h </w:instrText>
        </w:r>
        <w:r>
          <w:fldChar w:fldCharType="separate"/>
        </w:r>
        <w:r>
          <w:t>33</w:t>
        </w:r>
        <w:r>
          <w:fldChar w:fldCharType="end"/>
        </w:r>
      </w:hyperlink>
    </w:p>
    <w:p>
      <w:pPr>
        <w:pStyle w:val="TOC2"/>
        <w:tabs>
          <w:tab w:val="right" w:leader="dot" w:pos="8306"/>
        </w:tabs>
      </w:pPr>
      <w:hyperlink w:anchor="_Toc3571" w:history="1">
        <w:r>
          <w:rPr>
            <w:rFonts w:ascii="仿宋" w:eastAsia="仿宋" w:hAnsi="仿宋" w:cs="仿宋" w:hint="eastAsia"/>
            <w:lang w:eastAsia="zh-CN"/>
          </w:rPr>
          <w:t>(三)、制定完善的风险控制机制</w:t>
        </w:r>
        <w:r>
          <w:tab/>
        </w:r>
        <w:r>
          <w:fldChar w:fldCharType="begin"/>
        </w:r>
        <w:r>
          <w:instrText xml:space="preserve"> PAGEREF _Toc3571 \h </w:instrText>
        </w:r>
        <w:r>
          <w:fldChar w:fldCharType="separate"/>
        </w:r>
        <w:r>
          <w:t>34</w:t>
        </w:r>
        <w:r>
          <w:fldChar w:fldCharType="end"/>
        </w:r>
      </w:hyperlink>
    </w:p>
    <w:p>
      <w:pPr>
        <w:pStyle w:val="TOC2"/>
        <w:tabs>
          <w:tab w:val="right" w:leader="dot" w:pos="8306"/>
        </w:tabs>
      </w:pPr>
      <w:hyperlink w:anchor="_Toc29369" w:history="1">
        <w:r>
          <w:rPr>
            <w:rFonts w:ascii="仿宋" w:eastAsia="仿宋" w:hAnsi="仿宋" w:cs="仿宋" w:hint="eastAsia"/>
            <w:lang w:eastAsia="zh-CN"/>
          </w:rPr>
          <w:t>(四)、优化成本管理</w:t>
        </w:r>
        <w:r>
          <w:tab/>
        </w:r>
        <w:r>
          <w:fldChar w:fldCharType="begin"/>
        </w:r>
        <w:r>
          <w:instrText xml:space="preserve"> PAGEREF _Toc29369 \h </w:instrText>
        </w:r>
        <w:r>
          <w:fldChar w:fldCharType="separate"/>
        </w:r>
        <w:r>
          <w:t>35</w:t>
        </w:r>
        <w:r>
          <w:fldChar w:fldCharType="end"/>
        </w:r>
      </w:hyperlink>
    </w:p>
    <w:p>
      <w:pPr>
        <w:pStyle w:val="TOC1"/>
        <w:tabs>
          <w:tab w:val="right" w:leader="dot" w:pos="8306"/>
        </w:tabs>
      </w:pPr>
      <w:hyperlink w:anchor="_Toc24553" w:history="1">
        <w:r>
          <w:rPr>
            <w:rFonts w:ascii="仿宋" w:eastAsia="仿宋" w:hAnsi="仿宋" w:cs="仿宋" w:hint="eastAsia"/>
            <w:lang w:eastAsia="zh-CN"/>
          </w:rPr>
          <w:t>九、机械设备电控项目经营效益</w:t>
        </w:r>
        <w:r>
          <w:tab/>
        </w:r>
        <w:r>
          <w:fldChar w:fldCharType="begin"/>
        </w:r>
        <w:r>
          <w:instrText xml:space="preserve"> PAGEREF _Toc24553 \h </w:instrText>
        </w:r>
        <w:r>
          <w:fldChar w:fldCharType="separate"/>
        </w:r>
        <w:r>
          <w:t>36</w:t>
        </w:r>
        <w:r>
          <w:fldChar w:fldCharType="end"/>
        </w:r>
      </w:hyperlink>
    </w:p>
    <w:p>
      <w:pPr>
        <w:pStyle w:val="TOC2"/>
        <w:tabs>
          <w:tab w:val="right" w:leader="dot" w:pos="8306"/>
        </w:tabs>
      </w:pPr>
      <w:hyperlink w:anchor="_Toc29955" w:history="1">
        <w:r>
          <w:rPr>
            <w:rFonts w:ascii="仿宋" w:eastAsia="仿宋" w:hAnsi="仿宋" w:cs="仿宋" w:hint="eastAsia"/>
            <w:lang w:eastAsia="zh-CN"/>
          </w:rPr>
          <w:t>(一)、经济评价财务测算</w:t>
        </w:r>
        <w:r>
          <w:tab/>
        </w:r>
        <w:r>
          <w:fldChar w:fldCharType="begin"/>
        </w:r>
        <w:r>
          <w:instrText xml:space="preserve"> PAGEREF _Toc29955 \h </w:instrText>
        </w:r>
        <w:r>
          <w:fldChar w:fldCharType="separate"/>
        </w:r>
        <w:r>
          <w:t>36</w:t>
        </w:r>
        <w:r>
          <w:fldChar w:fldCharType="end"/>
        </w:r>
      </w:hyperlink>
    </w:p>
    <w:p>
      <w:pPr>
        <w:pStyle w:val="TOC2"/>
        <w:tabs>
          <w:tab w:val="right" w:leader="dot" w:pos="8306"/>
        </w:tabs>
      </w:pPr>
      <w:hyperlink w:anchor="_Toc21032" w:history="1">
        <w:r>
          <w:rPr>
            <w:rFonts w:ascii="仿宋" w:eastAsia="仿宋" w:hAnsi="仿宋" w:cs="仿宋" w:hint="eastAsia"/>
            <w:lang w:eastAsia="zh-CN"/>
          </w:rPr>
          <w:t>(二)、机械设备电控项目盈利能力分析</w:t>
        </w:r>
        <w:r>
          <w:tab/>
        </w:r>
        <w:r>
          <w:fldChar w:fldCharType="begin"/>
        </w:r>
        <w:r>
          <w:instrText xml:space="preserve"> PAGEREF _Toc21032 \h </w:instrText>
        </w:r>
        <w:r>
          <w:fldChar w:fldCharType="separate"/>
        </w:r>
        <w:r>
          <w:t>38</w:t>
        </w:r>
        <w:r>
          <w:fldChar w:fldCharType="end"/>
        </w:r>
      </w:hyperlink>
    </w:p>
    <w:p>
      <w:pPr>
        <w:pStyle w:val="TOC1"/>
        <w:tabs>
          <w:tab w:val="right" w:leader="dot" w:pos="8306"/>
        </w:tabs>
      </w:pPr>
      <w:hyperlink w:anchor="_Toc3601" w:history="1">
        <w:r>
          <w:rPr>
            <w:rFonts w:ascii="仿宋" w:eastAsia="仿宋" w:hAnsi="仿宋" w:cs="仿宋" w:hint="eastAsia"/>
            <w:lang w:eastAsia="zh-CN"/>
          </w:rPr>
          <w:t>十、机械设备电控项目技术管理</w:t>
        </w:r>
        <w:r>
          <w:tab/>
        </w:r>
        <w:r>
          <w:fldChar w:fldCharType="begin"/>
        </w:r>
        <w:r>
          <w:instrText xml:space="preserve"> PAGEREF _Toc3601 \h </w:instrText>
        </w:r>
        <w:r>
          <w:fldChar w:fldCharType="separate"/>
        </w:r>
        <w:r>
          <w:t>38</w:t>
        </w:r>
        <w:r>
          <w:fldChar w:fldCharType="end"/>
        </w:r>
      </w:hyperlink>
    </w:p>
    <w:p>
      <w:pPr>
        <w:pStyle w:val="TOC2"/>
        <w:tabs>
          <w:tab w:val="right" w:leader="dot" w:pos="8306"/>
        </w:tabs>
      </w:pPr>
      <w:hyperlink w:anchor="_Toc9787" w:history="1">
        <w:r>
          <w:rPr>
            <w:rFonts w:ascii="仿宋" w:eastAsia="仿宋" w:hAnsi="仿宋" w:cs="仿宋" w:hint="eastAsia"/>
            <w:lang w:eastAsia="zh-CN"/>
          </w:rPr>
          <w:t>(一)、技术方案选用方向</w:t>
        </w:r>
        <w:r>
          <w:tab/>
        </w:r>
        <w:r>
          <w:fldChar w:fldCharType="begin"/>
        </w:r>
        <w:r>
          <w:instrText xml:space="preserve"> PAGEREF _Toc9787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84" w:history="1">
        <w:r>
          <w:rPr>
            <w:rFonts w:ascii="仿宋" w:eastAsia="仿宋" w:hAnsi="仿宋" w:cs="仿宋" w:hint="eastAsia"/>
            <w:lang w:eastAsia="zh-CN"/>
          </w:rPr>
          <w:t>(二)、工艺技术方案选用原则</w:t>
        </w:r>
        <w:r>
          <w:tab/>
        </w:r>
        <w:r>
          <w:fldChar w:fldCharType="begin"/>
        </w:r>
        <w:r>
          <w:instrText xml:space="preserve"> PAGEREF _Toc26684 \h </w:instrText>
        </w:r>
        <w:r>
          <w:fldChar w:fldCharType="separate"/>
        </w:r>
        <w:r>
          <w:t>40</w:t>
        </w:r>
        <w:r>
          <w:fldChar w:fldCharType="end"/>
        </w:r>
      </w:hyperlink>
    </w:p>
    <w:p>
      <w:pPr>
        <w:pStyle w:val="TOC2"/>
        <w:tabs>
          <w:tab w:val="right" w:leader="dot" w:pos="8306"/>
        </w:tabs>
      </w:pPr>
      <w:hyperlink w:anchor="_Toc30766" w:history="1">
        <w:r>
          <w:rPr>
            <w:rFonts w:ascii="仿宋" w:eastAsia="仿宋" w:hAnsi="仿宋" w:cs="仿宋" w:hint="eastAsia"/>
            <w:lang w:eastAsia="zh-CN"/>
          </w:rPr>
          <w:t>(三)、工艺技术方案要求</w:t>
        </w:r>
        <w:r>
          <w:tab/>
        </w:r>
        <w:r>
          <w:fldChar w:fldCharType="begin"/>
        </w:r>
        <w:r>
          <w:instrText xml:space="preserve"> PAGEREF _Toc30766 \h </w:instrText>
        </w:r>
        <w:r>
          <w:fldChar w:fldCharType="separate"/>
        </w:r>
        <w:r>
          <w:t>42</w:t>
        </w:r>
        <w:r>
          <w:fldChar w:fldCharType="end"/>
        </w:r>
      </w:hyperlink>
    </w:p>
    <w:p>
      <w:pPr>
        <w:pStyle w:val="TOC1"/>
        <w:tabs>
          <w:tab w:val="right" w:leader="dot" w:pos="8306"/>
        </w:tabs>
      </w:pPr>
      <w:hyperlink w:anchor="_Toc9771" w:history="1">
        <w:r>
          <w:rPr>
            <w:rFonts w:ascii="仿宋" w:eastAsia="仿宋" w:hAnsi="仿宋" w:cs="仿宋" w:hint="eastAsia"/>
            <w:lang w:eastAsia="zh-CN"/>
          </w:rPr>
          <w:t>十一、机械设备电控项目计划安排</w:t>
        </w:r>
        <w:r>
          <w:tab/>
        </w:r>
        <w:r>
          <w:fldChar w:fldCharType="begin"/>
        </w:r>
        <w:r>
          <w:instrText xml:space="preserve"> PAGEREF _Toc9771 \h </w:instrText>
        </w:r>
        <w:r>
          <w:fldChar w:fldCharType="separate"/>
        </w:r>
        <w:r>
          <w:t>45</w:t>
        </w:r>
        <w:r>
          <w:fldChar w:fldCharType="end"/>
        </w:r>
      </w:hyperlink>
    </w:p>
    <w:p>
      <w:pPr>
        <w:pStyle w:val="TOC2"/>
        <w:tabs>
          <w:tab w:val="right" w:leader="dot" w:pos="8306"/>
        </w:tabs>
      </w:pPr>
      <w:hyperlink w:anchor="_Toc9128" w:history="1">
        <w:r>
          <w:rPr>
            <w:rFonts w:ascii="仿宋" w:eastAsia="仿宋" w:hAnsi="仿宋" w:cs="仿宋" w:hint="eastAsia"/>
            <w:lang w:eastAsia="zh-CN"/>
          </w:rPr>
          <w:t>(一)、建设周期</w:t>
        </w:r>
        <w:r>
          <w:tab/>
        </w:r>
        <w:r>
          <w:fldChar w:fldCharType="begin"/>
        </w:r>
        <w:r>
          <w:instrText xml:space="preserve"> PAGEREF _Toc9128 \h </w:instrText>
        </w:r>
        <w:r>
          <w:fldChar w:fldCharType="separate"/>
        </w:r>
        <w:r>
          <w:t>45</w:t>
        </w:r>
        <w:r>
          <w:fldChar w:fldCharType="end"/>
        </w:r>
      </w:hyperlink>
    </w:p>
    <w:p>
      <w:pPr>
        <w:pStyle w:val="TOC2"/>
        <w:tabs>
          <w:tab w:val="right" w:leader="dot" w:pos="8306"/>
        </w:tabs>
      </w:pPr>
      <w:hyperlink w:anchor="_Toc29184" w:history="1">
        <w:r>
          <w:rPr>
            <w:rFonts w:ascii="仿宋" w:eastAsia="仿宋" w:hAnsi="仿宋" w:cs="仿宋" w:hint="eastAsia"/>
            <w:lang w:eastAsia="zh-CN"/>
          </w:rPr>
          <w:t>(二)、建设进度</w:t>
        </w:r>
        <w:r>
          <w:tab/>
        </w:r>
        <w:r>
          <w:fldChar w:fldCharType="begin"/>
        </w:r>
        <w:r>
          <w:instrText xml:space="preserve"> PAGEREF _Toc29184 \h </w:instrText>
        </w:r>
        <w:r>
          <w:fldChar w:fldCharType="separate"/>
        </w:r>
        <w:r>
          <w:t>45</w:t>
        </w:r>
        <w:r>
          <w:fldChar w:fldCharType="end"/>
        </w:r>
      </w:hyperlink>
    </w:p>
    <w:p>
      <w:pPr>
        <w:pStyle w:val="TOC2"/>
        <w:tabs>
          <w:tab w:val="right" w:leader="dot" w:pos="8306"/>
        </w:tabs>
      </w:pPr>
      <w:hyperlink w:anchor="_Toc23292" w:history="1">
        <w:r>
          <w:rPr>
            <w:rFonts w:ascii="仿宋" w:eastAsia="仿宋" w:hAnsi="仿宋" w:cs="仿宋" w:hint="eastAsia"/>
            <w:lang w:eastAsia="zh-CN"/>
          </w:rPr>
          <w:t>(三)、进度安排注意事项</w:t>
        </w:r>
        <w:r>
          <w:tab/>
        </w:r>
        <w:r>
          <w:fldChar w:fldCharType="begin"/>
        </w:r>
        <w:r>
          <w:instrText xml:space="preserve"> PAGEREF _Toc23292 \h </w:instrText>
        </w:r>
        <w:r>
          <w:fldChar w:fldCharType="separate"/>
        </w:r>
        <w:r>
          <w:t>46</w:t>
        </w:r>
        <w:r>
          <w:fldChar w:fldCharType="end"/>
        </w:r>
      </w:hyperlink>
    </w:p>
    <w:p>
      <w:pPr>
        <w:pStyle w:val="TOC2"/>
        <w:tabs>
          <w:tab w:val="right" w:leader="dot" w:pos="8306"/>
        </w:tabs>
      </w:pPr>
      <w:hyperlink w:anchor="_Toc27314" w:history="1">
        <w:r>
          <w:rPr>
            <w:rFonts w:ascii="仿宋" w:eastAsia="仿宋" w:hAnsi="仿宋" w:cs="仿宋" w:hint="eastAsia"/>
            <w:lang w:eastAsia="zh-CN"/>
          </w:rPr>
          <w:t>(四)、人力资源配置</w:t>
        </w:r>
        <w:r>
          <w:tab/>
        </w:r>
        <w:r>
          <w:fldChar w:fldCharType="begin"/>
        </w:r>
        <w:r>
          <w:instrText xml:space="preserve"> PAGEREF _Toc27314 \h </w:instrText>
        </w:r>
        <w:r>
          <w:fldChar w:fldCharType="separate"/>
        </w:r>
        <w:r>
          <w:t>48</w:t>
        </w:r>
        <w:r>
          <w:fldChar w:fldCharType="end"/>
        </w:r>
      </w:hyperlink>
    </w:p>
    <w:p>
      <w:pPr>
        <w:pStyle w:val="TOC1"/>
        <w:tabs>
          <w:tab w:val="right" w:leader="dot" w:pos="8306"/>
        </w:tabs>
      </w:pPr>
      <w:hyperlink w:anchor="_Toc18303" w:history="1">
        <w:r>
          <w:rPr>
            <w:rFonts w:ascii="仿宋" w:eastAsia="仿宋" w:hAnsi="仿宋" w:cs="仿宋" w:hint="eastAsia"/>
            <w:lang w:eastAsia="zh-CN"/>
          </w:rPr>
          <w:t>十二、机械设备电控项目风险管理</w:t>
        </w:r>
        <w:r>
          <w:tab/>
        </w:r>
        <w:r>
          <w:fldChar w:fldCharType="begin"/>
        </w:r>
        <w:r>
          <w:instrText xml:space="preserve"> PAGEREF _Toc18303 \h </w:instrText>
        </w:r>
        <w:r>
          <w:fldChar w:fldCharType="separate"/>
        </w:r>
        <w:r>
          <w:t>49</w:t>
        </w:r>
        <w:r>
          <w:fldChar w:fldCharType="end"/>
        </w:r>
      </w:hyperlink>
    </w:p>
    <w:p>
      <w:pPr>
        <w:pStyle w:val="TOC2"/>
        <w:tabs>
          <w:tab w:val="right" w:leader="dot" w:pos="8306"/>
        </w:tabs>
      </w:pPr>
      <w:hyperlink w:anchor="_Toc2421" w:history="1">
        <w:r>
          <w:rPr>
            <w:rFonts w:ascii="仿宋" w:eastAsia="仿宋" w:hAnsi="仿宋" w:cs="仿宋" w:hint="eastAsia"/>
            <w:lang w:eastAsia="zh-CN"/>
          </w:rPr>
          <w:t>(一)、风险识别与评估</w:t>
        </w:r>
        <w:r>
          <w:tab/>
        </w:r>
        <w:r>
          <w:fldChar w:fldCharType="begin"/>
        </w:r>
        <w:r>
          <w:instrText xml:space="preserve"> PAGEREF _Toc2421 \h </w:instrText>
        </w:r>
        <w:r>
          <w:fldChar w:fldCharType="separate"/>
        </w:r>
        <w:r>
          <w:t>49</w:t>
        </w:r>
        <w:r>
          <w:fldChar w:fldCharType="end"/>
        </w:r>
      </w:hyperlink>
    </w:p>
    <w:p>
      <w:pPr>
        <w:pStyle w:val="TOC2"/>
        <w:tabs>
          <w:tab w:val="right" w:leader="dot" w:pos="8306"/>
        </w:tabs>
      </w:pPr>
      <w:hyperlink w:anchor="_Toc1520" w:history="1">
        <w:r>
          <w:rPr>
            <w:rFonts w:ascii="仿宋" w:eastAsia="仿宋" w:hAnsi="仿宋" w:cs="仿宋" w:hint="eastAsia"/>
            <w:lang w:eastAsia="zh-CN"/>
          </w:rPr>
          <w:t>(二)、风险应对策略</w:t>
        </w:r>
        <w:r>
          <w:tab/>
        </w:r>
        <w:r>
          <w:fldChar w:fldCharType="begin"/>
        </w:r>
        <w:r>
          <w:instrText xml:space="preserve"> PAGEREF _Toc1520 \h </w:instrText>
        </w:r>
        <w:r>
          <w:fldChar w:fldCharType="separate"/>
        </w:r>
        <w:r>
          <w:t>50</w:t>
        </w:r>
        <w:r>
          <w:fldChar w:fldCharType="end"/>
        </w:r>
      </w:hyperlink>
    </w:p>
    <w:p>
      <w:pPr>
        <w:pStyle w:val="TOC2"/>
        <w:tabs>
          <w:tab w:val="right" w:leader="dot" w:pos="8306"/>
        </w:tabs>
      </w:pPr>
      <w:hyperlink w:anchor="_Toc10013" w:history="1">
        <w:r>
          <w:rPr>
            <w:rFonts w:ascii="仿宋" w:eastAsia="仿宋" w:hAnsi="仿宋" w:cs="仿宋" w:hint="eastAsia"/>
            <w:lang w:eastAsia="zh-CN"/>
          </w:rPr>
          <w:t>(三)、风险监控与控制</w:t>
        </w:r>
        <w:r>
          <w:tab/>
        </w:r>
        <w:r>
          <w:fldChar w:fldCharType="begin"/>
        </w:r>
        <w:r>
          <w:instrText xml:space="preserve"> PAGEREF _Toc10013 \h </w:instrText>
        </w:r>
        <w:r>
          <w:fldChar w:fldCharType="separate"/>
        </w:r>
        <w:r>
          <w:t>52</w:t>
        </w:r>
        <w:r>
          <w:fldChar w:fldCharType="end"/>
        </w:r>
      </w:hyperlink>
    </w:p>
    <w:p>
      <w:pPr>
        <w:pStyle w:val="TOC1"/>
        <w:tabs>
          <w:tab w:val="right" w:leader="dot" w:pos="8306"/>
        </w:tabs>
      </w:pPr>
      <w:hyperlink w:anchor="_Toc9903" w:history="1">
        <w:r>
          <w:rPr>
            <w:rFonts w:ascii="仿宋" w:eastAsia="仿宋" w:hAnsi="仿宋" w:cs="仿宋" w:hint="eastAsia"/>
            <w:lang w:eastAsia="zh-CN"/>
          </w:rPr>
          <w:t>十三、营销与推广策略</w:t>
        </w:r>
        <w:r>
          <w:tab/>
        </w:r>
        <w:r>
          <w:fldChar w:fldCharType="begin"/>
        </w:r>
        <w:r>
          <w:instrText xml:space="preserve"> PAGEREF _Toc9903 \h </w:instrText>
        </w:r>
        <w:r>
          <w:fldChar w:fldCharType="separate"/>
        </w:r>
        <w:r>
          <w:t>53</w:t>
        </w:r>
        <w:r>
          <w:fldChar w:fldCharType="end"/>
        </w:r>
      </w:hyperlink>
    </w:p>
    <w:p>
      <w:pPr>
        <w:pStyle w:val="TOC2"/>
        <w:tabs>
          <w:tab w:val="right" w:leader="dot" w:pos="8306"/>
        </w:tabs>
      </w:pPr>
      <w:hyperlink w:anchor="_Toc18909" w:history="1">
        <w:r>
          <w:rPr>
            <w:rFonts w:ascii="仿宋" w:eastAsia="仿宋" w:hAnsi="仿宋" w:cs="仿宋" w:hint="eastAsia"/>
            <w:lang w:eastAsia="zh-CN"/>
          </w:rPr>
          <w:t>(一)、产品/服务定位与特点</w:t>
        </w:r>
        <w:r>
          <w:tab/>
        </w:r>
        <w:r>
          <w:fldChar w:fldCharType="begin"/>
        </w:r>
        <w:r>
          <w:instrText xml:space="preserve"> PAGEREF _Toc18909 \h </w:instrText>
        </w:r>
        <w:r>
          <w:fldChar w:fldCharType="separate"/>
        </w:r>
        <w:r>
          <w:t>53</w:t>
        </w:r>
        <w:r>
          <w:fldChar w:fldCharType="end"/>
        </w:r>
      </w:hyperlink>
    </w:p>
    <w:p>
      <w:pPr>
        <w:pStyle w:val="TOC2"/>
        <w:tabs>
          <w:tab w:val="right" w:leader="dot" w:pos="8306"/>
        </w:tabs>
      </w:pPr>
      <w:hyperlink w:anchor="_Toc22803" w:history="1">
        <w:r>
          <w:rPr>
            <w:rFonts w:ascii="仿宋" w:eastAsia="仿宋" w:hAnsi="仿宋" w:cs="仿宋" w:hint="eastAsia"/>
            <w:lang w:eastAsia="zh-CN"/>
          </w:rPr>
          <w:t>(二)、市场定位与竞争分析</w:t>
        </w:r>
        <w:r>
          <w:tab/>
        </w:r>
        <w:r>
          <w:fldChar w:fldCharType="begin"/>
        </w:r>
        <w:r>
          <w:instrText xml:space="preserve"> PAGEREF _Toc22803 \h </w:instrText>
        </w:r>
        <w:r>
          <w:fldChar w:fldCharType="separate"/>
        </w:r>
        <w:r>
          <w:t>54</w:t>
        </w:r>
        <w:r>
          <w:fldChar w:fldCharType="end"/>
        </w:r>
      </w:hyperlink>
    </w:p>
    <w:p>
      <w:pPr>
        <w:pStyle w:val="TOC2"/>
        <w:tabs>
          <w:tab w:val="right" w:leader="dot" w:pos="8306"/>
        </w:tabs>
      </w:pPr>
      <w:hyperlink w:anchor="_Toc26077" w:history="1">
        <w:r>
          <w:rPr>
            <w:rFonts w:ascii="仿宋" w:eastAsia="仿宋" w:hAnsi="仿宋" w:cs="仿宋" w:hint="eastAsia"/>
            <w:lang w:eastAsia="zh-CN"/>
          </w:rPr>
          <w:t>(三)、营销渠道与策略</w:t>
        </w:r>
        <w:r>
          <w:tab/>
        </w:r>
        <w:r>
          <w:fldChar w:fldCharType="begin"/>
        </w:r>
        <w:r>
          <w:instrText xml:space="preserve"> PAGEREF _Toc26077 \h </w:instrText>
        </w:r>
        <w:r>
          <w:fldChar w:fldCharType="separate"/>
        </w:r>
        <w:r>
          <w:t>56</w:t>
        </w:r>
        <w:r>
          <w:fldChar w:fldCharType="end"/>
        </w:r>
      </w:hyperlink>
    </w:p>
    <w:p>
      <w:pPr>
        <w:pStyle w:val="TOC2"/>
        <w:tabs>
          <w:tab w:val="right" w:leader="dot" w:pos="8306"/>
        </w:tabs>
      </w:pPr>
      <w:hyperlink w:anchor="_Toc25131" w:history="1">
        <w:r>
          <w:rPr>
            <w:rFonts w:ascii="仿宋" w:eastAsia="仿宋" w:hAnsi="仿宋" w:cs="仿宋" w:hint="eastAsia"/>
            <w:lang w:eastAsia="zh-CN"/>
          </w:rPr>
          <w:t>(四)、推广与宣传活动</w:t>
        </w:r>
        <w:r>
          <w:tab/>
        </w:r>
        <w:r>
          <w:fldChar w:fldCharType="begin"/>
        </w:r>
        <w:r>
          <w:instrText xml:space="preserve"> PAGEREF _Toc25131 \h </w:instrText>
        </w:r>
        <w:r>
          <w:fldChar w:fldCharType="separate"/>
        </w:r>
        <w:r>
          <w:t>57</w:t>
        </w:r>
        <w:r>
          <w:fldChar w:fldCharType="end"/>
        </w:r>
      </w:hyperlink>
    </w:p>
    <w:p>
      <w:pPr>
        <w:pStyle w:val="TOC1"/>
        <w:tabs>
          <w:tab w:val="right" w:leader="dot" w:pos="8306"/>
        </w:tabs>
      </w:pPr>
      <w:hyperlink w:anchor="_Toc20331" w:history="1">
        <w:r>
          <w:rPr>
            <w:rFonts w:ascii="仿宋" w:eastAsia="仿宋" w:hAnsi="仿宋" w:cs="仿宋" w:hint="eastAsia"/>
            <w:lang w:eastAsia="zh-CN"/>
          </w:rPr>
          <w:t>十四、利益相关者分析与沟通计划</w:t>
        </w:r>
        <w:r>
          <w:tab/>
        </w:r>
        <w:r>
          <w:fldChar w:fldCharType="begin"/>
        </w:r>
        <w:r>
          <w:instrText xml:space="preserve"> PAGEREF _Toc20331 \h </w:instrText>
        </w:r>
        <w:r>
          <w:fldChar w:fldCharType="separate"/>
        </w:r>
        <w:r>
          <w:t>62</w:t>
        </w:r>
        <w:r>
          <w:fldChar w:fldCharType="end"/>
        </w:r>
      </w:hyperlink>
    </w:p>
    <w:p>
      <w:pPr>
        <w:pStyle w:val="TOC2"/>
        <w:tabs>
          <w:tab w:val="right" w:leader="dot" w:pos="8306"/>
        </w:tabs>
      </w:pPr>
      <w:hyperlink w:anchor="_Toc17055" w:history="1">
        <w:r>
          <w:rPr>
            <w:rFonts w:ascii="仿宋" w:eastAsia="仿宋" w:hAnsi="仿宋" w:cs="仿宋" w:hint="eastAsia"/>
            <w:lang w:eastAsia="zh-CN"/>
          </w:rPr>
          <w:t>(一)、利益相关者分析</w:t>
        </w:r>
        <w:r>
          <w:tab/>
        </w:r>
        <w:r>
          <w:fldChar w:fldCharType="begin"/>
        </w:r>
        <w:r>
          <w:instrText xml:space="preserve"> PAGEREF _Toc17055 \h </w:instrText>
        </w:r>
        <w:r>
          <w:fldChar w:fldCharType="separate"/>
        </w:r>
        <w:r>
          <w:t>62</w:t>
        </w:r>
        <w:r>
          <w:fldChar w:fldCharType="end"/>
        </w:r>
      </w:hyperlink>
    </w:p>
    <w:p>
      <w:pPr>
        <w:pStyle w:val="TOC2"/>
        <w:tabs>
          <w:tab w:val="right" w:leader="dot" w:pos="8306"/>
        </w:tabs>
      </w:pPr>
      <w:hyperlink w:anchor="_Toc21467" w:history="1">
        <w:r>
          <w:rPr>
            <w:rFonts w:ascii="仿宋" w:eastAsia="仿宋" w:hAnsi="仿宋" w:cs="仿宋" w:hint="eastAsia"/>
            <w:lang w:eastAsia="zh-CN"/>
          </w:rPr>
          <w:t>(二)、沟通计划</w:t>
        </w:r>
        <w:r>
          <w:tab/>
        </w:r>
        <w:r>
          <w:fldChar w:fldCharType="begin"/>
        </w:r>
        <w:r>
          <w:instrText xml:space="preserve"> PAGEREF _Toc21467 \h </w:instrText>
        </w:r>
        <w:r>
          <w:fldChar w:fldCharType="separate"/>
        </w:r>
        <w:r>
          <w:t>63</w:t>
        </w:r>
        <w:r>
          <w:fldChar w:fldCharType="end"/>
        </w:r>
      </w:hyperlink>
    </w:p>
    <w:p>
      <w:pPr>
        <w:pStyle w:val="TOC1"/>
        <w:tabs>
          <w:tab w:val="right" w:leader="dot" w:pos="8306"/>
        </w:tabs>
      </w:pPr>
      <w:hyperlink w:anchor="_Toc19603" w:history="1">
        <w:r>
          <w:rPr>
            <w:rFonts w:ascii="仿宋" w:eastAsia="仿宋" w:hAnsi="仿宋" w:cs="仿宋" w:hint="eastAsia"/>
            <w:lang w:eastAsia="zh-CN"/>
          </w:rPr>
          <w:t>十五、供应链管理</w:t>
        </w:r>
        <w:r>
          <w:tab/>
        </w:r>
        <w:r>
          <w:fldChar w:fldCharType="begin"/>
        </w:r>
        <w:r>
          <w:instrText xml:space="preserve"> PAGEREF _Toc19603 \h </w:instrText>
        </w:r>
        <w:r>
          <w:fldChar w:fldCharType="separate"/>
        </w:r>
        <w:r>
          <w:t>64</w:t>
        </w:r>
        <w:r>
          <w:fldChar w:fldCharType="end"/>
        </w:r>
      </w:hyperlink>
    </w:p>
    <w:p>
      <w:pPr>
        <w:pStyle w:val="TOC2"/>
        <w:tabs>
          <w:tab w:val="right" w:leader="dot" w:pos="8306"/>
        </w:tabs>
      </w:pPr>
      <w:hyperlink w:anchor="_Toc22101" w:history="1">
        <w:r>
          <w:rPr>
            <w:rFonts w:ascii="仿宋" w:eastAsia="仿宋" w:hAnsi="仿宋" w:cs="仿宋" w:hint="eastAsia"/>
            <w:lang w:eastAsia="zh-CN"/>
          </w:rPr>
          <w:t>(一)、供应链战略规划</w:t>
        </w:r>
        <w:r>
          <w:tab/>
        </w:r>
        <w:r>
          <w:fldChar w:fldCharType="begin"/>
        </w:r>
        <w:r>
          <w:instrText xml:space="preserve"> PAGEREF _Toc22101 \h </w:instrText>
        </w:r>
        <w:r>
          <w:fldChar w:fldCharType="separate"/>
        </w:r>
        <w:r>
          <w:t>64</w:t>
        </w:r>
        <w:r>
          <w:fldChar w:fldCharType="end"/>
        </w:r>
      </w:hyperlink>
    </w:p>
    <w:p>
      <w:pPr>
        <w:pStyle w:val="TOC2"/>
        <w:tabs>
          <w:tab w:val="right" w:leader="dot" w:pos="8306"/>
        </w:tabs>
      </w:pPr>
      <w:hyperlink w:anchor="_Toc12734" w:history="1">
        <w:r>
          <w:rPr>
            <w:rFonts w:ascii="仿宋" w:eastAsia="仿宋" w:hAnsi="仿宋" w:cs="仿宋" w:hint="eastAsia"/>
            <w:lang w:eastAsia="zh-CN"/>
          </w:rPr>
          <w:t>(二)、供应商选择与合作</w:t>
        </w:r>
        <w:r>
          <w:tab/>
        </w:r>
        <w:r>
          <w:fldChar w:fldCharType="begin"/>
        </w:r>
        <w:r>
          <w:instrText xml:space="preserve"> PAGEREF _Toc12734 \h </w:instrText>
        </w:r>
        <w:r>
          <w:fldChar w:fldCharType="separate"/>
        </w:r>
        <w:r>
          <w:t>66</w:t>
        </w:r>
        <w:r>
          <w:fldChar w:fldCharType="end"/>
        </w:r>
      </w:hyperlink>
    </w:p>
    <w:p>
      <w:pPr>
        <w:pStyle w:val="TOC2"/>
        <w:tabs>
          <w:tab w:val="right" w:leader="dot" w:pos="8306"/>
        </w:tabs>
      </w:pPr>
      <w:hyperlink w:anchor="_Toc30753" w:history="1">
        <w:r>
          <w:rPr>
            <w:rFonts w:ascii="仿宋" w:eastAsia="仿宋" w:hAnsi="仿宋" w:cs="仿宋" w:hint="eastAsia"/>
            <w:lang w:eastAsia="zh-CN"/>
          </w:rPr>
          <w:t>(三)、物流与库存管理</w:t>
        </w:r>
        <w:r>
          <w:tab/>
        </w:r>
        <w:r>
          <w:fldChar w:fldCharType="begin"/>
        </w:r>
        <w:r>
          <w:instrText xml:space="preserve"> PAGEREF _Toc30753 \h </w:instrText>
        </w:r>
        <w:r>
          <w:fldChar w:fldCharType="separate"/>
        </w:r>
        <w:r>
          <w:t>67</w:t>
        </w:r>
        <w:r>
          <w:fldChar w:fldCharType="end"/>
        </w:r>
      </w:hyperlink>
    </w:p>
    <w:p>
      <w:pPr>
        <w:pStyle w:val="TOC1"/>
        <w:tabs>
          <w:tab w:val="right" w:leader="dot" w:pos="8306"/>
        </w:tabs>
      </w:pPr>
      <w:hyperlink w:anchor="_Toc4880" w:history="1">
        <w:r>
          <w:rPr>
            <w:rFonts w:ascii="仿宋" w:eastAsia="仿宋" w:hAnsi="仿宋" w:cs="仿宋" w:hint="eastAsia"/>
            <w:lang w:eastAsia="zh-CN"/>
          </w:rPr>
          <w:t>十六、风险识别与分类</w:t>
        </w:r>
        <w:r>
          <w:tab/>
        </w:r>
        <w:r>
          <w:fldChar w:fldCharType="begin"/>
        </w:r>
        <w:r>
          <w:instrText xml:space="preserve"> PAGEREF _Toc4880 \h </w:instrText>
        </w:r>
        <w:r>
          <w:fldChar w:fldCharType="separate"/>
        </w:r>
        <w:r>
          <w:t>68</w:t>
        </w:r>
        <w:r>
          <w:fldChar w:fldCharType="end"/>
        </w:r>
      </w:hyperlink>
    </w:p>
    <w:p>
      <w:pPr>
        <w:pStyle w:val="TOC2"/>
        <w:tabs>
          <w:tab w:val="right" w:leader="dot" w:pos="8306"/>
        </w:tabs>
      </w:pPr>
      <w:hyperlink w:anchor="_Toc20523" w:history="1">
        <w:r>
          <w:rPr>
            <w:rFonts w:ascii="仿宋" w:eastAsia="仿宋" w:hAnsi="仿宋" w:cs="仿宋" w:hint="eastAsia"/>
            <w:lang w:eastAsia="zh-CN"/>
          </w:rPr>
          <w:t>(一)、风险识别</w:t>
        </w:r>
        <w:r>
          <w:tab/>
        </w:r>
        <w:r>
          <w:fldChar w:fldCharType="begin"/>
        </w:r>
        <w:r>
          <w:instrText xml:space="preserve"> PAGEREF _Toc20523 \h </w:instrText>
        </w:r>
        <w:r>
          <w:fldChar w:fldCharType="separate"/>
        </w:r>
        <w:r>
          <w:t>68</w:t>
        </w:r>
        <w:r>
          <w:fldChar w:fldCharType="end"/>
        </w:r>
      </w:hyperlink>
    </w:p>
    <w:p>
      <w:pPr>
        <w:pStyle w:val="TOC2"/>
        <w:tabs>
          <w:tab w:val="right" w:leader="dot" w:pos="8306"/>
        </w:tabs>
      </w:pPr>
      <w:hyperlink w:anchor="_Toc9877" w:history="1">
        <w:r>
          <w:rPr>
            <w:rFonts w:ascii="仿宋" w:eastAsia="仿宋" w:hAnsi="仿宋" w:cs="仿宋" w:hint="eastAsia"/>
            <w:lang w:eastAsia="zh-CN"/>
          </w:rPr>
          <w:t>(二)、风险分类</w:t>
        </w:r>
        <w:r>
          <w:tab/>
        </w:r>
        <w:r>
          <w:fldChar w:fldCharType="begin"/>
        </w:r>
        <w:r>
          <w:instrText xml:space="preserve"> PAGEREF _Toc9877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52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88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机械设备电控项目的主要产品是XXXX，预计年产值为XXX万元。这一产品在市场中占据着重要的地位，其广泛的应用范围使得该机械设备电控项目的市场前景非常广阔。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械设备电控项目的xxx产品作为重要的原材料之一，将在多个领域发挥关键作用。其在建筑、交通、能源等方面的广泛应用将为整个产业链提供强大的支持，形成产业协同效应。机械设备电控项目的年产值XXX万XXX万XXX万万元不仅反映了其在市场上的巨大潜力，更预示着它对国民经济的积极贡献。这种关联度高、涉及面广的产业关系，使得该机械设备电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5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总征地面积为XXXX平方米，相当于约XX.XX亩，其中净用地面积为XXXX平方米，红线范围内相当于约XX.XX亩。这一用地规模充分考虑了机械设备电控项目的建设需求，保障了机械设备电控项目在合适的空间内得以充分发展。机械设备电控项目规划的总建筑面积为XXXX平方米，其中主体工程建设占XXXX平方米，计容建筑面积达XXXX平方米。预计建筑工程的投资将达到XXXX万元，为机械设备电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计划购置的设备共计XXXX台（套），设备购置费用为XXXX万元。这一设备购置计划充分考虑到机械设备电控项目的生产需求和技术要求，确保了机械设备电控项目在生产运营中具备先进的技术装备和高效的生产能力。设备的合理配置将为机械设备电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计划总投资为XXXX万元，预计年实现营业收入为XXXX万元。这一产能规模的设定旨在确保机械设备电控项目能够在投资与回报之间取得平衡，实现长期可持续的发展。机械设备电控项目的总投资充分考虑到各个方面的需求，包括用地建设、设备购置等多个环节，以确保机械设备电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658"/>
      <w:r>
        <w:rPr>
          <w:rFonts w:ascii="仿宋" w:eastAsia="仿宋" w:hAnsi="仿宋" w:cs="仿宋" w:hint="eastAsia"/>
          <w:sz w:val="28"/>
          <w:lang w:eastAsia="zh-CN"/>
        </w:rPr>
        <w:t>二、机械设备电控项目绩效评估</w:t>
      </w:r>
      <w:bookmarkEnd w:id="5"/>
    </w:p>
    <w:p>
      <w:pPr>
        <w:pStyle w:val="Heading2"/>
        <w:rPr>
          <w:rFonts w:ascii="仿宋" w:eastAsia="仿宋" w:hAnsi="仿宋" w:cs="仿宋" w:hint="eastAsia"/>
          <w:lang w:eastAsia="zh-CN"/>
        </w:rPr>
      </w:pPr>
      <w:bookmarkStart w:id="6" w:name="_Toc1600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中，我们设计了一套全面的绩效评估指标，以确保机械设备电控项目的可控和成功交付。这些指标跨足机械设备电控项目目标、成本、进度和质量等多个维度，为我们提供了全面洞察机械设备电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目标达成率是我们关注的首要指标。我们设定了明确的目标，并通过定期监测和评估，迅速发现并应对潜在的目标偏差。这为机械设备电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成本绩效是另一个核心关注点。通过实际成本与预算成本的对比分析，我们深入了解成本差异的原因，及时调整资源分配，保持机械设备电控项目在经济效益方面的合理水平。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进度作为关键的绩效指标之一，得到了精心的关注。我们制定了详细的机械设备电控项目进度计划，并设立了进度符合度指标，确保实际进度与计划进度保持一致。这使我们能够快速发现和解决潜在的进度问题，保持机械设备电控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械设备电控项目绩效的不可或缺的一环。我们引入了一系列的质量标准和客户满意度指标，以确保机械设备电控项目交付的成果在质量上达到或超越预期水平。通过持续监测这些指标，我们努力提升机械设备电控项目整体质量水平，为机械设备电控项目的成功交付提供有力保障。通过这些科学且全面的绩效评估，我们能够更好地引导机械设备电控项目的持续改进，确保机械设备电控项目目标的顺利达成。</w:t>
      </w:r>
    </w:p>
    <w:p>
      <w:pPr>
        <w:pStyle w:val="Heading2"/>
        <w:ind w:firstLine="560" w:firstLineChars="200"/>
        <w:rPr>
          <w:rFonts w:ascii="仿宋" w:eastAsia="仿宋" w:hAnsi="仿宋" w:cs="仿宋" w:hint="eastAsia"/>
          <w:sz w:val="28"/>
          <w:lang w:eastAsia="zh-CN"/>
        </w:rPr>
      </w:pPr>
      <w:bookmarkStart w:id="7" w:name="_Toc2850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绩效评估是机械设备电控项目中的关键环节，为确保机械设备电控项目达到预期目标，我们采用了多层次、多维度的绩效评估方法。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械设备电控项目的战略目标对齐，确保每个决策和行动都与机械设备电控项目整体目标保持一致。团队会定期召开战略对齐会议，审视当前工作与机械设备电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械设备电控项目进度、质量、成本和风险等方面。这些指标通过数据收集和分析，为机械设备电控项目管理团队提供了客观的评估依据。例如，我们通过机械设备电控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绩效评估不仅仅停留在机械设备电控项目内部，还考虑了机械设备电控项目对外部环境的影响。我们定期进行干系人满意度调查，以了解各利益相关方对机械设备电控项目的期望和满意度，并及时做出调整。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这种多层次、多角度的绩效评估方法，使得我们能够全面了解机械设备电控项目的运行状态，及时做出调整，确保机械设备电控项目在不断变化的环境中保持稳健前行。</w:t>
      </w:r>
    </w:p>
    <w:p>
      <w:pPr>
        <w:pStyle w:val="Heading2"/>
        <w:ind w:firstLine="560" w:firstLineChars="200"/>
        <w:rPr>
          <w:rFonts w:ascii="仿宋" w:eastAsia="仿宋" w:hAnsi="仿宋" w:cs="仿宋" w:hint="eastAsia"/>
          <w:sz w:val="28"/>
          <w:lang w:eastAsia="zh-CN"/>
        </w:rPr>
      </w:pPr>
      <w:bookmarkStart w:id="8" w:name="_Toc393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为了确保机械设备电控项目的有效管理和不断优化，我们采用了精心设计的绩效评估周期。这个周期旨在实现灵活、实时和全面的评估，以适应机械设备电控项目执行中的各种挑战。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械设备电控项目的不同需求，分为短期、中期和长期。短期评估关注每个迭代或工作周期，以及时发现和解决当前任务中的问题。中期评估涵盖几个迭代，深入了解整体机械设备电控项目的趋势和性能。长期评估则着眼于整个机械设备电控项目阶段，确保机械设备电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械设备电控项目管理工具和协作平台，团队成员能够随时更新和分享机械设备电控项目数据。这种实时性的反馈机制使我们能够及时察觉潜在问题，快速调整，保持机械设备电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械设备电控项目的决策制定密不可分。每个周期的机械设备电控项目回顾会议成为集体总结经验、识别问题深层次原因并找到创新解决方案的平台。这种定期的反思与调整机制使机械设备电控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884"/>
      <w:r>
        <w:rPr>
          <w:rFonts w:ascii="仿宋" w:eastAsia="仿宋" w:hAnsi="仿宋" w:cs="仿宋" w:hint="eastAsia"/>
          <w:sz w:val="28"/>
          <w:lang w:eastAsia="zh-CN"/>
        </w:rPr>
        <w:t>三、机械设备电控项目建设背景及必要性分析</w:t>
      </w:r>
      <w:bookmarkEnd w:id="9"/>
    </w:p>
    <w:p>
      <w:pPr>
        <w:pStyle w:val="Heading2"/>
        <w:rPr>
          <w:rFonts w:ascii="仿宋" w:eastAsia="仿宋" w:hAnsi="仿宋" w:cs="仿宋" w:hint="eastAsia"/>
          <w:lang w:eastAsia="zh-CN"/>
        </w:rPr>
      </w:pPr>
      <w:bookmarkStart w:id="10" w:name="_Toc5320"/>
      <w:r>
        <w:rPr>
          <w:rFonts w:ascii="仿宋" w:eastAsia="仿宋" w:hAnsi="仿宋" w:cs="仿宋" w:hint="eastAsia"/>
          <w:lang w:eastAsia="zh-CN"/>
        </w:rPr>
        <w:t>(一)、机械设备电控项目背景分析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械设备电控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机械设备电控项目在这个潮流中的定位。同时，我们将关注行业内涌现的新兴机遇，以便机械设备电控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械设备电控项目提供了强大的发展动力。我们将聚焦于行业内最新的技术发展趋势，包括但不限于人工智能、大数据分析、物联网等领域。通过深度的技术研究，我们将确保机械设备电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械设备电控项目发展的源泉。我们将投入更多的精力对市场需求进行深入剖析，超越表面的需求，深入挖掘潜在的市场痛点和机遇。通过对市场需求的细致了解，机械设备电控项目将更有针对性地设计解决方案，满足市场的多样化需求，从而更好地促进机械设备电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械设备电控项目战略至关重要。我们将对竞争态势进行更为深入的分析，包括但不限于市场份额、产品特点、客户满意度等多个维度。通过深度的竞争分析，机械设备电控项目将能够更准确地把握市场脉搏，制定具有竞争力的机械设备电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械设备电控项目的发展具有直接的影响。我们将进行更为全面的法规和政策分析，了解行业发展中的潜在法律风险和合规挑战。通过充分了解和遵守相关法规，机械设备电控项目将确保在法律框架内合法合规运营，为机械设备电控项目的稳健发展提供有力支持。</w:t>
      </w:r>
    </w:p>
    <w:p>
      <w:pPr>
        <w:pStyle w:val="Heading2"/>
        <w:ind w:firstLine="560" w:firstLineChars="200"/>
        <w:rPr>
          <w:rFonts w:ascii="仿宋" w:eastAsia="仿宋" w:hAnsi="仿宋" w:cs="仿宋" w:hint="eastAsia"/>
          <w:sz w:val="28"/>
          <w:lang w:eastAsia="zh-CN"/>
        </w:rPr>
      </w:pPr>
      <w:bookmarkStart w:id="11" w:name="_Toc28219"/>
      <w:r>
        <w:rPr>
          <w:rFonts w:ascii="仿宋" w:eastAsia="仿宋" w:hAnsi="仿宋" w:cs="仿宋" w:hint="eastAsia"/>
          <w:sz w:val="28"/>
          <w:lang w:eastAsia="zh-CN"/>
        </w:rPr>
        <w:t>(二)、机械设备电控项目建设必要性分析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建设的迫切性源于对行业发展趋势的深刻洞察。我们正处于一个行业变革的时代，科技创新、数字化转型成为企业发展的关键动力。机械设备电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建设不仅仅是为了跟上潮流，更是为了通过技术创新推动企业的持续发展。通过引入先进的技术和解决方案，机械设备电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械设备电控项目的建设成为必然选择，通过提高产品质量、拓展服务领域，从而在竞争中获得更多的机会。机械设备电控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械设备电控项目建设的必要性体现在对客户需求更精准的满足。通过机械设备电控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建设的背后是对企业持续创新的追求。只有通过不断创新，企业才能在竞争中立于不败之地。机械设备电控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044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9878"/>
      <w:r>
        <w:rPr>
          <w:rFonts w:ascii="仿宋" w:eastAsia="仿宋" w:hAnsi="仿宋" w:cs="仿宋" w:hint="eastAsia"/>
          <w:lang w:eastAsia="zh-CN"/>
        </w:rPr>
        <w:t>(一)、机械设备电控行业分析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行业一直以来都是市场的关注焦点。行业内的发展趋势、竞争态势以及潜在机会都对机械设备电控项目的推进产生深远的影响。通过深入研究行业的整体概貌，我们将更好地理解行业的核心特征，为机械设备电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行业，技术一直是推动创新和发展的关键因素。我们将对当前技术趋势进行详尽分析，包括但不限于人工智能、大数据应用、先进制造技术等。这有助于机械设备电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械设备电控项目成功的基础。我们将对主要竞争对手进行深入研究，包括其市场份额、产品特点、市场定位等。通过全面了解竞争对手的优势和劣势，机械设备电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4446"/>
      <w:r>
        <w:rPr>
          <w:rFonts w:ascii="仿宋" w:eastAsia="仿宋" w:hAnsi="仿宋" w:cs="仿宋" w:hint="eastAsia"/>
          <w:sz w:val="28"/>
          <w:lang w:eastAsia="zh-CN"/>
        </w:rPr>
        <w:t>(二)、机械设备电控市场分析预测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械设备电控市场未来的增长趋势。这包括市场的整体规模、各细分领域的发展趋势等。机械设备电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械设备电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械设备电控项目实施过程中需要充分考虑的因素。我们将对市场风险进行全面评估，包括但不限于政策法规风险、市场竞争风险、技术变革风险等。通过对潜在风险的深入分析，机械设备电控项目可以制定相应的风险缓解策略，降低不确定性对机械设备电控项目的影响。</w:t>
      </w:r>
    </w:p>
    <w:p>
      <w:pPr>
        <w:pStyle w:val="Heading1"/>
        <w:ind w:firstLine="560" w:firstLineChars="200"/>
        <w:rPr>
          <w:rFonts w:ascii="仿宋" w:eastAsia="仿宋" w:hAnsi="仿宋" w:cs="仿宋" w:hint="eastAsia"/>
          <w:sz w:val="28"/>
          <w:lang w:eastAsia="zh-CN"/>
        </w:rPr>
      </w:pPr>
      <w:bookmarkStart w:id="15" w:name="_Toc11692"/>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002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技术管理特点体现在其创新导向。通过引入最先进的技术趋势和解决方案，机械设备电控项目致力于提升科技含量、提高质量和效率水平。这意味着我们将采用最新的工具和方法，确保机械设备电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械设备电控项目技术管理的显著特征。通过整合不同领域的技术资源，我们实现了跨学科的协同工作。这有助于优化技术架构，提高整体效能。此外，整合性策略还促进了不同技术团队之间的紧密沟通和高效合作，确保机械设备电控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械设备电控项目所采用的技术。通过不断优化技术方案，机械设备电控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械设备电控项目团队将在机械设备电控项目初期识别可能的技术风险，并采取相应的预防和应对措施。通过建立健全的风险评估机制，机械设备电控项目能够在实施过程中及时发现并解决潜在的技术问题，保障机械设备电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械设备电控项目中，技术将成为机械设备电控项目成功的有力支持。这一深度剖析揭示了技术管理在机械设备电控项目实施中的关键作用，为机械设备电控项目的技术基础奠定了坚实的基础。</w:t>
      </w:r>
    </w:p>
    <w:p>
      <w:pPr>
        <w:pStyle w:val="Heading2"/>
        <w:ind w:firstLine="560" w:firstLineChars="200"/>
        <w:rPr>
          <w:rFonts w:ascii="仿宋" w:eastAsia="仿宋" w:hAnsi="仿宋" w:cs="仿宋" w:hint="eastAsia"/>
          <w:sz w:val="28"/>
          <w:lang w:eastAsia="zh-CN"/>
        </w:rPr>
      </w:pPr>
      <w:bookmarkStart w:id="17" w:name="_Toc25245"/>
      <w:r>
        <w:rPr>
          <w:rFonts w:ascii="仿宋" w:eastAsia="仿宋" w:hAnsi="仿宋" w:cs="仿宋" w:hint="eastAsia"/>
          <w:sz w:val="28"/>
          <w:lang w:eastAsia="zh-CN"/>
        </w:rPr>
        <w:t>(二)、机械设备电控项目工艺技术设计方案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械设备电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械设备电控项目将严格按照相关行业规范要求进行组织。通过有效控制产品质量，机械设备电控项目将致力于为顾客提供优质的机械设备电控项目产品和良好的服务。这体现了机械设备电控项目对于生产活动合规性和质量标准的高度重视，为机械设备电控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械设备电控项目注重生态效益和清洁生产原则。机械设备电控项目建设将紧密结合地方特色经济发展，与社会经济发展规划和区域环境保护规划方案相协调一致。通过与当地区域自然生态系统的结合，机械设备电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械设备电控项目产品具有多样化的客户需求和个性化的特点。因此，机械设备电控项目产品规格品种多样，且单批生产数量较小。为满足这一特点，机械设备电控项目承办单位将建设先进的柔性制造生产线。通过广泛应用柔性制造技术，机械设备电控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械设备电控项目采用的技术具有较高的技术含量和自动化水平，处于国内先进水平。这一技术选用不仅体现了对生产效率、质量和环境友好性的高标准要求，同时为机械设备电控项目的可持续发展奠定了坚实的基础。</w:t>
      </w:r>
    </w:p>
    <w:p>
      <w:pPr>
        <w:pStyle w:val="Heading2"/>
        <w:ind w:firstLine="560" w:firstLineChars="200"/>
        <w:rPr>
          <w:rFonts w:ascii="仿宋" w:eastAsia="仿宋" w:hAnsi="仿宋" w:cs="仿宋" w:hint="eastAsia"/>
          <w:sz w:val="28"/>
          <w:lang w:eastAsia="zh-CN"/>
        </w:rPr>
      </w:pPr>
      <w:bookmarkStart w:id="18" w:name="_Toc3193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为确保机械设备电控项目的高效生产和技术实施，我们制定了一套精心设计的设备选型方案，以满足机械设备电控项目生产、质量和环保的要求。该方案的主要特点如下：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械设备电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针对机械设备电控项目产品的多样性和小批量生产的特点，我们将建设柔性制造生产线。通过在设备选型中考虑柔性制造技术，可以灵活应对不同产品规格和生产需求，实现生产线的高度灵活性和适应性。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https://d.book118.com/646012055043010040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5134BB"/>
    <w:rsid w:val="4C5134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01205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2024-01-21T12:52:00Z</dcterms:created>
  <dcterms:modified xsi:type="dcterms:W3CDTF">2024-01-21T12:53:14Z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853728DE4F214BCDBD681EAE44C6E0C0_11</vt:lpwstr>
  </property>
  <property fmtid="{D5CDD505-2E9C-101B-9397-08002B2CF9AE}" pid="3" name="KSOProductBuildVer">
    <vt:lpwstr>2052-12.1.0.16120</vt:lpwstr>
  </property>
</Properties>
</file>