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341" w:lineRule="exact"/>
        <w:ind w:left="610" w:firstLine="0"/>
        <w:jc w:val="left"/>
      </w:pPr>
      <w:bookmarkStart w:id="0" w:name="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25" type="#_x0000_t75" style="width:65pt;height:33pt;margin-top:58pt;margin-left:313pt;mso-height-relative:page;mso-position-horizontal-relative:page;mso-position-vertical-relative:page;mso-width-relative:page;position:absolute;z-index:-251657216" coordsize="21600,21600" filled="f">
            <v:imagedata r:id="rId5" o:title=""/>
            <o:lock v:ext="edit" aspectratio="t"/>
          </v:shape>
        </w:pict>
      </w:r>
      <w:bookmarkStart w:id="1" w:name="_GoBack"/>
      <w:bookmarkEnd w:id="1"/>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171" o:spid="_x0000_s1026" type="#_x0000_t12" style="width:481.9pt;height:0.75pt;margin-top:212.2pt;margin-left:70.9pt;mso-height-relative:page;mso-position-horizontal-relative:page;mso-position-vertical-relative:page;mso-width-relative:page;position:absolute;z-index:251658240" coordsize="21600,21600" stroked="t" strokecolor="black">
            <v:fill opacity="0"/>
            <v:stroke joinstyle="miter"/>
          </v:shape>
        </w:pict>
      </w:r>
      <w:r>
        <w:rPr>
          <w:rFonts w:ascii="Times New Roman" w:hAnsi="Times New Roman" w:cs="Times New Roman"/>
          <w:color w:val="000000"/>
          <w:spacing w:val="-1"/>
          <w:w w:val="100"/>
          <w:position w:val="0"/>
          <w:sz w:val="21"/>
          <w:u w:val="none"/>
        </w:rPr>
        <w:t>ICS</w:t>
      </w:r>
      <w:r>
        <w:rPr>
          <w:rFonts w:ascii="Calibri" w:hAnsi="Calibri" w:cs="Calibri"/>
          <w:color w:val="000000"/>
          <w:spacing w:val="0"/>
          <w:w w:val="387"/>
          <w:sz w:val="21"/>
          <w:u w:val="none"/>
        </w:rPr>
        <w:t> </w:t>
      </w:r>
      <w:r>
        <w:rPr>
          <w:rFonts w:ascii="黑体" w:hAnsi="黑体" w:cs="黑体"/>
          <w:color w:val="000000"/>
          <w:spacing w:val="0"/>
          <w:w w:val="100"/>
          <w:position w:val="0"/>
          <w:sz w:val="21"/>
          <w:u w:val="none"/>
        </w:rPr>
        <w:t>030.080</w:t>
      </w:r>
    </w:p>
    <w:p>
      <w:pPr>
        <w:spacing w:before="0" w:after="0" w:line="312" w:lineRule="exact"/>
        <w:ind w:left="610" w:firstLine="0"/>
        <w:jc w:val="left"/>
      </w:pPr>
      <w:r>
        <w:rPr>
          <w:rFonts w:ascii="Times New Roman" w:hAnsi="Times New Roman" w:cs="Times New Roman"/>
          <w:color w:val="000000"/>
          <w:spacing w:val="-1"/>
          <w:w w:val="100"/>
          <w:position w:val="0"/>
          <w:sz w:val="21"/>
          <w:u w:val="none"/>
        </w:rPr>
        <w:t>CCS</w:t>
      </w:r>
      <w:r>
        <w:rPr>
          <w:rFonts w:ascii="Calibri" w:hAnsi="Calibri" w:cs="Calibri"/>
          <w:color w:val="000000"/>
          <w:spacing w:val="0"/>
          <w:w w:val="240"/>
          <w:sz w:val="21"/>
          <w:u w:val="none"/>
        </w:rPr>
        <w:t> </w:t>
      </w:r>
      <w:r>
        <w:rPr>
          <w:rFonts w:ascii="黑体" w:hAnsi="黑体" w:cs="黑体"/>
          <w:color w:val="000000"/>
          <w:spacing w:val="-1"/>
          <w:w w:val="100"/>
          <w:position w:val="0"/>
          <w:sz w:val="21"/>
          <w:u w:val="none"/>
        </w:rPr>
        <w:t>A</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12</w:t>
      </w:r>
    </w:p>
    <w:p>
      <w:pPr>
        <w:spacing w:before="0" w:after="0" w:line="240" w:lineRule="exact"/>
        <w:ind w:left="610" w:firstLine="0"/>
      </w:pPr>
      <w:r>
        <w:br w:type="column"/>
      </w:r>
    </w:p>
    <w:p>
      <w:pPr>
        <w:spacing w:before="0" w:after="0" w:line="1402" w:lineRule="exact"/>
        <w:ind w:firstLine="0"/>
        <w:jc w:val="left"/>
      </w:pPr>
      <w:r>
        <w:rPr>
          <w:rFonts w:ascii="Times New Roman" w:hAnsi="Times New Roman" w:cs="Times New Roman"/>
          <w:b/>
          <w:color w:val="000000"/>
          <w:spacing w:val="0"/>
          <w:w w:val="159"/>
          <w:position w:val="0"/>
          <w:sz w:val="96"/>
          <w:u w:val="none"/>
        </w:rPr>
        <w:t>3707</w:t>
      </w:r>
    </w:p>
    <w:p>
      <w:pPr>
        <w:widowControl/>
        <w:jc w:val="left"/>
        <w:sectPr>
          <w:type w:val="continuous"/>
          <w:pgSz w:w="11906" w:h="16839"/>
          <w:pgMar w:top="485" w:right="400" w:bottom="245" w:left="760" w:header="0" w:footer="0" w:gutter="0"/>
          <w:cols w:num="2" w:space="708" w:equalWidth="0">
            <w:col w:w="6920" w:space="0"/>
            <w:col w:w="3826" w:space="0"/>
          </w:cols>
          <w:docGrid w:type="lines" w:linePitch="312" w:charSpace="0"/>
        </w:sectPr>
      </w:pPr>
    </w:p>
    <w:p>
      <w:pPr>
        <w:spacing w:before="0" w:after="0" w:line="212" w:lineRule="exact"/>
        <w:ind w:firstLine="0"/>
      </w:pPr>
    </w:p>
    <w:p>
      <w:pPr>
        <w:widowControl/>
        <w:jc w:val="left"/>
        <w:sectPr>
          <w:type w:val="continuous"/>
          <w:pgSz w:w="11906" w:h="16839"/>
          <w:pgMar w:top="485" w:right="400" w:bottom="245" w:left="760" w:header="0" w:footer="0" w:gutter="0"/>
          <w:pgNumType w:start="2"/>
          <w:cols w:num="1" w:space="720"/>
          <w:docGrid w:type="lines" w:linePitch="312" w:charSpace="0"/>
        </w:sectPr>
      </w:pPr>
    </w:p>
    <w:p>
      <w:pPr>
        <w:tabs>
          <w:tab w:val="left" w:pos="2069"/>
          <w:tab w:val="left" w:pos="3596"/>
          <w:tab w:val="left" w:pos="5122"/>
          <w:tab w:val="left" w:pos="6649"/>
          <w:tab w:val="left" w:pos="8175"/>
          <w:tab w:val="left" w:pos="9701"/>
        </w:tabs>
        <w:spacing w:before="0" w:after="0" w:line="487" w:lineRule="exact"/>
        <w:ind w:left="543" w:firstLine="0"/>
        <w:jc w:val="left"/>
      </w:pPr>
      <w:r>
        <w:rPr>
          <w:rFonts w:ascii="黑体" w:eastAsia="黑体" w:hAnsi="黑体" w:cs="黑体"/>
          <w:color w:val="000000"/>
          <w:spacing w:val="-1"/>
          <w:w w:val="100"/>
          <w:position w:val="0"/>
          <w:sz w:val="48"/>
          <w:u w:val="none"/>
        </w:rPr>
        <w:t>潍</w:t>
      </w:r>
      <w:r>
        <w:rPr>
          <w:rFonts w:cs="Calibri"/>
          <w:color w:val="000000"/>
          <w:spacing w:val="0"/>
          <w:w w:val="100"/>
          <w:u w:val="none"/>
        </w:rPr>
        <w:tab/>
      </w:r>
      <w:r>
        <w:rPr>
          <w:rFonts w:ascii="黑体" w:eastAsia="黑体" w:hAnsi="黑体" w:cs="黑体"/>
          <w:color w:val="000000"/>
          <w:spacing w:val="-1"/>
          <w:w w:val="100"/>
          <w:position w:val="0"/>
          <w:sz w:val="48"/>
          <w:u w:val="none"/>
        </w:rPr>
        <w:t>坊</w:t>
      </w:r>
      <w:r>
        <w:rPr>
          <w:rFonts w:cs="Calibri"/>
          <w:color w:val="000000"/>
          <w:spacing w:val="12"/>
          <w:w w:val="100"/>
          <w:u w:val="none"/>
        </w:rPr>
        <w:tab/>
      </w:r>
      <w:r>
        <w:rPr>
          <w:rFonts w:ascii="黑体" w:eastAsia="黑体" w:hAnsi="黑体" w:cs="黑体"/>
          <w:color w:val="000000"/>
          <w:spacing w:val="-1"/>
          <w:w w:val="100"/>
          <w:position w:val="0"/>
          <w:sz w:val="48"/>
          <w:u w:val="none"/>
        </w:rPr>
        <w:t>市</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0"/>
          <w:w w:val="100"/>
          <w:u w:val="none"/>
        </w:rPr>
        <w:tab/>
      </w:r>
      <w:r>
        <w:rPr>
          <w:rFonts w:ascii="黑体" w:eastAsia="黑体" w:hAnsi="黑体" w:cs="黑体"/>
          <w:color w:val="000000"/>
          <w:spacing w:val="-1"/>
          <w:w w:val="100"/>
          <w:position w:val="0"/>
          <w:sz w:val="48"/>
          <w:u w:val="none"/>
        </w:rPr>
        <w:t>方</w:t>
      </w:r>
      <w:r>
        <w:rPr>
          <w:rFonts w:cs="Calibri"/>
          <w:color w:val="000000"/>
          <w:spacing w:val="-1"/>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440" w:lineRule="exact"/>
        <w:ind w:left="543" w:firstLine="0"/>
      </w:pPr>
    </w:p>
    <w:p>
      <w:pPr>
        <w:spacing w:before="0" w:after="0" w:line="285" w:lineRule="exact"/>
        <w:ind w:left="543" w:firstLine="6950"/>
        <w:jc w:val="left"/>
      </w:pPr>
      <w:r>
        <w:rPr>
          <w:rFonts w:ascii="黑体" w:hAnsi="黑体" w:cs="黑体"/>
          <w:color w:val="000000"/>
          <w:spacing w:val="0"/>
          <w:w w:val="100"/>
          <w:position w:val="0"/>
          <w:sz w:val="28"/>
          <w:u w:val="none"/>
        </w:rPr>
        <w:t>DB3707/T</w:t>
      </w:r>
      <w:r>
        <w:rPr>
          <w:rFonts w:ascii="Calibri" w:hAnsi="Calibri" w:cs="Calibri"/>
          <w:color w:val="000000"/>
          <w:spacing w:val="0"/>
          <w:w w:val="217"/>
          <w:sz w:val="28"/>
          <w:u w:val="none"/>
        </w:rPr>
        <w:t> </w:t>
      </w:r>
      <w:r>
        <w:rPr>
          <w:rFonts w:ascii="黑体" w:hAnsi="黑体" w:cs="黑体"/>
          <w:color w:val="000000"/>
          <w:spacing w:val="-1"/>
          <w:w w:val="100"/>
          <w:position w:val="0"/>
          <w:sz w:val="28"/>
          <w:u w:val="none"/>
        </w:rPr>
        <w:t>105—2024</w:t>
      </w:r>
    </w:p>
    <w:p>
      <w:pPr>
        <w:widowControl/>
        <w:jc w:val="left"/>
        <w:sectPr>
          <w:type w:val="continuous"/>
          <w:pgSz w:w="11906" w:h="16839"/>
          <w:pgMar w:top="485" w:right="400" w:bottom="245" w:left="760" w:header="0" w:footer="0" w:gutter="0"/>
          <w:pgNumType w:start="3"/>
          <w:cols w:num="1" w:space="708" w:equalWidth="0">
            <w:col w:w="10746" w:space="0"/>
          </w:cols>
          <w:docGrid w:type="lines" w:linePitch="312" w:charSpace="0"/>
        </w:sectPr>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240" w:lineRule="exact"/>
        <w:ind w:left="543" w:firstLine="6950"/>
      </w:pPr>
    </w:p>
    <w:p>
      <w:pPr>
        <w:spacing w:before="0" w:after="0" w:line="362" w:lineRule="exact"/>
        <w:ind w:left="543" w:firstLine="6950"/>
      </w:pPr>
    </w:p>
    <w:p>
      <w:pPr>
        <w:widowControl/>
        <w:jc w:val="left"/>
        <w:sectPr>
          <w:type w:val="continuous"/>
          <w:pgSz w:w="11906" w:h="16839"/>
          <w:pgMar w:top="485" w:right="400" w:bottom="245" w:left="760" w:header="0" w:footer="0" w:gutter="0"/>
          <w:pgNumType w:start="4"/>
          <w:cols w:num="1" w:space="720"/>
          <w:docGrid w:type="lines" w:linePitch="312" w:charSpace="0"/>
        </w:sectPr>
      </w:pPr>
    </w:p>
    <w:p>
      <w:pPr>
        <w:spacing w:before="0" w:after="0" w:line="487" w:lineRule="exact"/>
        <w:ind w:left="915" w:firstLine="0"/>
        <w:jc w:val="left"/>
      </w:pPr>
      <w:r>
        <w:pict>
          <v:shapetype id="_x0000_t202" coordsize="21600,21600" o:spt="202" path="m,l,21600r21600,l21600,xe">
            <v:stroke joinstyle="miter"/>
            <v:path gradientshapeok="t" o:connecttype="rect"/>
          </v:shapetype>
          <v:shape id="_x0000_s2053" o:spid="_x0000_s1027" type="#_x0000_t202" style="width:332pt;height:53pt;margin-top:397.7pt;margin-left:141.65pt;mso-height-relative:page;mso-position-horizontal-relative:page;mso-position-vertical-relative:page;mso-width-relative:page;position:absolute;z-index:-2516561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eastAsia="黑体" w:hAnsi="黑体" w:cs="黑体"/>
          <w:color w:val="000000"/>
          <w:spacing w:val="-1"/>
          <w:w w:val="100"/>
          <w:position w:val="0"/>
          <w:sz w:val="48"/>
          <w:u w:val="none"/>
        </w:rPr>
        <w:t>镇（街道）社会工作服务站管理与服务规范</w:t>
      </w:r>
    </w:p>
    <w:p>
      <w:pPr>
        <w:spacing w:before="0" w:after="0" w:line="240" w:lineRule="exact"/>
        <w:ind w:left="915" w:firstLine="0"/>
      </w:pPr>
    </w:p>
    <w:p>
      <w:pPr>
        <w:spacing w:before="0" w:after="0" w:line="240" w:lineRule="exact"/>
        <w:ind w:left="915" w:firstLine="0"/>
      </w:pPr>
    </w:p>
    <w:p>
      <w:pPr>
        <w:spacing w:before="0" w:after="0" w:line="291" w:lineRule="exact"/>
        <w:ind w:left="915" w:firstLine="571"/>
        <w:jc w:val="left"/>
      </w:pPr>
      <w:r>
        <w:rPr>
          <w:rFonts w:ascii="黑体" w:hAnsi="黑体" w:cs="黑体"/>
          <w:color w:val="000000"/>
          <w:spacing w:val="0"/>
          <w:w w:val="100"/>
          <w:position w:val="0"/>
          <w:sz w:val="28"/>
          <w:u w:val="none"/>
        </w:rPr>
        <w:t>Management</w:t>
      </w:r>
      <w:r>
        <w:rPr>
          <w:rFonts w:ascii="Calibri" w:hAnsi="Calibri" w:cs="Calibri"/>
          <w:color w:val="000000"/>
          <w:spacing w:val="0"/>
          <w:w w:val="218"/>
          <w:sz w:val="28"/>
          <w:u w:val="none"/>
        </w:rPr>
        <w:t> </w:t>
      </w:r>
      <w:r>
        <w:rPr>
          <w:rFonts w:ascii="黑体" w:hAnsi="黑体" w:cs="黑体"/>
          <w:color w:val="000000"/>
          <w:spacing w:val="0"/>
          <w:w w:val="100"/>
          <w:position w:val="0"/>
          <w:sz w:val="28"/>
          <w:u w:val="none"/>
        </w:rPr>
        <w:t>and</w:t>
      </w:r>
      <w:r>
        <w:rPr>
          <w:rFonts w:ascii="Calibri" w:hAnsi="Calibri" w:cs="Calibri"/>
          <w:color w:val="000000"/>
          <w:spacing w:val="0"/>
          <w:w w:val="221"/>
          <w:sz w:val="28"/>
          <w:u w:val="none"/>
        </w:rPr>
        <w:t> </w:t>
      </w:r>
      <w:r>
        <w:rPr>
          <w:rFonts w:ascii="黑体" w:hAnsi="黑体" w:cs="黑体"/>
          <w:color w:val="000000"/>
          <w:spacing w:val="0"/>
          <w:w w:val="100"/>
          <w:position w:val="0"/>
          <w:sz w:val="28"/>
          <w:u w:val="none"/>
        </w:rPr>
        <w:t>service</w:t>
      </w:r>
      <w:r>
        <w:rPr>
          <w:rFonts w:ascii="Calibri" w:hAnsi="Calibri" w:cs="Calibri"/>
          <w:color w:val="000000"/>
          <w:spacing w:val="0"/>
          <w:w w:val="218"/>
          <w:sz w:val="28"/>
          <w:u w:val="none"/>
        </w:rPr>
        <w:t> </w:t>
      </w:r>
      <w:r>
        <w:rPr>
          <w:rFonts w:ascii="黑体" w:hAnsi="黑体" w:cs="黑体"/>
          <w:color w:val="000000"/>
          <w:spacing w:val="0"/>
          <w:w w:val="100"/>
          <w:position w:val="0"/>
          <w:sz w:val="28"/>
          <w:u w:val="none"/>
        </w:rPr>
        <w:t>specification</w:t>
      </w:r>
      <w:r>
        <w:rPr>
          <w:rFonts w:ascii="Calibri" w:hAnsi="Calibri" w:cs="Calibri"/>
          <w:color w:val="000000"/>
          <w:spacing w:val="0"/>
          <w:w w:val="221"/>
          <w:sz w:val="28"/>
          <w:u w:val="none"/>
        </w:rPr>
        <w:t> </w:t>
      </w:r>
      <w:r>
        <w:rPr>
          <w:rFonts w:ascii="黑体" w:hAnsi="黑体" w:cs="黑体"/>
          <w:color w:val="000000"/>
          <w:spacing w:val="0"/>
          <w:w w:val="100"/>
          <w:position w:val="0"/>
          <w:sz w:val="28"/>
          <w:u w:val="none"/>
        </w:rPr>
        <w:t>for</w:t>
      </w:r>
      <w:r>
        <w:rPr>
          <w:rFonts w:ascii="Calibri" w:hAnsi="Calibri" w:cs="Calibri"/>
          <w:color w:val="000000"/>
          <w:spacing w:val="0"/>
          <w:w w:val="217"/>
          <w:sz w:val="28"/>
          <w:u w:val="none"/>
        </w:rPr>
        <w:t> </w:t>
      </w:r>
      <w:r>
        <w:rPr>
          <w:rFonts w:ascii="黑体" w:hAnsi="黑体" w:cs="黑体"/>
          <w:color w:val="000000"/>
          <w:spacing w:val="0"/>
          <w:w w:val="100"/>
          <w:position w:val="0"/>
          <w:sz w:val="28"/>
          <w:u w:val="none"/>
        </w:rPr>
        <w:t>town(residential</w:t>
      </w:r>
    </w:p>
    <w:p>
      <w:pPr>
        <w:spacing w:before="0" w:after="0" w:line="360" w:lineRule="exact"/>
        <w:ind w:left="915" w:firstLine="3511"/>
        <w:jc w:val="left"/>
      </w:pPr>
      <w:r>
        <w:rPr>
          <w:rFonts w:ascii="黑体" w:hAnsi="黑体" w:cs="黑体"/>
          <w:color w:val="000000"/>
          <w:spacing w:val="0"/>
          <w:w w:val="100"/>
          <w:position w:val="0"/>
          <w:sz w:val="28"/>
          <w:u w:val="none"/>
        </w:rPr>
        <w:t>district)social</w:t>
      </w:r>
    </w:p>
    <w:p>
      <w:pPr>
        <w:widowControl/>
        <w:jc w:val="left"/>
        <w:sectPr>
          <w:type w:val="continuous"/>
          <w:pgSz w:w="11906" w:h="16839"/>
          <w:pgMar w:top="485" w:right="400" w:bottom="245" w:left="760" w:header="0" w:footer="0" w:gutter="0"/>
          <w:pgNumType w:start="5"/>
          <w:cols w:num="1" w:space="708" w:equalWidth="0">
            <w:col w:w="10746" w:space="0"/>
          </w:cols>
          <w:docGrid w:type="lines" w:linePitch="312" w:charSpace="0"/>
        </w:sectPr>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40" w:lineRule="exact"/>
        <w:ind w:left="915" w:firstLine="3511"/>
      </w:pPr>
    </w:p>
    <w:p>
      <w:pPr>
        <w:spacing w:before="0" w:after="0" w:line="286" w:lineRule="exact"/>
        <w:ind w:left="915" w:firstLine="3511"/>
      </w:pPr>
    </w:p>
    <w:p>
      <w:pPr>
        <w:widowControl/>
        <w:jc w:val="left"/>
        <w:sectPr>
          <w:type w:val="continuous"/>
          <w:pgSz w:w="11906" w:h="16839"/>
          <w:pgMar w:top="485" w:right="400" w:bottom="245" w:left="760" w:header="0" w:footer="0" w:gutter="0"/>
          <w:pgNumType w:start="6"/>
          <w:cols w:num="1" w:space="720"/>
          <w:docGrid w:type="lines" w:linePitch="312" w:charSpace="0"/>
        </w:sectPr>
      </w:pPr>
    </w:p>
    <w:p>
      <w:pPr>
        <w:tabs>
          <w:tab w:val="left" w:pos="8014"/>
        </w:tabs>
        <w:spacing w:before="0" w:after="0" w:line="285" w:lineRule="exact"/>
        <w:ind w:left="656" w:firstLine="0"/>
        <w:jc w:val="left"/>
      </w:pPr>
      <w:r>
        <w:rPr>
          <w:rFonts w:ascii="黑体" w:eastAsia="黑体" w:hAnsi="黑体" w:cs="黑体"/>
          <w:color w:val="000000"/>
          <w:spacing w:val="-21"/>
          <w:w w:val="100"/>
          <w:position w:val="0"/>
          <w:sz w:val="28"/>
          <w:u w:val="single"/>
        </w:rPr>
        <w:t>2024 - 01 - 03 发布</w:t>
      </w:r>
      <w:r>
        <w:rPr>
          <w:rFonts w:cs="Calibri"/>
          <w:color w:val="000000"/>
          <w:spacing w:val="0"/>
          <w:w w:val="100"/>
          <w:u w:val="single"/>
        </w:rPr>
        <w:tab/>
      </w:r>
      <w:r>
        <w:rPr>
          <w:rFonts w:ascii="黑体" w:eastAsia="黑体" w:hAnsi="黑体" w:cs="黑体"/>
          <w:color w:val="000000"/>
          <w:spacing w:val="-21"/>
          <w:w w:val="100"/>
          <w:position w:val="0"/>
          <w:sz w:val="28"/>
          <w:u w:val="single"/>
        </w:rPr>
        <w:t>2024 - 04 - 02 实施</w:t>
      </w:r>
    </w:p>
    <w:p>
      <w:pPr>
        <w:spacing w:before="0" w:after="0" w:line="240" w:lineRule="exact"/>
        <w:ind w:left="656" w:firstLine="0"/>
      </w:pPr>
    </w:p>
    <w:p>
      <w:pPr>
        <w:spacing w:before="0" w:after="0" w:line="240" w:lineRule="exact"/>
        <w:ind w:left="656" w:firstLine="0"/>
      </w:pPr>
    </w:p>
    <w:p>
      <w:pPr>
        <w:spacing w:before="0" w:after="0" w:line="240" w:lineRule="exact"/>
        <w:ind w:left="656" w:firstLine="0"/>
      </w:pPr>
    </w:p>
    <w:p>
      <w:pPr>
        <w:spacing w:before="0" w:after="0" w:line="510" w:lineRule="exact"/>
        <w:ind w:left="656" w:firstLine="2633"/>
        <w:jc w:val="left"/>
      </w:pPr>
      <w:r>
        <w:rPr>
          <w:rFonts w:ascii="黑体" w:eastAsia="黑体" w:hAnsi="黑体" w:cs="黑体"/>
          <w:color w:val="000000"/>
          <w:spacing w:val="0"/>
          <w:w w:val="100"/>
          <w:position w:val="4"/>
          <w:sz w:val="28"/>
          <w:u w:val="none"/>
        </w:rPr>
        <w:t>潍坊市市场监督管理局</w:t>
      </w:r>
      <w:r>
        <w:rPr>
          <w:rFonts w:ascii="Times New Roman" w:hAnsi="Times New Roman" w:cs="Times New Roman"/>
          <w:color w:val="000000"/>
          <w:spacing w:val="0"/>
          <w:w w:val="100"/>
          <w:position w:val="0"/>
          <w:sz w:val="28"/>
          <w:u w:val="none"/>
        </w:rPr>
        <w:t>  </w:t>
      </w:r>
      <w:r>
        <w:rPr>
          <w:rFonts w:ascii="黑体" w:eastAsia="黑体" w:hAnsi="黑体" w:cs="黑体"/>
          <w:color w:val="000000"/>
          <w:spacing w:val="0"/>
          <w:w w:val="100"/>
          <w:position w:val="4"/>
          <w:sz w:val="28"/>
          <w:u w:val="none"/>
        </w:rPr>
        <w:t>发</w:t>
      </w:r>
      <w:r>
        <w:rPr>
          <w:rFonts w:ascii="Calibri" w:hAnsi="Calibri" w:cs="Calibri"/>
          <w:color w:val="000000"/>
          <w:spacing w:val="0"/>
          <w:w w:val="268"/>
          <w:sz w:val="28"/>
          <w:u w:val="none"/>
        </w:rPr>
        <w:t> </w:t>
      </w:r>
      <w:r>
        <w:rPr>
          <w:rFonts w:ascii="黑体" w:eastAsia="黑体" w:hAnsi="黑体" w:cs="黑体"/>
          <w:color w:val="000000"/>
          <w:spacing w:val="0"/>
          <w:w w:val="100"/>
          <w:position w:val="4"/>
          <w:sz w:val="28"/>
          <w:u w:val="none"/>
        </w:rPr>
        <w:t>布</w:t>
      </w:r>
    </w:p>
    <w:p>
      <w:pPr>
        <w:widowControl/>
        <w:jc w:val="left"/>
        <w:sectPr>
          <w:type w:val="continuous"/>
          <w:pgSz w:w="11906" w:h="16839"/>
          <w:pgMar w:top="485" w:right="400" w:bottom="245" w:left="760" w:header="0" w:footer="0" w:gutter="0"/>
          <w:pgNumType w:start="7"/>
          <w:cols w:num="1" w:space="708" w:equalWidth="0">
            <w:col w:w="10746" w:space="0"/>
          </w:cols>
          <w:docGrid w:type="lines" w:linePitch="312" w:charSpace="0"/>
        </w:sectPr>
      </w:pPr>
    </w:p>
    <w:p>
      <w:pPr>
        <w:spacing w:before="0" w:after="0" w:line="240" w:lineRule="exact"/>
      </w:pPr>
      <w:bookmarkStart w:id="2" w:name="2"/>
      <w:bookmarkEnd w:id="2"/>
    </w:p>
    <w:p>
      <w:pPr>
        <w:spacing w:before="0" w:after="0" w:line="319" w:lineRule="exact"/>
        <w:ind w:left="345" w:firstLine="7464"/>
        <w:jc w:val="left"/>
      </w:pPr>
      <w:r>
        <w:pict>
          <v:shape id="_x0000_s2054" o:spid="_x0000_s1028" type="#_x0000_t202" style="width:332pt;height:53pt;margin-top:397.7pt;margin-left:141.65pt;mso-height-relative:page;mso-position-horizontal-relative:page;mso-position-vertical-relative:page;mso-width-relative:page;position:absolute;z-index:-25165516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345" w:firstLine="7464"/>
      </w:pPr>
    </w:p>
    <w:p>
      <w:pPr>
        <w:spacing w:before="0" w:after="0" w:line="240" w:lineRule="exact"/>
        <w:ind w:left="345" w:firstLine="7464"/>
      </w:pPr>
    </w:p>
    <w:p>
      <w:pPr>
        <w:spacing w:before="0" w:after="0" w:line="421" w:lineRule="exact"/>
        <w:ind w:left="345" w:firstLine="7464"/>
      </w:pPr>
    </w:p>
    <w:p>
      <w:pPr>
        <w:tabs>
          <w:tab w:val="left" w:pos="5342"/>
        </w:tabs>
        <w:spacing w:before="0" w:after="0" w:line="324" w:lineRule="exact"/>
        <w:ind w:left="345" w:firstLine="4037"/>
        <w:jc w:val="left"/>
      </w:pPr>
      <w:r>
        <w:rPr>
          <w:rFonts w:ascii="黑体" w:eastAsia="黑体" w:hAnsi="黑体" w:cs="黑体"/>
          <w:color w:val="000000"/>
          <w:spacing w:val="-2"/>
          <w:w w:val="100"/>
          <w:position w:val="0"/>
          <w:sz w:val="32"/>
          <w:u w:val="none"/>
        </w:rPr>
        <w:t>目</w:t>
      </w:r>
      <w:r>
        <w:rPr>
          <w:rFonts w:cs="Calibri"/>
          <w:color w:val="000000"/>
          <w:spacing w:val="0"/>
          <w:w w:val="100"/>
          <w:u w:val="none"/>
        </w:rPr>
        <w:tab/>
      </w:r>
      <w:r>
        <w:rPr>
          <w:rFonts w:ascii="黑体" w:eastAsia="黑体" w:hAnsi="黑体" w:cs="黑体"/>
          <w:color w:val="000000"/>
          <w:spacing w:val="-2"/>
          <w:w w:val="100"/>
          <w:position w:val="0"/>
          <w:sz w:val="32"/>
          <w:u w:val="none"/>
        </w:rPr>
        <w:t>次</w:t>
      </w:r>
    </w:p>
    <w:p>
      <w:pPr>
        <w:spacing w:before="0" w:after="0" w:line="240" w:lineRule="exact"/>
        <w:ind w:left="345" w:firstLine="4037"/>
      </w:pPr>
    </w:p>
    <w:p>
      <w:pPr>
        <w:spacing w:before="0" w:after="0" w:line="240" w:lineRule="exact"/>
        <w:ind w:left="345" w:firstLine="4037"/>
      </w:pPr>
    </w:p>
    <w:p>
      <w:pPr>
        <w:spacing w:before="0" w:after="0" w:line="240" w:lineRule="exact"/>
        <w:ind w:left="345" w:firstLine="4037"/>
      </w:pPr>
    </w:p>
    <w:p>
      <w:pPr>
        <w:tabs>
          <w:tab w:val="left" w:pos="9479"/>
        </w:tabs>
        <w:spacing w:before="0" w:after="0" w:line="243" w:lineRule="exact"/>
        <w:ind w:left="345" w:firstLine="0"/>
        <w:jc w:val="left"/>
      </w:pPr>
      <w:r>
        <w:rPr>
          <w:rFonts w:ascii="宋体" w:eastAsia="宋体" w:hAnsi="宋体" w:cs="宋体"/>
          <w:color w:val="000000"/>
          <w:spacing w:val="-2"/>
          <w:w w:val="100"/>
          <w:position w:val="0"/>
          <w:sz w:val="21"/>
          <w:u w:val="none"/>
        </w:rPr>
        <w:t>前言</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6"/>
          <w:w w:val="100"/>
          <w:sz w:val="21"/>
          <w:u w:val="none"/>
        </w:rPr>
        <w:t> </w:t>
      </w:r>
      <w:r>
        <w:rPr>
          <w:rFonts w:cs="Calibri"/>
          <w:spacing w:val="0"/>
          <w:w w:val="100"/>
        </w:rPr>
        <w:tab/>
      </w:r>
      <w:r>
        <w:rPr>
          <w:rFonts w:ascii="宋体" w:hAnsi="宋体" w:cs="宋体"/>
          <w:color w:val="000000"/>
          <w:spacing w:val="0"/>
          <w:w w:val="100"/>
          <w:position w:val="0"/>
          <w:sz w:val="21"/>
          <w:u w:val="none"/>
        </w:rPr>
        <w:t>II</w:t>
      </w:r>
    </w:p>
    <w:p>
      <w:pPr>
        <w:tabs>
          <w:tab w:val="left" w:pos="9582"/>
        </w:tabs>
        <w:spacing w:before="0" w:after="0" w:line="401" w:lineRule="exact"/>
        <w:ind w:left="345" w:firstLine="0"/>
        <w:jc w:val="left"/>
      </w:pPr>
      <w:r>
        <w:rPr>
          <w:rFonts w:ascii="宋体" w:hAnsi="宋体" w:cs="宋体"/>
          <w:color w:val="000000"/>
          <w:spacing w:val="-1"/>
          <w:w w:val="100"/>
          <w:position w:val="0"/>
          <w:sz w:val="21"/>
          <w:u w:val="none"/>
        </w:rPr>
        <w:t>1</w:t>
      </w:r>
      <w:r>
        <w:rPr>
          <w:rFonts w:ascii="Calibri" w:hAnsi="Calibri" w:cs="Calibri"/>
          <w:color w:val="000000"/>
          <w:spacing w:val="0"/>
          <w:w w:val="193"/>
          <w:sz w:val="24"/>
          <w:u w:val="none"/>
        </w:rPr>
        <w:t>  </w:t>
      </w:r>
      <w:r>
        <w:rPr>
          <w:rFonts w:ascii="宋体" w:eastAsia="宋体" w:hAnsi="宋体" w:cs="宋体"/>
          <w:color w:val="000000"/>
          <w:spacing w:val="-2"/>
          <w:w w:val="100"/>
          <w:position w:val="0"/>
          <w:sz w:val="21"/>
          <w:u w:val="none"/>
        </w:rPr>
        <w:t>范围</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1</w:t>
      </w:r>
    </w:p>
    <w:p>
      <w:pPr>
        <w:tabs>
          <w:tab w:val="left" w:pos="9582"/>
        </w:tabs>
        <w:spacing w:before="0" w:after="0" w:line="401" w:lineRule="exact"/>
        <w:ind w:left="345" w:firstLine="0"/>
        <w:jc w:val="left"/>
      </w:pPr>
      <w:r>
        <w:rPr>
          <w:rFonts w:ascii="宋体" w:hAnsi="宋体" w:cs="宋体"/>
          <w:color w:val="000000"/>
          <w:spacing w:val="-1"/>
          <w:w w:val="100"/>
          <w:position w:val="0"/>
          <w:sz w:val="21"/>
          <w:u w:val="none"/>
        </w:rPr>
        <w:t>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规范性引用文件</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2"/>
          <w:w w:val="100"/>
        </w:rPr>
        <w:tab/>
      </w:r>
      <w:r>
        <w:rPr>
          <w:rFonts w:ascii="宋体" w:hAnsi="宋体" w:cs="宋体"/>
          <w:color w:val="000000"/>
          <w:spacing w:val="-1"/>
          <w:w w:val="100"/>
          <w:position w:val="0"/>
          <w:sz w:val="21"/>
          <w:u w:val="none"/>
        </w:rPr>
        <w:t>1</w:t>
      </w:r>
    </w:p>
    <w:p>
      <w:pPr>
        <w:tabs>
          <w:tab w:val="left" w:pos="9582"/>
        </w:tabs>
        <w:spacing w:before="0" w:after="0" w:line="398" w:lineRule="exact"/>
        <w:ind w:left="345" w:firstLine="0"/>
        <w:jc w:val="left"/>
      </w:pPr>
      <w:r>
        <w:rPr>
          <w:rFonts w:ascii="宋体" w:hAnsi="宋体" w:cs="宋体"/>
          <w:color w:val="000000"/>
          <w:spacing w:val="-1"/>
          <w:w w:val="100"/>
          <w:position w:val="0"/>
          <w:sz w:val="21"/>
          <w:u w:val="none"/>
        </w:rPr>
        <w:t>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术语和定义</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0"/>
          <w:w w:val="100"/>
        </w:rPr>
        <w:tab/>
      </w:r>
      <w:r>
        <w:rPr>
          <w:rFonts w:ascii="宋体" w:hAnsi="宋体" w:cs="宋体"/>
          <w:color w:val="000000"/>
          <w:spacing w:val="-1"/>
          <w:w w:val="100"/>
          <w:position w:val="0"/>
          <w:sz w:val="21"/>
          <w:u w:val="none"/>
        </w:rPr>
        <w:t>1</w:t>
      </w:r>
    </w:p>
    <w:p>
      <w:pPr>
        <w:tabs>
          <w:tab w:val="left" w:pos="9582"/>
        </w:tabs>
        <w:spacing w:before="0" w:after="0" w:line="401" w:lineRule="exact"/>
        <w:ind w:left="345" w:firstLine="0"/>
        <w:jc w:val="left"/>
      </w:pPr>
      <w:r>
        <w:rPr>
          <w:rFonts w:ascii="宋体" w:hAnsi="宋体" w:cs="宋体"/>
          <w:color w:val="000000"/>
          <w:spacing w:val="-1"/>
          <w:w w:val="100"/>
          <w:position w:val="0"/>
          <w:sz w:val="21"/>
          <w:u w:val="none"/>
        </w:rPr>
        <w:t>4</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工作原则</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2</w:t>
      </w:r>
    </w:p>
    <w:p>
      <w:pPr>
        <w:tabs>
          <w:tab w:val="left" w:pos="9582"/>
        </w:tabs>
        <w:spacing w:before="0" w:after="0" w:line="319" w:lineRule="exact"/>
        <w:ind w:left="345" w:firstLine="209"/>
        <w:jc w:val="left"/>
      </w:pPr>
      <w:r>
        <w:rPr>
          <w:rFonts w:ascii="宋体" w:hAnsi="宋体" w:cs="宋体"/>
          <w:color w:val="000000"/>
          <w:spacing w:val="0"/>
          <w:w w:val="100"/>
          <w:position w:val="0"/>
          <w:sz w:val="21"/>
          <w:u w:val="none"/>
        </w:rPr>
        <w:t>4.1</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党建引领，资源联动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1"/>
          <w:w w:val="100"/>
        </w:rPr>
        <w:tab/>
      </w:r>
      <w:r>
        <w:rPr>
          <w:rFonts w:ascii="宋体" w:hAnsi="宋体" w:cs="宋体"/>
          <w:color w:val="000000"/>
          <w:spacing w:val="-1"/>
          <w:w w:val="100"/>
          <w:position w:val="0"/>
          <w:sz w:val="21"/>
          <w:u w:val="none"/>
        </w:rPr>
        <w:t>2</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4.2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政府主导，服务民生</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1"/>
          <w:w w:val="100"/>
        </w:rPr>
        <w:tab/>
      </w:r>
      <w:r>
        <w:rPr>
          <w:rFonts w:ascii="宋体" w:hAnsi="宋体" w:cs="宋体"/>
          <w:color w:val="000000"/>
          <w:spacing w:val="-1"/>
          <w:w w:val="100"/>
          <w:position w:val="0"/>
          <w:sz w:val="21"/>
          <w:u w:val="none"/>
        </w:rPr>
        <w:t>2</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4.3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需求为本，因地制宜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0"/>
          <w:w w:val="100"/>
        </w:rPr>
        <w:tab/>
      </w:r>
      <w:r>
        <w:rPr>
          <w:rFonts w:ascii="宋体" w:hAnsi="宋体" w:cs="宋体"/>
          <w:color w:val="000000"/>
          <w:spacing w:val="-1"/>
          <w:w w:val="100"/>
          <w:position w:val="0"/>
          <w:sz w:val="21"/>
          <w:u w:val="none"/>
        </w:rPr>
        <w:t>2</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4.4</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规范运作，专业服务</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0"/>
          <w:w w:val="100"/>
        </w:rPr>
        <w:tab/>
      </w:r>
      <w:r>
        <w:rPr>
          <w:rFonts w:ascii="宋体" w:hAnsi="宋体" w:cs="宋体"/>
          <w:color w:val="000000"/>
          <w:spacing w:val="-1"/>
          <w:w w:val="100"/>
          <w:position w:val="0"/>
          <w:sz w:val="21"/>
          <w:u w:val="none"/>
        </w:rPr>
        <w:t>2</w:t>
      </w:r>
    </w:p>
    <w:p>
      <w:pPr>
        <w:tabs>
          <w:tab w:val="left" w:pos="9582"/>
        </w:tabs>
        <w:spacing w:before="0" w:after="0" w:line="382" w:lineRule="exact"/>
        <w:ind w:left="345" w:firstLine="0"/>
        <w:jc w:val="left"/>
      </w:pPr>
      <w:r>
        <w:rPr>
          <w:rFonts w:ascii="宋体" w:hAnsi="宋体" w:cs="宋体"/>
          <w:color w:val="000000"/>
          <w:spacing w:val="-1"/>
          <w:w w:val="100"/>
          <w:position w:val="0"/>
          <w:sz w:val="21"/>
          <w:u w:val="none"/>
        </w:rPr>
        <w:t>5</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基本要求</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2</w:t>
      </w:r>
    </w:p>
    <w:p>
      <w:pPr>
        <w:tabs>
          <w:tab w:val="left" w:pos="9582"/>
        </w:tabs>
        <w:spacing w:before="0" w:after="0" w:line="319" w:lineRule="exact"/>
        <w:ind w:left="345" w:firstLine="209"/>
        <w:jc w:val="left"/>
      </w:pPr>
      <w:r>
        <w:rPr>
          <w:rFonts w:ascii="宋体" w:hAnsi="宋体" w:cs="宋体"/>
          <w:color w:val="000000"/>
          <w:spacing w:val="0"/>
          <w:w w:val="100"/>
          <w:position w:val="0"/>
          <w:sz w:val="21"/>
          <w:u w:val="none"/>
        </w:rPr>
        <w:t>5.1</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服务场所与设施设备</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3"/>
          <w:w w:val="100"/>
        </w:rPr>
        <w:tab/>
      </w:r>
      <w:r>
        <w:rPr>
          <w:rFonts w:ascii="宋体" w:hAnsi="宋体" w:cs="宋体"/>
          <w:color w:val="000000"/>
          <w:spacing w:val="-1"/>
          <w:w w:val="100"/>
          <w:position w:val="0"/>
          <w:sz w:val="21"/>
          <w:u w:val="none"/>
        </w:rPr>
        <w:t>2</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5.2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人员配备</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0"/>
          <w:w w:val="100"/>
        </w:rPr>
        <w:tab/>
      </w:r>
      <w:r>
        <w:rPr>
          <w:rFonts w:ascii="宋体" w:hAnsi="宋体" w:cs="宋体"/>
          <w:color w:val="000000"/>
          <w:spacing w:val="-1"/>
          <w:w w:val="100"/>
          <w:position w:val="0"/>
          <w:sz w:val="21"/>
          <w:u w:val="none"/>
        </w:rPr>
        <w:t>3</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5.3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服务流程</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4"/>
          <w:w w:val="100"/>
        </w:rPr>
        <w:tab/>
      </w:r>
      <w:r>
        <w:rPr>
          <w:rFonts w:ascii="宋体" w:hAnsi="宋体" w:cs="宋体"/>
          <w:color w:val="000000"/>
          <w:spacing w:val="-1"/>
          <w:w w:val="100"/>
          <w:position w:val="0"/>
          <w:sz w:val="21"/>
          <w:u w:val="none"/>
        </w:rPr>
        <w:t>3</w:t>
      </w:r>
    </w:p>
    <w:p>
      <w:pPr>
        <w:tabs>
          <w:tab w:val="left" w:pos="9582"/>
        </w:tabs>
        <w:spacing w:before="0" w:after="0" w:line="379" w:lineRule="exact"/>
        <w:ind w:left="345" w:firstLine="0"/>
        <w:jc w:val="left"/>
      </w:pPr>
      <w:r>
        <w:rPr>
          <w:rFonts w:ascii="宋体" w:hAnsi="宋体" w:cs="宋体"/>
          <w:color w:val="000000"/>
          <w:spacing w:val="-1"/>
          <w:w w:val="100"/>
          <w:position w:val="0"/>
          <w:sz w:val="21"/>
          <w:u w:val="none"/>
        </w:rPr>
        <w:t>6</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服务内容与要求</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1"/>
          <w:w w:val="100"/>
        </w:rPr>
        <w:tab/>
      </w:r>
      <w:r>
        <w:rPr>
          <w:rFonts w:ascii="宋体" w:hAnsi="宋体" w:cs="宋体"/>
          <w:color w:val="000000"/>
          <w:spacing w:val="-1"/>
          <w:w w:val="100"/>
          <w:position w:val="0"/>
          <w:sz w:val="21"/>
          <w:u w:val="none"/>
        </w:rPr>
        <w:t>3</w:t>
      </w:r>
    </w:p>
    <w:p>
      <w:pPr>
        <w:tabs>
          <w:tab w:val="left" w:pos="9582"/>
        </w:tabs>
        <w:spacing w:before="0" w:after="0" w:line="322" w:lineRule="exact"/>
        <w:ind w:left="345" w:firstLine="209"/>
        <w:jc w:val="left"/>
      </w:pPr>
      <w:r>
        <w:rPr>
          <w:rFonts w:ascii="宋体" w:hAnsi="宋体" w:cs="宋体"/>
          <w:color w:val="000000"/>
          <w:spacing w:val="0"/>
          <w:w w:val="100"/>
          <w:position w:val="0"/>
          <w:sz w:val="21"/>
          <w:u w:val="none"/>
        </w:rPr>
        <w:t>6.1</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重点领域服务</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6"/>
          <w:w w:val="100"/>
        </w:rPr>
        <w:tab/>
      </w:r>
      <w:r>
        <w:rPr>
          <w:rFonts w:ascii="宋体" w:hAnsi="宋体" w:cs="宋体"/>
          <w:color w:val="000000"/>
          <w:spacing w:val="-1"/>
          <w:w w:val="100"/>
          <w:position w:val="0"/>
          <w:sz w:val="21"/>
          <w:u w:val="none"/>
        </w:rPr>
        <w:t>3</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6.2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能力提升服务</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6"/>
          <w:w w:val="100"/>
        </w:rPr>
        <w:tab/>
      </w:r>
      <w:r>
        <w:rPr>
          <w:rFonts w:ascii="宋体" w:hAnsi="宋体" w:cs="宋体"/>
          <w:color w:val="000000"/>
          <w:spacing w:val="-1"/>
          <w:w w:val="100"/>
          <w:position w:val="0"/>
          <w:sz w:val="21"/>
          <w:u w:val="none"/>
        </w:rPr>
        <w:t>4</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6.3</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特色延伸服务</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5</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6.4</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转介服务</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5</w:t>
      </w:r>
    </w:p>
    <w:p>
      <w:pPr>
        <w:tabs>
          <w:tab w:val="left" w:pos="9582"/>
        </w:tabs>
        <w:spacing w:before="0" w:after="0" w:line="379" w:lineRule="exact"/>
        <w:ind w:left="345" w:firstLine="0"/>
        <w:jc w:val="left"/>
      </w:pPr>
      <w:r>
        <w:rPr>
          <w:rFonts w:ascii="宋体" w:hAnsi="宋体" w:cs="宋体"/>
          <w:color w:val="000000"/>
          <w:spacing w:val="-1"/>
          <w:w w:val="100"/>
          <w:position w:val="0"/>
          <w:sz w:val="21"/>
          <w:u w:val="none"/>
        </w:rPr>
        <w:t>7</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服务保障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5</w:t>
      </w:r>
    </w:p>
    <w:p>
      <w:pPr>
        <w:tabs>
          <w:tab w:val="left" w:pos="9582"/>
        </w:tabs>
        <w:spacing w:before="0" w:after="0" w:line="319" w:lineRule="exact"/>
        <w:ind w:left="345" w:firstLine="209"/>
        <w:jc w:val="left"/>
      </w:pPr>
      <w:r>
        <w:rPr>
          <w:rFonts w:ascii="宋体" w:hAnsi="宋体" w:cs="宋体"/>
          <w:color w:val="000000"/>
          <w:spacing w:val="0"/>
          <w:w w:val="100"/>
          <w:position w:val="0"/>
          <w:sz w:val="21"/>
          <w:u w:val="none"/>
        </w:rPr>
        <w:t>7.1</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经费保障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6"/>
          <w:w w:val="100"/>
        </w:rPr>
        <w:tab/>
      </w:r>
      <w:r>
        <w:rPr>
          <w:rFonts w:ascii="宋体" w:hAnsi="宋体" w:cs="宋体"/>
          <w:color w:val="000000"/>
          <w:spacing w:val="-1"/>
          <w:w w:val="100"/>
          <w:position w:val="0"/>
          <w:sz w:val="21"/>
          <w:u w:val="none"/>
        </w:rPr>
        <w:t>5</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7.2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制度保障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5</w:t>
      </w:r>
    </w:p>
    <w:p>
      <w:pPr>
        <w:tabs>
          <w:tab w:val="left" w:pos="9582"/>
        </w:tabs>
        <w:spacing w:before="0" w:after="0" w:line="382" w:lineRule="exact"/>
        <w:ind w:left="345" w:firstLine="0"/>
        <w:jc w:val="left"/>
      </w:pPr>
      <w:r>
        <w:rPr>
          <w:rFonts w:ascii="宋体" w:hAnsi="宋体" w:cs="宋体"/>
          <w:color w:val="000000"/>
          <w:spacing w:val="-1"/>
          <w:w w:val="100"/>
          <w:position w:val="0"/>
          <w:sz w:val="21"/>
          <w:u w:val="none"/>
        </w:rPr>
        <w:t>8</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服务评价与监督</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3"/>
          <w:w w:val="100"/>
          <w:sz w:val="21"/>
          <w:u w:val="none"/>
        </w:rPr>
        <w:t> </w:t>
      </w:r>
      <w:r>
        <w:rPr>
          <w:rFonts w:cs="Calibri"/>
          <w:spacing w:val="-1"/>
          <w:w w:val="100"/>
        </w:rPr>
        <w:tab/>
      </w:r>
      <w:r>
        <w:rPr>
          <w:rFonts w:ascii="宋体" w:hAnsi="宋体" w:cs="宋体"/>
          <w:color w:val="000000"/>
          <w:spacing w:val="-1"/>
          <w:w w:val="100"/>
          <w:position w:val="0"/>
          <w:sz w:val="21"/>
          <w:u w:val="none"/>
        </w:rPr>
        <w:t>6</w:t>
      </w:r>
    </w:p>
    <w:p>
      <w:pPr>
        <w:tabs>
          <w:tab w:val="left" w:pos="9582"/>
        </w:tabs>
        <w:spacing w:before="0" w:after="0" w:line="319" w:lineRule="exact"/>
        <w:ind w:left="345" w:firstLine="209"/>
        <w:jc w:val="left"/>
      </w:pPr>
      <w:r>
        <w:rPr>
          <w:rFonts w:ascii="宋体" w:hAnsi="宋体" w:cs="宋体"/>
          <w:color w:val="000000"/>
          <w:spacing w:val="0"/>
          <w:w w:val="100"/>
          <w:position w:val="0"/>
          <w:sz w:val="21"/>
          <w:u w:val="none"/>
        </w:rPr>
        <w:t>8.1</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服务评价</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1"/>
          <w:w w:val="100"/>
        </w:rPr>
        <w:tab/>
      </w:r>
      <w:r>
        <w:rPr>
          <w:rFonts w:ascii="宋体" w:hAnsi="宋体" w:cs="宋体"/>
          <w:color w:val="000000"/>
          <w:spacing w:val="-1"/>
          <w:w w:val="100"/>
          <w:position w:val="0"/>
          <w:sz w:val="21"/>
          <w:u w:val="none"/>
        </w:rPr>
        <w:t>6</w:t>
      </w:r>
    </w:p>
    <w:p>
      <w:pPr>
        <w:tabs>
          <w:tab w:val="left" w:pos="9582"/>
        </w:tabs>
        <w:spacing w:before="0" w:after="0" w:line="300" w:lineRule="exact"/>
        <w:ind w:left="345" w:firstLine="209"/>
        <w:jc w:val="left"/>
      </w:pPr>
      <w:r>
        <w:rPr>
          <w:rFonts w:ascii="宋体" w:hAnsi="宋体" w:cs="宋体"/>
          <w:color w:val="000000"/>
          <w:spacing w:val="0"/>
          <w:w w:val="100"/>
          <w:position w:val="0"/>
          <w:sz w:val="21"/>
          <w:u w:val="none"/>
        </w:rPr>
        <w:t>8.2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服务监督</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2"/>
          <w:w w:val="100"/>
          <w:sz w:val="21"/>
          <w:u w:val="none"/>
        </w:rPr>
        <w:t> </w:t>
      </w:r>
      <w:r>
        <w:rPr>
          <w:rFonts w:cs="Calibri"/>
          <w:spacing w:val="6"/>
          <w:w w:val="100"/>
        </w:rPr>
        <w:tab/>
      </w:r>
      <w:r>
        <w:rPr>
          <w:rFonts w:ascii="宋体" w:hAnsi="宋体" w:cs="宋体"/>
          <w:color w:val="000000"/>
          <w:spacing w:val="-1"/>
          <w:w w:val="100"/>
          <w:position w:val="0"/>
          <w:sz w:val="21"/>
          <w:u w:val="none"/>
        </w:rPr>
        <w:t>6</w:t>
      </w:r>
    </w:p>
    <w:p>
      <w:pPr>
        <w:tabs>
          <w:tab w:val="left" w:pos="9582"/>
        </w:tabs>
        <w:spacing w:before="0" w:after="0" w:line="379"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A（规范性）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社会工作服务站标牌样式</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cs="Calibri"/>
          <w:spacing w:val="6"/>
          <w:w w:val="100"/>
        </w:rPr>
        <w:tab/>
      </w:r>
      <w:r>
        <w:rPr>
          <w:rFonts w:ascii="宋体" w:hAnsi="宋体" w:cs="宋体"/>
          <w:color w:val="000000"/>
          <w:spacing w:val="-1"/>
          <w:w w:val="100"/>
          <w:position w:val="0"/>
          <w:sz w:val="21"/>
          <w:u w:val="none"/>
        </w:rPr>
        <w:t>7</w:t>
      </w:r>
    </w:p>
    <w:p>
      <w:pPr>
        <w:tabs>
          <w:tab w:val="left" w:pos="9582"/>
        </w:tabs>
        <w:spacing w:before="0" w:after="0" w:line="401"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B（规范性）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镇（街）道社会工作服务站运营评估标准</w:t>
      </w:r>
      <w:r>
        <w:rPr>
          <w:rFonts w:ascii="Calibri" w:hAnsi="Calibri" w:cs="Calibri"/>
          <w:color w:val="000000"/>
          <w:spacing w:val="6"/>
          <w:w w:val="100"/>
          <w:sz w:val="21"/>
          <w:u w:val="none"/>
        </w:rPr>
        <w:t> </w:t>
      </w:r>
      <w:r>
        <w:rPr>
          <w:rFonts w:ascii="宋体" w:hAnsi="宋体" w:cs="宋体"/>
          <w:color w:val="000000"/>
          <w:spacing w:val="2"/>
          <w:w w:val="100"/>
          <w:position w:val="0"/>
          <w:sz w:val="21"/>
          <w:u w:val="none"/>
        </w:rPr>
        <w:t>.................................</w:t>
      </w:r>
      <w:r>
        <w:rPr>
          <w:rFonts w:cs="Calibri"/>
          <w:spacing w:val="0"/>
          <w:w w:val="100"/>
        </w:rPr>
        <w:tab/>
      </w:r>
      <w:r>
        <w:rPr>
          <w:rFonts w:ascii="宋体" w:hAnsi="宋体" w:cs="宋体"/>
          <w:color w:val="000000"/>
          <w:spacing w:val="-1"/>
          <w:w w:val="100"/>
          <w:position w:val="0"/>
          <w:sz w:val="21"/>
          <w:u w:val="none"/>
        </w:rPr>
        <w:t>8</w:t>
      </w:r>
    </w:p>
    <w:p>
      <w:pPr>
        <w:tabs>
          <w:tab w:val="left" w:pos="9479"/>
        </w:tabs>
        <w:spacing w:before="0" w:after="0" w:line="401"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C（资料性）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服务对象基本信息登记表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cs="Calibri"/>
          <w:spacing w:val="6"/>
          <w:w w:val="100"/>
        </w:rPr>
        <w:tab/>
      </w:r>
      <w:r>
        <w:rPr>
          <w:rFonts w:ascii="宋体" w:hAnsi="宋体" w:cs="宋体"/>
          <w:color w:val="000000"/>
          <w:spacing w:val="0"/>
          <w:w w:val="100"/>
          <w:position w:val="0"/>
          <w:sz w:val="21"/>
          <w:u w:val="none"/>
        </w:rPr>
        <w:t>15</w:t>
      </w:r>
    </w:p>
    <w:p>
      <w:pPr>
        <w:tabs>
          <w:tab w:val="left" w:pos="9479"/>
        </w:tabs>
        <w:spacing w:before="0" w:after="0" w:line="398"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D（资料性）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社工站服务项目（活动）计划表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cs="Calibri"/>
          <w:spacing w:val="0"/>
          <w:w w:val="100"/>
        </w:rPr>
        <w:tab/>
      </w:r>
      <w:r>
        <w:rPr>
          <w:rFonts w:ascii="宋体" w:hAnsi="宋体" w:cs="宋体"/>
          <w:color w:val="000000"/>
          <w:spacing w:val="0"/>
          <w:w w:val="100"/>
          <w:position w:val="0"/>
          <w:sz w:val="21"/>
          <w:u w:val="none"/>
        </w:rPr>
        <w:t>17</w:t>
      </w:r>
    </w:p>
    <w:p>
      <w:pPr>
        <w:tabs>
          <w:tab w:val="left" w:pos="9479"/>
        </w:tabs>
        <w:spacing w:before="0" w:after="0" w:line="401"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E（资料性）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社工站服务项目（活动）过程记录表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cs="Calibri"/>
          <w:spacing w:val="0"/>
          <w:w w:val="100"/>
        </w:rPr>
        <w:tab/>
      </w:r>
      <w:r>
        <w:rPr>
          <w:rFonts w:ascii="宋体" w:hAnsi="宋体" w:cs="宋体"/>
          <w:color w:val="000000"/>
          <w:spacing w:val="0"/>
          <w:w w:val="100"/>
          <w:position w:val="0"/>
          <w:sz w:val="21"/>
          <w:u w:val="none"/>
        </w:rPr>
        <w:t>20</w:t>
      </w:r>
    </w:p>
    <w:p>
      <w:pPr>
        <w:tabs>
          <w:tab w:val="left" w:pos="9479"/>
        </w:tabs>
        <w:spacing w:before="0" w:after="0" w:line="401"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F（资料性）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社工站服务项目（活动）总结评估表</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w:t>
      </w:r>
      <w:r>
        <w:rPr>
          <w:rFonts w:cs="Calibri"/>
          <w:spacing w:val="1"/>
          <w:w w:val="100"/>
        </w:rPr>
        <w:tab/>
      </w:r>
      <w:r>
        <w:rPr>
          <w:rFonts w:ascii="宋体" w:hAnsi="宋体" w:cs="宋体"/>
          <w:color w:val="000000"/>
          <w:spacing w:val="0"/>
          <w:w w:val="100"/>
          <w:position w:val="0"/>
          <w:sz w:val="21"/>
          <w:u w:val="none"/>
        </w:rPr>
        <w:t>23</w:t>
      </w:r>
    </w:p>
    <w:p>
      <w:pPr>
        <w:tabs>
          <w:tab w:val="left" w:pos="9479"/>
        </w:tabs>
        <w:spacing w:before="0" w:after="0" w:line="398"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G（资料性）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来访（求助）登记表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cs="Calibri"/>
          <w:spacing w:val="0"/>
          <w:w w:val="100"/>
        </w:rPr>
        <w:tab/>
      </w:r>
      <w:r>
        <w:rPr>
          <w:rFonts w:ascii="宋体" w:hAnsi="宋体" w:cs="宋体"/>
          <w:color w:val="000000"/>
          <w:spacing w:val="0"/>
          <w:w w:val="100"/>
          <w:position w:val="0"/>
          <w:sz w:val="21"/>
          <w:u w:val="none"/>
        </w:rPr>
        <w:t>25</w:t>
      </w:r>
    </w:p>
    <w:p>
      <w:pPr>
        <w:tabs>
          <w:tab w:val="left" w:pos="9479"/>
        </w:tabs>
        <w:spacing w:before="0" w:after="0" w:line="401" w:lineRule="exact"/>
        <w:ind w:left="345"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H（资料性）</w:t>
      </w:r>
      <w:r>
        <w:rPr>
          <w:rFonts w:ascii="Calibri" w:hAnsi="Calibri" w:cs="Calibri"/>
          <w:color w:val="000000"/>
          <w:spacing w:val="0"/>
          <w:w w:val="194"/>
          <w:sz w:val="24"/>
          <w:u w:val="none"/>
        </w:rPr>
        <w:t>  </w:t>
      </w:r>
      <w:r>
        <w:rPr>
          <w:rFonts w:ascii="宋体" w:eastAsia="宋体" w:hAnsi="宋体" w:cs="宋体"/>
          <w:color w:val="000000"/>
          <w:spacing w:val="-1"/>
          <w:w w:val="100"/>
          <w:position w:val="0"/>
          <w:sz w:val="21"/>
          <w:u w:val="none"/>
        </w:rPr>
        <w:t>社区寻访记录表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w:t>
      </w:r>
      <w:r>
        <w:rPr>
          <w:rFonts w:cs="Calibri"/>
          <w:spacing w:val="-1"/>
          <w:w w:val="100"/>
        </w:rPr>
        <w:tab/>
      </w:r>
      <w:r>
        <w:rPr>
          <w:rFonts w:ascii="宋体" w:hAnsi="宋体" w:cs="宋体"/>
          <w:color w:val="000000"/>
          <w:spacing w:val="0"/>
          <w:w w:val="100"/>
          <w:position w:val="0"/>
          <w:sz w:val="21"/>
          <w:u w:val="none"/>
        </w:rPr>
        <w:t>27</w:t>
      </w:r>
    </w:p>
    <w:p>
      <w:pPr>
        <w:tabs>
          <w:tab w:val="left" w:pos="9479"/>
        </w:tabs>
        <w:spacing w:before="0" w:after="0" w:line="401" w:lineRule="exact"/>
        <w:ind w:left="345" w:firstLine="0"/>
        <w:jc w:val="left"/>
      </w:pPr>
      <w:r>
        <w:rPr>
          <w:rFonts w:ascii="宋体" w:eastAsia="宋体" w:hAnsi="宋体" w:cs="宋体"/>
          <w:color w:val="000000"/>
          <w:spacing w:val="-1"/>
          <w:w w:val="100"/>
          <w:position w:val="0"/>
          <w:sz w:val="21"/>
          <w:u w:val="none"/>
        </w:rPr>
        <w:t>参考文献</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t>
      </w:r>
      <w:r>
        <w:rPr>
          <w:rFonts w:ascii="Calibri" w:hAnsi="Calibri" w:cs="Calibri"/>
          <w:color w:val="000000"/>
          <w:spacing w:val="6"/>
          <w:w w:val="100"/>
          <w:sz w:val="21"/>
          <w:u w:val="none"/>
        </w:rPr>
        <w:t> </w:t>
      </w:r>
      <w:r>
        <w:rPr>
          <w:rFonts w:cs="Calibri"/>
          <w:spacing w:val="-1"/>
          <w:w w:val="100"/>
        </w:rPr>
        <w:tab/>
      </w:r>
      <w:r>
        <w:rPr>
          <w:rFonts w:ascii="宋体" w:hAnsi="宋体" w:cs="宋体"/>
          <w:color w:val="000000"/>
          <w:spacing w:val="0"/>
          <w:w w:val="100"/>
          <w:position w:val="0"/>
          <w:sz w:val="21"/>
          <w:u w:val="none"/>
        </w:rPr>
        <w:t>28</w:t>
      </w:r>
    </w:p>
    <w:p>
      <w:pPr>
        <w:spacing w:before="0" w:after="0" w:line="240" w:lineRule="exact"/>
        <w:ind w:left="345" w:firstLine="0"/>
      </w:pPr>
    </w:p>
    <w:p>
      <w:pPr>
        <w:spacing w:before="0" w:after="0" w:line="286" w:lineRule="exact"/>
        <w:ind w:left="345" w:firstLine="9036"/>
        <w:jc w:val="left"/>
        <w:sectPr>
          <w:type w:val="continuous"/>
          <w:pgSz w:w="11906" w:h="16838"/>
          <w:pgMar w:top="1101" w:right="714" w:bottom="861" w:left="1074" w:header="0" w:footer="0" w:gutter="0"/>
          <w:pgNumType w:start="8"/>
          <w:cols w:num="1" w:space="720"/>
        </w:sectPr>
      </w:pPr>
      <w:r>
        <w:rPr>
          <w:rFonts w:ascii="宋体" w:hAnsi="宋体" w:cs="宋体"/>
          <w:color w:val="000000"/>
          <w:spacing w:val="-1"/>
          <w:w w:val="100"/>
          <w:position w:val="0"/>
          <w:sz w:val="18"/>
          <w:u w:val="none"/>
        </w:rPr>
        <w:t>I</w:t>
      </w:r>
    </w:p>
    <w:p>
      <w:pPr>
        <w:spacing w:before="0" w:after="0" w:line="347" w:lineRule="exact"/>
      </w:pPr>
      <w:bookmarkStart w:id="3" w:name="3"/>
      <w:bookmarkEnd w:id="3"/>
    </w:p>
    <w:p>
      <w:pPr>
        <w:widowControl/>
        <w:jc w:val="left"/>
        <w:sectPr>
          <w:type w:val="continuous"/>
          <w:pgSz w:w="11906" w:h="16839"/>
          <w:pgMar w:top="1101" w:right="713" w:bottom="861" w:left="1073" w:header="0" w:footer="0" w:gutter="0"/>
          <w:pgNumType w:start="9"/>
          <w:cols w:num="1" w:space="720"/>
          <w:docGrid w:type="lines" w:linePitch="312" w:charSpace="0"/>
        </w:sectPr>
      </w:pPr>
    </w:p>
    <w:p>
      <w:pPr>
        <w:spacing w:before="0" w:after="0" w:line="212" w:lineRule="exact"/>
        <w:ind w:left="60" w:firstLine="0"/>
        <w:jc w:val="left"/>
      </w:pPr>
      <w:r>
        <w:pict>
          <v:shape id="WS_polygon20" o:spid="_x0000_s1029" type="#_x0000_t12" style="width:467.7pt;height:54.6pt;margin-top:118pt;margin-left:56.7pt;mso-height-relative:page;mso-position-horizontal-relative:page;mso-position-vertical-relative:page;mso-width-relative:page;position:absolute;z-index:-251654144" coordsize="21600,21600" fillcolor="white" stroked="f">
            <v:stroke joinstyle="miter"/>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tabs>
          <w:tab w:val="left" w:pos="5270"/>
        </w:tabs>
        <w:spacing w:before="0" w:after="0" w:line="456" w:lineRule="exact"/>
        <w:ind w:left="60" w:firstLine="4250"/>
        <w:jc w:val="left"/>
      </w:pPr>
      <w:r>
        <w:rPr>
          <w:rFonts w:ascii="黑体" w:eastAsia="黑体" w:hAnsi="黑体" w:cs="黑体"/>
          <w:color w:val="000000"/>
          <w:spacing w:val="-2"/>
          <w:w w:val="100"/>
          <w:position w:val="0"/>
          <w:sz w:val="32"/>
          <w:u w:val="none"/>
        </w:rPr>
        <w:t>前</w:t>
      </w:r>
      <w:r>
        <w:rPr>
          <w:rFonts w:cs="Calibri"/>
          <w:color w:val="000000"/>
          <w:spacing w:val="0"/>
          <w:w w:val="100"/>
          <w:u w:val="none"/>
        </w:rPr>
        <w:tab/>
      </w:r>
      <w:r>
        <w:rPr>
          <w:rFonts w:ascii="黑体" w:eastAsia="黑体" w:hAnsi="黑体" w:cs="黑体"/>
          <w:color w:val="000000"/>
          <w:spacing w:val="-2"/>
          <w:w w:val="100"/>
          <w:position w:val="0"/>
          <w:sz w:val="32"/>
          <w:u w:val="none"/>
        </w:rPr>
        <w:t>言</w:t>
      </w:r>
    </w:p>
    <w:p>
      <w:pPr>
        <w:spacing w:before="0" w:after="0" w:line="240" w:lineRule="exact"/>
        <w:ind w:left="60" w:firstLine="4250"/>
      </w:pPr>
    </w:p>
    <w:p>
      <w:pPr>
        <w:spacing w:before="0" w:after="0" w:line="240" w:lineRule="exact"/>
        <w:ind w:left="60" w:firstLine="4250"/>
      </w:pPr>
    </w:p>
    <w:p>
      <w:pPr>
        <w:spacing w:before="0" w:after="0" w:line="395" w:lineRule="exact"/>
        <w:ind w:left="60" w:firstLine="420"/>
        <w:jc w:val="left"/>
      </w:pPr>
      <w:r>
        <w:rPr>
          <w:rFonts w:ascii="宋体" w:eastAsia="宋体" w:hAnsi="宋体" w:cs="宋体"/>
          <w:color w:val="000000"/>
          <w:spacing w:val="0"/>
          <w:w w:val="100"/>
          <w:position w:val="0"/>
          <w:sz w:val="21"/>
          <w:u w:val="none"/>
        </w:rPr>
        <w:t>本文件按照GB/T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1.1—2020《标准化工作导则</w:t>
      </w:r>
      <w:r>
        <w:rPr>
          <w:rFonts w:ascii="Calibri" w:hAnsi="Calibri" w:cs="Calibri"/>
          <w:color w:val="000000"/>
          <w:spacing w:val="0"/>
          <w:w w:val="196"/>
          <w:sz w:val="24"/>
          <w:u w:val="none"/>
        </w:rPr>
        <w:t>  </w:t>
      </w:r>
      <w:r>
        <w:rPr>
          <w:rFonts w:ascii="宋体" w:hAnsi="宋体" w:cs="宋体"/>
          <w:color w:val="000000"/>
          <w:spacing w:val="0"/>
          <w:w w:val="100"/>
          <w:position w:val="0"/>
          <w:sz w:val="21"/>
          <w:u w:val="none"/>
        </w:rPr>
        <w:t>第1部分：标准化文件的结构和起草规则》的规定</w:t>
      </w:r>
    </w:p>
    <w:p>
      <w:pPr>
        <w:spacing w:before="0" w:after="0" w:line="312" w:lineRule="exact"/>
        <w:ind w:left="60" w:firstLine="0"/>
        <w:jc w:val="left"/>
      </w:pPr>
      <w:r>
        <w:rPr>
          <w:rFonts w:ascii="宋体" w:hAnsi="宋体" w:cs="宋体"/>
          <w:color w:val="000000"/>
          <w:spacing w:val="-1"/>
          <w:w w:val="100"/>
          <w:position w:val="0"/>
          <w:sz w:val="21"/>
          <w:u w:val="none"/>
        </w:rPr>
        <w:t>起草。</w:t>
      </w:r>
    </w:p>
    <w:p>
      <w:pPr>
        <w:spacing w:before="0" w:after="0" w:line="312" w:lineRule="exact"/>
        <w:ind w:left="60" w:firstLine="420"/>
        <w:jc w:val="left"/>
      </w:pPr>
      <w:r>
        <w:rPr>
          <w:rFonts w:ascii="宋体" w:hAnsi="宋体" w:cs="宋体"/>
          <w:color w:val="000000"/>
          <w:spacing w:val="-1"/>
          <w:w w:val="100"/>
          <w:position w:val="0"/>
          <w:sz w:val="21"/>
          <w:u w:val="none"/>
        </w:rPr>
        <w:t>请注意本文件的某些内容可能涉及专利。本文件的发布机构不承担识别专利的责任。</w:t>
      </w:r>
    </w:p>
    <w:p>
      <w:pPr>
        <w:spacing w:before="0" w:after="0" w:line="312" w:lineRule="exact"/>
        <w:ind w:left="60" w:firstLine="420"/>
        <w:jc w:val="left"/>
      </w:pPr>
      <w:r>
        <w:rPr>
          <w:rFonts w:ascii="宋体" w:hAnsi="宋体" w:cs="宋体"/>
          <w:color w:val="000000"/>
          <w:spacing w:val="-1"/>
          <w:w w:val="100"/>
          <w:position w:val="0"/>
          <w:sz w:val="21"/>
          <w:u w:val="none"/>
        </w:rPr>
        <w:t>本文件由潍坊市民政局提出、归口并组织实施。</w:t>
      </w:r>
    </w:p>
    <w:p>
      <w:pPr>
        <w:spacing w:before="0" w:after="0" w:line="312" w:lineRule="exact"/>
        <w:ind w:left="60" w:firstLine="420"/>
        <w:jc w:val="left"/>
      </w:pPr>
      <w:r>
        <w:rPr>
          <w:rFonts w:ascii="宋体" w:hAnsi="宋体" w:cs="宋体"/>
          <w:color w:val="000000"/>
          <w:spacing w:val="-3"/>
          <w:w w:val="100"/>
          <w:position w:val="0"/>
          <w:sz w:val="21"/>
          <w:u w:val="none"/>
        </w:rPr>
        <w:t>本文件起草单位：潍坊市社会工作协会、潍坊市民政局、奎文区民政局、潍坊市奎文区社会工作协</w:t>
      </w:r>
    </w:p>
    <w:p>
      <w:pPr>
        <w:spacing w:before="0" w:after="0" w:line="312" w:lineRule="exact"/>
        <w:ind w:left="60" w:firstLine="0"/>
        <w:jc w:val="left"/>
      </w:pPr>
      <w:r>
        <w:rPr>
          <w:rFonts w:ascii="宋体" w:hAnsi="宋体" w:cs="宋体"/>
          <w:color w:val="000000"/>
          <w:spacing w:val="-1"/>
          <w:w w:val="100"/>
          <w:position w:val="0"/>
          <w:sz w:val="21"/>
          <w:u w:val="none"/>
        </w:rPr>
        <w:t>会、潍坊市奎文区美好社会工作服务中心。</w:t>
      </w:r>
    </w:p>
    <w:p>
      <w:pPr>
        <w:spacing w:before="0" w:after="0" w:line="312" w:lineRule="exact"/>
        <w:ind w:left="60" w:firstLine="420"/>
        <w:jc w:val="left"/>
      </w:pPr>
      <w:r>
        <w:rPr>
          <w:rFonts w:ascii="宋体" w:hAnsi="宋体" w:cs="宋体"/>
          <w:color w:val="000000"/>
          <w:spacing w:val="-1"/>
          <w:w w:val="100"/>
          <w:position w:val="0"/>
          <w:sz w:val="21"/>
          <w:u w:val="none"/>
        </w:rPr>
        <w:t>本文件主要起草人：张光辉、马成芳、张新民、张慕昌、刘兆祥、秦廷升、孙坤一、王宏、潘龙、</w:t>
      </w:r>
    </w:p>
    <w:p>
      <w:pPr>
        <w:spacing w:before="0" w:after="0" w:line="312" w:lineRule="exact"/>
        <w:ind w:left="60" w:firstLine="0"/>
        <w:jc w:val="left"/>
      </w:pPr>
      <w:r>
        <w:rPr>
          <w:rFonts w:ascii="宋体" w:hAnsi="宋体" w:cs="宋体"/>
          <w:color w:val="000000"/>
          <w:spacing w:val="-1"/>
          <w:w w:val="100"/>
          <w:position w:val="0"/>
          <w:sz w:val="21"/>
          <w:u w:val="none"/>
        </w:rPr>
        <w:t>李敏、王雪静、陈晓、张愉、李兰、曹冬梅、毕庆东、马丽丽、邵姿雯。</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1099" w:lineRule="exact"/>
        <w:ind w:left="60" w:firstLine="1700"/>
        <w:jc w:val="left"/>
        <w:rPr>
          <w:rFonts w:hint="eastAsia"/>
        </w:rPr>
      </w:pPr>
    </w:p>
    <w:p>
      <w:pPr>
        <w:widowControl/>
        <w:jc w:val="left"/>
        <w:sectPr>
          <w:type w:val="continuous"/>
          <w:pgSz w:w="11906" w:h="16839"/>
          <w:pgMar w:top="1101" w:right="713" w:bottom="861" w:left="1073" w:header="0" w:footer="0" w:gutter="0"/>
          <w:pgNumType w:start="10"/>
          <w:cols w:num="1" w:space="708" w:equalWidth="0">
            <w:col w:w="10120" w:space="0"/>
          </w:cols>
          <w:docGrid w:type="lines" w:linePitch="312" w:charSpace="0"/>
        </w:sectPr>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240" w:lineRule="exact"/>
        <w:ind w:left="60" w:firstLine="1700"/>
      </w:pPr>
    </w:p>
    <w:p>
      <w:pPr>
        <w:spacing w:before="0" w:after="0" w:line="342" w:lineRule="exact"/>
        <w:ind w:left="60" w:firstLine="1700"/>
      </w:pPr>
    </w:p>
    <w:p>
      <w:pPr>
        <w:widowControl/>
        <w:jc w:val="left"/>
        <w:sectPr>
          <w:type w:val="continuous"/>
          <w:pgSz w:w="11906" w:h="16839"/>
          <w:pgMar w:top="1101" w:right="713" w:bottom="861" w:left="1073" w:header="0" w:footer="0" w:gutter="0"/>
          <w:pgNumType w:start="11"/>
          <w:cols w:num="1" w:space="720"/>
          <w:docGrid w:type="lines" w:linePitch="312" w:charSpace="0"/>
        </w:sectPr>
      </w:pPr>
    </w:p>
    <w:p>
      <w:pPr>
        <w:spacing w:before="0" w:after="0" w:line="180" w:lineRule="exact"/>
        <w:ind w:left="259" w:firstLine="0"/>
        <w:jc w:val="left"/>
      </w:pPr>
      <w:r>
        <w:rPr>
          <w:rFonts w:ascii="宋体" w:hAnsi="宋体" w:cs="宋体"/>
          <w:color w:val="000000"/>
          <w:spacing w:val="0"/>
          <w:w w:val="100"/>
          <w:position w:val="0"/>
          <w:sz w:val="18"/>
          <w:u w:val="none"/>
        </w:rPr>
        <w:t>II</w:t>
      </w:r>
    </w:p>
    <w:p>
      <w:pPr>
        <w:widowControl/>
        <w:jc w:val="left"/>
        <w:sectPr>
          <w:type w:val="continuous"/>
          <w:pgSz w:w="11906" w:h="16839"/>
          <w:pgMar w:top="1101" w:right="713" w:bottom="861" w:left="1073" w:header="0" w:footer="0" w:gutter="0"/>
          <w:pgNumType w:start="12"/>
          <w:cols w:num="1" w:space="708" w:equalWidth="0">
            <w:col w:w="10120" w:space="0"/>
          </w:cols>
          <w:docGrid w:type="lines" w:linePitch="312" w:charSpace="0"/>
        </w:sectPr>
      </w:pPr>
    </w:p>
    <w:p>
      <w:pPr>
        <w:spacing w:before="0" w:after="0" w:line="347" w:lineRule="exact"/>
      </w:pPr>
      <w:bookmarkStart w:id="4" w:name="4"/>
      <w:bookmarkEnd w:id="4"/>
    </w:p>
    <w:p>
      <w:pPr>
        <w:widowControl/>
        <w:jc w:val="left"/>
        <w:sectPr>
          <w:type w:val="continuous"/>
          <w:pgSz w:w="11906" w:h="16838"/>
          <w:pgMar w:top="1101" w:right="609" w:bottom="861" w:left="969" w:header="0" w:footer="0" w:gutter="0"/>
          <w:pgNumType w:start="13"/>
          <w:cols w:num="1" w:space="720"/>
          <w:docGrid w:type="lines" w:linePitch="312" w:charSpace="0"/>
        </w:sectPr>
      </w:pPr>
    </w:p>
    <w:p>
      <w:pPr>
        <w:spacing w:before="0" w:after="0" w:line="212" w:lineRule="exact"/>
        <w:ind w:left="449" w:firstLine="7464"/>
        <w:jc w:val="left"/>
      </w:pP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449" w:firstLine="7464"/>
      </w:pPr>
    </w:p>
    <w:p>
      <w:pPr>
        <w:spacing w:before="0" w:after="0" w:line="442" w:lineRule="exact"/>
        <w:ind w:left="449" w:firstLine="1637"/>
        <w:jc w:val="left"/>
      </w:pPr>
      <w:r>
        <w:rPr>
          <w:rFonts w:ascii="黑体" w:eastAsia="黑体" w:hAnsi="黑体" w:cs="黑体"/>
          <w:color w:val="000000"/>
          <w:spacing w:val="-1"/>
          <w:w w:val="100"/>
          <w:position w:val="0"/>
          <w:sz w:val="32"/>
          <w:u w:val="none"/>
        </w:rPr>
        <w:t>镇（街道）社会工作服务站管理与服务规范</w:t>
      </w:r>
    </w:p>
    <w:p>
      <w:pPr>
        <w:spacing w:before="0" w:after="0" w:line="240" w:lineRule="exact"/>
        <w:ind w:left="449" w:firstLine="1637"/>
      </w:pPr>
    </w:p>
    <w:p>
      <w:pPr>
        <w:spacing w:before="0" w:after="0" w:line="364"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1"/>
          <w:w w:val="100"/>
          <w:position w:val="0"/>
          <w:sz w:val="21"/>
          <w:u w:val="none"/>
        </w:rPr>
        <w:t>本文件界定了镇（街道）社会工作服务站的术语与定义，确立了工作原则，规定了建设基本要求、</w:t>
      </w:r>
    </w:p>
    <w:p>
      <w:pPr>
        <w:spacing w:before="0" w:after="0" w:line="312" w:lineRule="exact"/>
        <w:ind w:left="449" w:firstLine="0"/>
        <w:jc w:val="left"/>
      </w:pPr>
      <w:r>
        <w:rPr>
          <w:rFonts w:ascii="宋体" w:hAnsi="宋体" w:cs="宋体"/>
          <w:color w:val="000000"/>
          <w:spacing w:val="-1"/>
          <w:w w:val="100"/>
          <w:position w:val="0"/>
          <w:sz w:val="21"/>
          <w:u w:val="none"/>
        </w:rPr>
        <w:t>服务内容与要求、服务保障、服务评价与监督的内容。</w:t>
      </w:r>
    </w:p>
    <w:p>
      <w:pPr>
        <w:spacing w:before="0" w:after="0" w:line="312" w:lineRule="exact"/>
        <w:ind w:left="449" w:firstLine="420"/>
        <w:jc w:val="left"/>
      </w:pPr>
      <w:r>
        <w:rPr>
          <w:rFonts w:ascii="宋体" w:hAnsi="宋体" w:cs="宋体"/>
          <w:color w:val="000000"/>
          <w:spacing w:val="-1"/>
          <w:w w:val="100"/>
          <w:position w:val="0"/>
          <w:sz w:val="21"/>
          <w:u w:val="none"/>
        </w:rPr>
        <w:t>本文件适用于潍坊市镇（街道）社会工作服务站的管理与服务。</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312" w:lineRule="exact"/>
        <w:ind w:left="449"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仅该日期对应的版本适用于本文件；不注日期的引用文件，其最新版本（包括所有的修改单）适用于本</w:t>
      </w:r>
    </w:p>
    <w:p>
      <w:pPr>
        <w:spacing w:before="0" w:after="0" w:line="312" w:lineRule="exact"/>
        <w:ind w:left="449" w:firstLine="0"/>
        <w:jc w:val="left"/>
      </w:pPr>
      <w:r>
        <w:rPr>
          <w:rFonts w:ascii="宋体" w:hAnsi="宋体" w:cs="宋体"/>
          <w:color w:val="000000"/>
          <w:spacing w:val="-1"/>
          <w:w w:val="100"/>
          <w:position w:val="0"/>
          <w:sz w:val="21"/>
          <w:u w:val="none"/>
        </w:rPr>
        <w:t>文件。</w:t>
      </w:r>
    </w:p>
    <w:p>
      <w:pPr>
        <w:tabs>
          <w:tab w:val="left" w:pos="1918"/>
        </w:tabs>
        <w:spacing w:before="0" w:after="0" w:line="312" w:lineRule="exact"/>
        <w:ind w:left="449" w:firstLine="420"/>
        <w:jc w:val="left"/>
      </w:pPr>
      <w:r>
        <w:rPr>
          <w:rFonts w:ascii="宋体" w:hAnsi="宋体" w:cs="宋体"/>
          <w:color w:val="000000"/>
          <w:spacing w:val="0"/>
          <w:w w:val="100"/>
          <w:position w:val="0"/>
          <w:sz w:val="21"/>
          <w:u w:val="none"/>
        </w:rPr>
        <w:t>MZ/T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071</w:t>
      </w:r>
      <w:r>
        <w:rPr>
          <w:rFonts w:cs="Calibri"/>
          <w:spacing w:val="-1"/>
          <w:w w:val="100"/>
        </w:rPr>
        <w:tab/>
      </w:r>
      <w:r>
        <w:rPr>
          <w:rFonts w:ascii="宋体" w:eastAsia="宋体" w:hAnsi="宋体" w:cs="宋体"/>
          <w:color w:val="000000"/>
          <w:spacing w:val="-1"/>
          <w:w w:val="100"/>
          <w:position w:val="0"/>
          <w:sz w:val="21"/>
          <w:u w:val="none"/>
        </w:rPr>
        <w:t>社区社会工作服务指南</w:t>
      </w:r>
    </w:p>
    <w:p>
      <w:pPr>
        <w:spacing w:before="0" w:after="0" w:line="312" w:lineRule="exact"/>
        <w:ind w:left="449" w:firstLine="420"/>
        <w:jc w:val="left"/>
      </w:pPr>
      <w:r>
        <w:rPr>
          <w:rFonts w:ascii="宋体" w:hAnsi="宋体" w:cs="宋体"/>
          <w:color w:val="000000"/>
          <w:spacing w:val="0"/>
          <w:w w:val="100"/>
          <w:position w:val="0"/>
          <w:sz w:val="21"/>
          <w:u w:val="none"/>
        </w:rPr>
        <w:t>MZ/T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094</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社会工作方法</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个案工作</w:t>
      </w:r>
    </w:p>
    <w:p>
      <w:pPr>
        <w:spacing w:before="0" w:after="0" w:line="312" w:lineRule="exact"/>
        <w:ind w:left="449" w:firstLine="420"/>
        <w:jc w:val="left"/>
      </w:pPr>
      <w:r>
        <w:rPr>
          <w:rFonts w:ascii="宋体" w:hAnsi="宋体" w:cs="宋体"/>
          <w:color w:val="000000"/>
          <w:spacing w:val="0"/>
          <w:w w:val="100"/>
          <w:position w:val="0"/>
          <w:sz w:val="21"/>
          <w:u w:val="none"/>
        </w:rPr>
        <w:t>MZ/T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095</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社会工作方法</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小组工作</w:t>
      </w:r>
    </w:p>
    <w:p>
      <w:pPr>
        <w:tabs>
          <w:tab w:val="left" w:pos="1918"/>
        </w:tabs>
        <w:spacing w:before="0" w:after="0" w:line="312" w:lineRule="exact"/>
        <w:ind w:left="449" w:firstLine="420"/>
        <w:jc w:val="left"/>
      </w:pPr>
      <w:r>
        <w:rPr>
          <w:rFonts w:ascii="宋体" w:hAnsi="宋体" w:cs="宋体"/>
          <w:color w:val="000000"/>
          <w:spacing w:val="0"/>
          <w:w w:val="100"/>
          <w:position w:val="0"/>
          <w:sz w:val="21"/>
          <w:u w:val="none"/>
        </w:rPr>
        <w:t>MZ/T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166</w:t>
      </w:r>
      <w:r>
        <w:rPr>
          <w:rFonts w:cs="Calibri"/>
          <w:spacing w:val="-1"/>
          <w:w w:val="100"/>
        </w:rPr>
        <w:tab/>
      </w:r>
      <w:r>
        <w:rPr>
          <w:rFonts w:ascii="宋体" w:eastAsia="宋体" w:hAnsi="宋体" w:cs="宋体"/>
          <w:color w:val="000000"/>
          <w:spacing w:val="-1"/>
          <w:w w:val="100"/>
          <w:position w:val="0"/>
          <w:sz w:val="21"/>
          <w:u w:val="none"/>
        </w:rPr>
        <w:t>社会工作督导指南</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术语和定义</w:t>
      </w:r>
    </w:p>
    <w:p>
      <w:pPr>
        <w:widowControl/>
        <w:jc w:val="left"/>
        <w:sectPr>
          <w:type w:val="continuous"/>
          <w:pgSz w:w="11906" w:h="16838"/>
          <w:pgMar w:top="1101" w:right="609" w:bottom="861" w:left="969" w:header="0" w:footer="0" w:gutter="0"/>
          <w:pgNumType w:start="14"/>
          <w:cols w:num="1" w:space="708" w:equalWidth="0">
            <w:col w:w="10328" w:space="0"/>
          </w:cols>
          <w:docGrid w:type="lines" w:linePitch="312" w:charSpace="0"/>
        </w:sectPr>
      </w:pPr>
    </w:p>
    <w:p>
      <w:pPr>
        <w:spacing w:before="0" w:after="0" w:line="412" w:lineRule="exact"/>
        <w:ind w:left="449" w:firstLine="0"/>
      </w:pPr>
    </w:p>
    <w:p>
      <w:pPr>
        <w:widowControl/>
        <w:jc w:val="left"/>
        <w:sectPr>
          <w:type w:val="continuous"/>
          <w:pgSz w:w="11906" w:h="16838"/>
          <w:pgMar w:top="1101" w:right="609" w:bottom="861" w:left="969" w:header="0" w:footer="0" w:gutter="0"/>
          <w:pgNumType w:start="15"/>
          <w:cols w:num="1" w:space="720"/>
          <w:docGrid w:type="lines" w:linePitch="312" w:charSpace="0"/>
        </w:sectPr>
      </w:pPr>
    </w:p>
    <w:p>
      <w:pPr>
        <w:spacing w:before="0" w:after="0" w:line="240" w:lineRule="exact"/>
        <w:ind w:left="449" w:firstLine="0"/>
      </w:pPr>
    </w:p>
    <w:p>
      <w:pPr>
        <w:spacing w:before="0" w:after="0" w:line="284" w:lineRule="exact"/>
        <w:ind w:left="449" w:firstLine="0"/>
        <w:jc w:val="left"/>
      </w:pPr>
      <w:r>
        <w:pict>
          <v:shape id="_x0000_s2056" o:spid="_x0000_s1030" type="#_x0000_t202" style="width:332pt;height:53pt;margin-top:397.7pt;margin-left:141.65pt;mso-height-relative:page;mso-position-horizontal-relative:page;mso-position-vertical-relative:page;mso-width-relative:page;position:absolute;z-index:-25165312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3.1</w:t>
      </w:r>
    </w:p>
    <w:p>
      <w:pPr>
        <w:spacing w:before="0" w:after="0" w:line="209" w:lineRule="exact"/>
        <w:ind w:firstLine="0"/>
        <w:jc w:val="left"/>
      </w:pPr>
      <w:r>
        <w:br w:type="column"/>
      </w:r>
      <w:r>
        <w:rPr>
          <w:rFonts w:ascii="宋体" w:hAnsi="宋体" w:cs="宋体"/>
          <w:color w:val="000000"/>
          <w:spacing w:val="-1"/>
          <w:w w:val="100"/>
          <w:position w:val="0"/>
          <w:sz w:val="21"/>
          <w:u w:val="none"/>
        </w:rPr>
        <w:t>下列术语和定义适用于本文件。</w:t>
      </w:r>
    </w:p>
    <w:p>
      <w:pPr>
        <w:widowControl/>
        <w:jc w:val="left"/>
        <w:sectPr>
          <w:type w:val="continuous"/>
          <w:pgSz w:w="11906" w:h="16838"/>
          <w:pgMar w:top="1101" w:right="609" w:bottom="861" w:left="969" w:header="0" w:footer="0" w:gutter="0"/>
          <w:pgNumType w:start="16"/>
          <w:cols w:num="2" w:space="708" w:equalWidth="0">
            <w:col w:w="869" w:space="0"/>
            <w:col w:w="9459" w:space="0"/>
          </w:cols>
          <w:docGrid w:type="lines" w:linePitch="312" w:charSpace="0"/>
        </w:sectPr>
      </w:pPr>
    </w:p>
    <w:p>
      <w:pPr>
        <w:spacing w:before="0" w:after="0" w:line="100" w:lineRule="exact"/>
        <w:ind w:firstLine="0"/>
      </w:pPr>
    </w:p>
    <w:p>
      <w:pPr>
        <w:widowControl/>
        <w:jc w:val="left"/>
        <w:sectPr>
          <w:type w:val="continuous"/>
          <w:pgSz w:w="11906" w:h="16838"/>
          <w:pgMar w:top="1101" w:right="609" w:bottom="861" w:left="969" w:header="0" w:footer="0" w:gutter="0"/>
          <w:pgNumType w:start="17"/>
          <w:cols w:num="1" w:space="720"/>
          <w:docGrid w:type="lines" w:linePitch="312" w:charSpace="0"/>
        </w:sectPr>
      </w:pPr>
    </w:p>
    <w:p>
      <w:pPr>
        <w:spacing w:before="0" w:after="0" w:line="212" w:lineRule="exact"/>
        <w:ind w:left="449" w:firstLine="420"/>
        <w:jc w:val="left"/>
      </w:pPr>
      <w:r>
        <w:rPr>
          <w:rFonts w:ascii="黑体" w:eastAsia="黑体" w:hAnsi="黑体" w:cs="黑体"/>
          <w:color w:val="000000"/>
          <w:spacing w:val="-1"/>
          <w:w w:val="100"/>
          <w:position w:val="0"/>
          <w:sz w:val="21"/>
          <w:u w:val="none"/>
        </w:rPr>
        <w:t>社会工作者</w:t>
      </w:r>
      <w:r>
        <w:rPr>
          <w:rFonts w:ascii="Calibri" w:hAnsi="Calibri" w:cs="Calibri"/>
          <w:color w:val="000000"/>
          <w:spacing w:val="0"/>
          <w:w w:val="389"/>
          <w:sz w:val="24"/>
          <w:u w:val="none"/>
        </w:rPr>
        <w:t> </w:t>
      </w:r>
      <w:r>
        <w:rPr>
          <w:rFonts w:ascii="黑体" w:hAnsi="黑体" w:cs="黑体"/>
          <w:color w:val="000000"/>
          <w:spacing w:val="0"/>
          <w:w w:val="100"/>
          <w:position w:val="0"/>
          <w:sz w:val="21"/>
          <w:u w:val="none"/>
        </w:rPr>
        <w:t>sociaI</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worker</w:t>
      </w:r>
    </w:p>
    <w:p>
      <w:pPr>
        <w:spacing w:before="0" w:after="0" w:line="309" w:lineRule="exact"/>
        <w:ind w:left="449" w:firstLine="420"/>
        <w:jc w:val="left"/>
      </w:pPr>
      <w:r>
        <w:rPr>
          <w:rFonts w:ascii="宋体" w:hAnsi="宋体" w:cs="宋体"/>
          <w:color w:val="000000"/>
          <w:spacing w:val="-3"/>
          <w:w w:val="100"/>
          <w:position w:val="0"/>
          <w:sz w:val="21"/>
          <w:u w:val="none"/>
        </w:rPr>
        <w:t>遵循社会工作专业价值理念，运用专业方法为有需要的个人、家庭、群体、组织和社区等服务对象</w:t>
      </w:r>
    </w:p>
    <w:p>
      <w:pPr>
        <w:spacing w:before="0" w:after="0" w:line="312" w:lineRule="exact"/>
        <w:ind w:left="449" w:firstLine="0"/>
        <w:jc w:val="left"/>
      </w:pPr>
      <w:r>
        <w:rPr>
          <w:rFonts w:ascii="宋体" w:hAnsi="宋体" w:cs="宋体"/>
          <w:color w:val="000000"/>
          <w:spacing w:val="-5"/>
          <w:w w:val="100"/>
          <w:position w:val="0"/>
          <w:sz w:val="21"/>
          <w:u w:val="none"/>
        </w:rPr>
        <w:t>提供困难救助、矛盾调处、人文关怀、心理疏导、行为矫治、关系调适和资源协调等方面的专业性服务，</w:t>
      </w:r>
    </w:p>
    <w:p>
      <w:pPr>
        <w:spacing w:before="0" w:after="0" w:line="312" w:lineRule="exact"/>
        <w:ind w:left="449" w:firstLine="0"/>
        <w:jc w:val="left"/>
      </w:pPr>
      <w:r>
        <w:rPr>
          <w:rFonts w:ascii="宋体" w:hAnsi="宋体" w:cs="宋体"/>
          <w:color w:val="000000"/>
          <w:spacing w:val="-1"/>
          <w:w w:val="100"/>
          <w:position w:val="0"/>
          <w:sz w:val="21"/>
          <w:u w:val="none"/>
        </w:rPr>
        <w:t>以协助服务对象恢复和发展社会功能、提升服务对象适应环境能力的专门人员。</w:t>
      </w:r>
    </w:p>
    <w:p>
      <w:pPr>
        <w:spacing w:before="0" w:after="0" w:line="315" w:lineRule="exact"/>
        <w:ind w:left="449" w:firstLine="0"/>
        <w:jc w:val="left"/>
      </w:pPr>
      <w:r>
        <w:rPr>
          <w:rFonts w:ascii="黑体" w:hAnsi="黑体" w:cs="黑体"/>
          <w:color w:val="000000"/>
          <w:spacing w:val="0"/>
          <w:w w:val="100"/>
          <w:position w:val="0"/>
          <w:sz w:val="21"/>
          <w:u w:val="none"/>
        </w:rPr>
        <w:t>3.2</w:t>
      </w:r>
    </w:p>
    <w:p>
      <w:pPr>
        <w:spacing w:before="0" w:after="0" w:line="312" w:lineRule="exact"/>
        <w:ind w:left="449" w:firstLine="420"/>
        <w:jc w:val="left"/>
      </w:pPr>
      <w:r>
        <w:rPr>
          <w:rFonts w:ascii="黑体" w:eastAsia="黑体" w:hAnsi="黑体" w:cs="黑体"/>
          <w:color w:val="000000"/>
          <w:spacing w:val="-1"/>
          <w:w w:val="100"/>
          <w:position w:val="0"/>
          <w:sz w:val="21"/>
          <w:u w:val="none"/>
        </w:rPr>
        <w:t>社会工作服务站</w:t>
      </w:r>
      <w:r>
        <w:rPr>
          <w:rFonts w:ascii="Calibri" w:hAnsi="Calibri" w:cs="Calibri"/>
          <w:color w:val="000000"/>
          <w:spacing w:val="0"/>
          <w:w w:val="389"/>
          <w:sz w:val="24"/>
          <w:u w:val="none"/>
        </w:rPr>
        <w:t> </w:t>
      </w:r>
      <w:r>
        <w:rPr>
          <w:rFonts w:ascii="黑体" w:hAnsi="黑体" w:cs="黑体"/>
          <w:color w:val="000000"/>
          <w:spacing w:val="0"/>
          <w:w w:val="100"/>
          <w:position w:val="0"/>
          <w:sz w:val="21"/>
          <w:u w:val="none"/>
        </w:rPr>
        <w:t>sociaI</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work</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service</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station</w:t>
      </w:r>
    </w:p>
    <w:p>
      <w:pPr>
        <w:spacing w:before="0" w:after="0" w:line="309" w:lineRule="exact"/>
        <w:ind w:left="449" w:firstLine="420"/>
        <w:jc w:val="left"/>
      </w:pPr>
      <w:r>
        <w:rPr>
          <w:rFonts w:ascii="宋体" w:hAnsi="宋体" w:cs="宋体"/>
          <w:color w:val="000000"/>
          <w:spacing w:val="-1"/>
          <w:w w:val="100"/>
          <w:position w:val="0"/>
          <w:sz w:val="21"/>
          <w:u w:val="none"/>
        </w:rPr>
        <w:t>在乡镇（街道）层面建立的，以组建社会工作者专业队伍为核心，重点针对社会救助、养老服务、</w:t>
      </w:r>
    </w:p>
    <w:p>
      <w:pPr>
        <w:spacing w:before="0" w:after="0" w:line="312" w:lineRule="exact"/>
        <w:ind w:left="449" w:firstLine="0"/>
        <w:jc w:val="left"/>
      </w:pPr>
      <w:r>
        <w:rPr>
          <w:rFonts w:ascii="宋体" w:hAnsi="宋体" w:cs="宋体"/>
          <w:color w:val="000000"/>
          <w:spacing w:val="-3"/>
          <w:w w:val="100"/>
          <w:position w:val="0"/>
          <w:sz w:val="21"/>
          <w:u w:val="none"/>
        </w:rPr>
        <w:t>妇女儿童关爱、社会事务、城乡社区治理等领域特殊困难群众的基本生活保障、社区融入和社区参与工</w:t>
      </w:r>
    </w:p>
    <w:p>
      <w:pPr>
        <w:spacing w:before="0" w:after="0" w:line="312" w:lineRule="exact"/>
        <w:ind w:left="449" w:firstLine="0"/>
        <w:jc w:val="left"/>
      </w:pPr>
      <w:r>
        <w:rPr>
          <w:rFonts w:ascii="宋体" w:hAnsi="宋体" w:cs="宋体"/>
          <w:color w:val="000000"/>
          <w:spacing w:val="-5"/>
          <w:w w:val="100"/>
          <w:position w:val="0"/>
          <w:sz w:val="21"/>
          <w:u w:val="none"/>
        </w:rPr>
        <w:t>作及各类基层社区治理需求，提供社会工作服务的专门平台，是我国村（社区）—镇（街道）—县（市、</w:t>
      </w:r>
    </w:p>
    <w:p>
      <w:pPr>
        <w:spacing w:before="0" w:after="0" w:line="312" w:lineRule="exact"/>
        <w:ind w:left="449" w:firstLine="0"/>
        <w:jc w:val="left"/>
      </w:pPr>
      <w:r>
        <w:rPr>
          <w:rFonts w:ascii="宋体" w:hAnsi="宋体" w:cs="宋体"/>
          <w:color w:val="000000"/>
          <w:spacing w:val="-1"/>
          <w:w w:val="100"/>
          <w:position w:val="0"/>
          <w:sz w:val="21"/>
          <w:u w:val="none"/>
        </w:rPr>
        <w:t>区）三级社会工作服务体系建设的核心组成部分。</w:t>
      </w:r>
    </w:p>
    <w:p>
      <w:pPr>
        <w:spacing w:before="0" w:after="0" w:line="315" w:lineRule="exact"/>
        <w:ind w:left="449" w:firstLine="0"/>
        <w:jc w:val="left"/>
      </w:pPr>
      <w:r>
        <w:rPr>
          <w:rFonts w:ascii="黑体" w:hAnsi="黑体" w:cs="黑体"/>
          <w:color w:val="000000"/>
          <w:spacing w:val="0"/>
          <w:w w:val="100"/>
          <w:position w:val="0"/>
          <w:sz w:val="21"/>
          <w:u w:val="none"/>
        </w:rPr>
        <w:t>3.3</w:t>
      </w:r>
    </w:p>
    <w:p>
      <w:pPr>
        <w:spacing w:before="0" w:after="0" w:line="312" w:lineRule="exact"/>
        <w:ind w:left="449" w:firstLine="420"/>
        <w:jc w:val="left"/>
      </w:pPr>
      <w:r>
        <w:rPr>
          <w:rFonts w:ascii="黑体" w:eastAsia="黑体" w:hAnsi="黑体" w:cs="黑体"/>
          <w:color w:val="000000"/>
          <w:spacing w:val="-1"/>
          <w:w w:val="100"/>
          <w:position w:val="0"/>
          <w:sz w:val="21"/>
          <w:u w:val="none"/>
        </w:rPr>
        <w:t>社会组织</w:t>
      </w:r>
      <w:r>
        <w:rPr>
          <w:rFonts w:ascii="Calibri" w:hAnsi="Calibri" w:cs="Calibri"/>
          <w:color w:val="000000"/>
          <w:spacing w:val="0"/>
          <w:w w:val="389"/>
          <w:sz w:val="24"/>
          <w:u w:val="none"/>
        </w:rPr>
        <w:t> </w:t>
      </w:r>
      <w:r>
        <w:rPr>
          <w:rFonts w:ascii="黑体" w:hAnsi="黑体" w:cs="黑体"/>
          <w:color w:val="000000"/>
          <w:spacing w:val="0"/>
          <w:w w:val="100"/>
          <w:position w:val="0"/>
          <w:sz w:val="21"/>
          <w:u w:val="none"/>
        </w:rPr>
        <w:t>sociaI</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organization</w:t>
      </w:r>
    </w:p>
    <w:p>
      <w:pPr>
        <w:spacing w:before="0" w:after="0" w:line="309" w:lineRule="exact"/>
        <w:ind w:left="449" w:firstLine="420"/>
        <w:jc w:val="left"/>
      </w:pPr>
      <w:r>
        <w:rPr>
          <w:rFonts w:ascii="宋体" w:hAnsi="宋体" w:cs="宋体"/>
          <w:color w:val="000000"/>
          <w:spacing w:val="-3"/>
          <w:w w:val="100"/>
          <w:position w:val="0"/>
          <w:sz w:val="21"/>
          <w:u w:val="none"/>
        </w:rPr>
        <w:t>由公民、企事业单位和其他社会力量自愿组成或举办，并经依法登记或备案，依照章程约定从事非</w:t>
      </w:r>
    </w:p>
    <w:p>
      <w:pPr>
        <w:spacing w:before="0" w:after="0" w:line="312" w:lineRule="exact"/>
        <w:ind w:left="449" w:firstLine="0"/>
        <w:jc w:val="left"/>
      </w:pPr>
      <w:r>
        <w:rPr>
          <w:rFonts w:ascii="宋体" w:hAnsi="宋体" w:cs="宋体"/>
          <w:color w:val="000000"/>
          <w:spacing w:val="-1"/>
          <w:w w:val="100"/>
          <w:position w:val="0"/>
          <w:sz w:val="21"/>
          <w:u w:val="none"/>
        </w:rPr>
        <w:t>营利性活动的社会群体，社会组织分为社会团体、社会服务机构和基金会三种类型。</w:t>
      </w:r>
    </w:p>
    <w:p>
      <w:pPr>
        <w:spacing w:before="0" w:after="0" w:line="315" w:lineRule="exact"/>
        <w:ind w:left="449" w:firstLine="0"/>
        <w:jc w:val="left"/>
      </w:pPr>
      <w:r>
        <w:rPr>
          <w:rFonts w:ascii="黑体" w:hAnsi="黑体" w:cs="黑体"/>
          <w:color w:val="000000"/>
          <w:spacing w:val="0"/>
          <w:w w:val="100"/>
          <w:position w:val="0"/>
          <w:sz w:val="21"/>
          <w:u w:val="none"/>
        </w:rPr>
        <w:t>3.4</w:t>
      </w:r>
    </w:p>
    <w:p>
      <w:pPr>
        <w:spacing w:before="0" w:after="0" w:line="312" w:lineRule="exact"/>
        <w:ind w:left="449" w:firstLine="420"/>
        <w:jc w:val="left"/>
      </w:pPr>
      <w:r>
        <w:rPr>
          <w:rFonts w:ascii="黑体" w:eastAsia="黑体" w:hAnsi="黑体" w:cs="黑体"/>
          <w:color w:val="000000"/>
          <w:spacing w:val="-1"/>
          <w:w w:val="100"/>
          <w:position w:val="0"/>
          <w:sz w:val="21"/>
          <w:u w:val="none"/>
        </w:rPr>
        <w:t>志愿者</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volunteer</w:t>
      </w:r>
    </w:p>
    <w:p>
      <w:pPr>
        <w:spacing w:before="0" w:after="0" w:line="309" w:lineRule="exact"/>
        <w:ind w:left="449" w:firstLine="420"/>
        <w:jc w:val="left"/>
      </w:pPr>
      <w:r>
        <w:rPr>
          <w:rFonts w:ascii="宋体" w:hAnsi="宋体" w:cs="宋体"/>
          <w:color w:val="000000"/>
          <w:spacing w:val="-1"/>
          <w:w w:val="100"/>
          <w:position w:val="0"/>
          <w:sz w:val="21"/>
          <w:u w:val="none"/>
        </w:rPr>
        <w:t>以自己的时间、知识、技能、体力从事志愿服务的自然人。</w:t>
      </w:r>
    </w:p>
    <w:p>
      <w:pPr>
        <w:spacing w:before="0" w:after="0" w:line="312" w:lineRule="exact"/>
        <w:ind w:left="449" w:firstLine="420"/>
        <w:jc w:val="left"/>
      </w:pPr>
      <w:r>
        <w:rPr>
          <w:rFonts w:ascii="宋体" w:eastAsia="宋体" w:hAnsi="宋体" w:cs="宋体"/>
          <w:color w:val="000000"/>
          <w:spacing w:val="0"/>
          <w:w w:val="100"/>
          <w:position w:val="0"/>
          <w:sz w:val="21"/>
          <w:u w:val="none"/>
        </w:rPr>
        <w:t>[来源：GB/T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40143—2021,3.2]</w:t>
      </w:r>
    </w:p>
    <w:p>
      <w:pPr>
        <w:spacing w:before="0" w:after="0" w:line="315" w:lineRule="exact"/>
        <w:ind w:left="449" w:firstLine="0"/>
        <w:jc w:val="left"/>
      </w:pPr>
      <w:r>
        <w:rPr>
          <w:rFonts w:ascii="黑体" w:hAnsi="黑体" w:cs="黑体"/>
          <w:color w:val="000000"/>
          <w:spacing w:val="0"/>
          <w:w w:val="100"/>
          <w:position w:val="0"/>
          <w:sz w:val="21"/>
          <w:u w:val="none"/>
        </w:rPr>
        <w:t>3.5</w:t>
      </w:r>
    </w:p>
    <w:p>
      <w:pPr>
        <w:spacing w:before="0" w:after="0" w:line="312" w:lineRule="exact"/>
        <w:ind w:left="449" w:firstLine="420"/>
        <w:jc w:val="left"/>
      </w:pPr>
      <w:r>
        <w:rPr>
          <w:rFonts w:ascii="黑体" w:eastAsia="黑体" w:hAnsi="黑体" w:cs="黑体"/>
          <w:color w:val="000000"/>
          <w:spacing w:val="-1"/>
          <w:w w:val="100"/>
          <w:position w:val="0"/>
          <w:sz w:val="21"/>
          <w:u w:val="none"/>
        </w:rPr>
        <w:t>社会慈善资源</w:t>
      </w:r>
      <w:r>
        <w:rPr>
          <w:rFonts w:ascii="Calibri" w:hAnsi="Calibri" w:cs="Calibri"/>
          <w:color w:val="000000"/>
          <w:spacing w:val="0"/>
          <w:w w:val="389"/>
          <w:sz w:val="24"/>
          <w:u w:val="none"/>
        </w:rPr>
        <w:t> </w:t>
      </w:r>
      <w:r>
        <w:rPr>
          <w:rFonts w:ascii="黑体" w:hAnsi="黑体" w:cs="黑体"/>
          <w:color w:val="000000"/>
          <w:spacing w:val="0"/>
          <w:w w:val="100"/>
          <w:position w:val="0"/>
          <w:sz w:val="21"/>
          <w:u w:val="none"/>
        </w:rPr>
        <w:t>social</w:t>
      </w:r>
      <w:r>
        <w:rPr>
          <w:rFonts w:ascii="Calibri" w:hAnsi="Calibri" w:cs="Calibri"/>
          <w:color w:val="000000"/>
          <w:spacing w:val="0"/>
          <w:w w:val="224"/>
          <w:sz w:val="21"/>
          <w:u w:val="none"/>
        </w:rPr>
        <w:t> </w:t>
      </w:r>
      <w:r>
        <w:rPr>
          <w:rFonts w:ascii="黑体" w:hAnsi="黑体" w:cs="黑体"/>
          <w:color w:val="000000"/>
          <w:spacing w:val="0"/>
          <w:w w:val="100"/>
          <w:position w:val="0"/>
          <w:sz w:val="21"/>
          <w:u w:val="none"/>
        </w:rPr>
        <w:t>charity</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resources</w:t>
      </w:r>
    </w:p>
    <w:p>
      <w:pPr>
        <w:spacing w:before="0" w:after="0" w:line="240" w:lineRule="exact"/>
        <w:ind w:left="449" w:firstLine="420"/>
      </w:pPr>
    </w:p>
    <w:p>
      <w:pPr>
        <w:spacing w:before="0" w:after="0" w:line="321" w:lineRule="exact"/>
        <w:ind w:left="449" w:firstLine="9036"/>
        <w:jc w:val="left"/>
      </w:pPr>
      <w:r>
        <w:rPr>
          <w:rFonts w:ascii="宋体" w:hAnsi="宋体" w:cs="宋体"/>
          <w:color w:val="000000"/>
          <w:spacing w:val="-1"/>
          <w:w w:val="100"/>
          <w:position w:val="0"/>
          <w:sz w:val="18"/>
          <w:u w:val="none"/>
        </w:rPr>
        <w:t>1</w:t>
      </w:r>
    </w:p>
    <w:p>
      <w:pPr>
        <w:widowControl/>
        <w:jc w:val="left"/>
        <w:sectPr>
          <w:type w:val="continuous"/>
          <w:pgSz w:w="11906" w:h="16838"/>
          <w:pgMar w:top="1101" w:right="609" w:bottom="861" w:left="969" w:header="0" w:footer="0" w:gutter="0"/>
          <w:pgNumType w:start="18"/>
          <w:cols w:num="1" w:space="708" w:equalWidth="0">
            <w:col w:w="10328" w:space="0"/>
          </w:cols>
          <w:docGrid w:type="lines" w:linePitch="312" w:charSpace="0"/>
        </w:sectPr>
      </w:pPr>
    </w:p>
    <w:p>
      <w:pPr>
        <w:spacing w:before="0" w:after="0" w:line="240" w:lineRule="exact"/>
      </w:pPr>
      <w:bookmarkStart w:id="5" w:name="5"/>
      <w:bookmarkEnd w:id="5"/>
    </w:p>
    <w:p>
      <w:pPr>
        <w:spacing w:before="0" w:after="0" w:line="319" w:lineRule="exact"/>
        <w:ind w:left="60" w:firstLine="0"/>
        <w:jc w:val="left"/>
      </w:pPr>
      <w:r>
        <w:pict>
          <v:shape id="_x0000_s2057" o:spid="_x0000_s1031" type="#_x0000_t202" style="width:332pt;height:53pt;margin-top:397.7pt;margin-left:141.65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ondershare_541" o:spid="_x0000_s1032" type="#_x0000_t202" style="width:340.25pt;height:15.4pt;margin-top:543.55pt;margin-left:56.6pt;mso-height-relative:page;mso-position-horizontal-relative:page;mso-position-vertical-relative:page;mso-width-relative:page;position:absolute;z-index:-251651072" coordsize="21600,21600" filled="f" stroked="f">
            <v:stroke joinstyle="miter"/>
            <v:textbox inset="0,0,0,0">
              <w:txbxContent>
                <w:p>
                  <w:pPr>
                    <w:autoSpaceDE w:val="0"/>
                    <w:autoSpaceDN w:val="0"/>
                    <w:adjustRightInd w:val="0"/>
                    <w:spacing w:before="0" w:after="0" w:line="209" w:lineRule="exact"/>
                    <w:jc w:val="left"/>
                  </w:pPr>
                  <w:r>
                    <w:rPr>
                      <w:rFonts w:ascii="宋体" w:hAnsi="宋体" w:cs="宋体"/>
                      <w:color w:val="000000"/>
                      <w:spacing w:val="0"/>
                      <w:w w:val="100"/>
                      <w:position w:val="0"/>
                      <w:sz w:val="21"/>
                      <w:u w:val="none"/>
                    </w:rPr>
                    <w:t>之家、志愿服务站等现有的服务设施建设，专用面积应不少于100</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m</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w:t>
                  </w:r>
                </w:p>
              </w:txbxContent>
            </v:textbox>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60" w:firstLine="0"/>
      </w:pPr>
    </w:p>
    <w:p>
      <w:pPr>
        <w:spacing w:before="0" w:after="0" w:line="287" w:lineRule="exact"/>
        <w:ind w:left="60" w:firstLine="420"/>
        <w:jc w:val="left"/>
      </w:pPr>
      <w:r>
        <w:rPr>
          <w:rFonts w:ascii="宋体" w:hAnsi="宋体" w:cs="宋体"/>
          <w:color w:val="000000"/>
          <w:spacing w:val="-5"/>
          <w:w w:val="100"/>
          <w:position w:val="0"/>
          <w:sz w:val="21"/>
          <w:u w:val="none"/>
        </w:rPr>
        <w:t>社区基金会、社区慈善基金、慈善超市、慈善类社区社会组织和群众性互助互济活动及物资、资金、</w:t>
      </w:r>
    </w:p>
    <w:p>
      <w:pPr>
        <w:spacing w:before="0" w:after="0" w:line="312" w:lineRule="exact"/>
        <w:ind w:left="60" w:firstLine="0"/>
        <w:jc w:val="left"/>
      </w:pPr>
      <w:r>
        <w:rPr>
          <w:rFonts w:ascii="宋体" w:hAnsi="宋体" w:cs="宋体"/>
          <w:color w:val="000000"/>
          <w:spacing w:val="-1"/>
          <w:w w:val="100"/>
          <w:position w:val="0"/>
          <w:sz w:val="21"/>
          <w:u w:val="none"/>
        </w:rPr>
        <w:t>技术、服务等社会资源。</w:t>
      </w:r>
    </w:p>
    <w:p>
      <w:pPr>
        <w:spacing w:before="0" w:after="0" w:line="240" w:lineRule="exact"/>
        <w:ind w:left="60" w:firstLine="0"/>
      </w:pPr>
    </w:p>
    <w:p>
      <w:pPr>
        <w:spacing w:before="0" w:after="0" w:line="387" w:lineRule="exact"/>
        <w:ind w:left="60" w:firstLine="0"/>
        <w:jc w:val="left"/>
      </w:pPr>
      <w:r>
        <w:rPr>
          <w:rFonts w:ascii="黑体" w:hAnsi="黑体" w:cs="黑体"/>
          <w:color w:val="000000"/>
          <w:spacing w:val="-1"/>
          <w:w w:val="100"/>
          <w:position w:val="0"/>
          <w:sz w:val="21"/>
          <w:u w:val="none"/>
        </w:rPr>
        <w:t>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工作原则</w:t>
      </w:r>
    </w:p>
    <w:p>
      <w:pPr>
        <w:spacing w:before="0" w:after="0" w:line="240" w:lineRule="exact"/>
        <w:ind w:left="60" w:firstLine="0"/>
      </w:pPr>
    </w:p>
    <w:p>
      <w:pPr>
        <w:spacing w:before="0" w:after="0" w:line="384" w:lineRule="exact"/>
        <w:ind w:left="60" w:firstLine="0"/>
        <w:jc w:val="left"/>
      </w:pPr>
      <w:r>
        <w:rPr>
          <w:rFonts w:ascii="黑体" w:hAnsi="黑体" w:cs="黑体"/>
          <w:color w:val="000000"/>
          <w:spacing w:val="0"/>
          <w:w w:val="100"/>
          <w:position w:val="0"/>
          <w:sz w:val="21"/>
          <w:u w:val="none"/>
        </w:rPr>
        <w:t>4.1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党建引领，资源联动</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以党组织为引领，以社工站为平台，联动民政服务力量、群团组织、社会服务资源，畅通社区、社</w:t>
      </w:r>
    </w:p>
    <w:p>
      <w:pPr>
        <w:spacing w:before="0" w:after="0" w:line="312" w:lineRule="exact"/>
        <w:ind w:left="60" w:firstLine="0"/>
        <w:jc w:val="left"/>
      </w:pPr>
      <w:r>
        <w:rPr>
          <w:rFonts w:ascii="宋体" w:hAnsi="宋体" w:cs="宋体"/>
          <w:color w:val="000000"/>
          <w:spacing w:val="-1"/>
          <w:w w:val="100"/>
          <w:position w:val="0"/>
          <w:sz w:val="21"/>
          <w:u w:val="none"/>
        </w:rPr>
        <w:t>区社会组织、社会工作者、社区志愿者、社会公益慈善资源“五社联动”机制。</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0"/>
          <w:w w:val="100"/>
          <w:position w:val="0"/>
          <w:sz w:val="21"/>
          <w:u w:val="none"/>
        </w:rPr>
        <w:t>4.2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政府主导，服务民生</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5"/>
          <w:w w:val="100"/>
          <w:position w:val="0"/>
          <w:sz w:val="21"/>
          <w:u w:val="none"/>
        </w:rPr>
        <w:t>加大政府购买社会力量服务力度，推进建立多元化社会工作服务投入机制，畅通社会力量参与渠道，</w:t>
      </w:r>
    </w:p>
    <w:p>
      <w:pPr>
        <w:spacing w:before="0" w:after="0" w:line="312" w:lineRule="exact"/>
        <w:ind w:left="60" w:firstLine="0"/>
        <w:jc w:val="left"/>
      </w:pPr>
      <w:r>
        <w:rPr>
          <w:rFonts w:ascii="宋体" w:hAnsi="宋体" w:cs="宋体"/>
          <w:color w:val="000000"/>
          <w:spacing w:val="-1"/>
          <w:w w:val="100"/>
          <w:position w:val="0"/>
          <w:sz w:val="21"/>
          <w:u w:val="none"/>
        </w:rPr>
        <w:t>回应不同群体的民生服务需求。</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0"/>
          <w:w w:val="100"/>
          <w:position w:val="0"/>
          <w:sz w:val="21"/>
          <w:u w:val="none"/>
        </w:rPr>
        <w:t>4.3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需求为本，因地制宜</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开展社区调查，科学研判问题、精准分析需求，立足社区实际，根据问题需求特点和资源禀赋，探</w:t>
      </w:r>
    </w:p>
    <w:p>
      <w:pPr>
        <w:spacing w:before="0" w:after="0" w:line="312" w:lineRule="exact"/>
        <w:ind w:left="60" w:firstLine="0"/>
        <w:jc w:val="left"/>
      </w:pPr>
      <w:r>
        <w:rPr>
          <w:rFonts w:ascii="宋体" w:hAnsi="宋体" w:cs="宋体"/>
          <w:color w:val="000000"/>
          <w:spacing w:val="-1"/>
          <w:w w:val="100"/>
          <w:position w:val="0"/>
          <w:sz w:val="21"/>
          <w:u w:val="none"/>
        </w:rPr>
        <w:t>索适合的服务模式，提供系统性、适切性社会服务。</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0"/>
          <w:w w:val="100"/>
          <w:position w:val="0"/>
          <w:sz w:val="21"/>
          <w:u w:val="none"/>
        </w:rPr>
        <w:t>4.4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规范运作，专业服务</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明确服务领域、健全管理制度，建立服务标准，规范服务流程，运用社会工作专业价值、理论、方</w:t>
      </w:r>
    </w:p>
    <w:p>
      <w:pPr>
        <w:spacing w:before="0" w:after="0" w:line="312" w:lineRule="exact"/>
        <w:ind w:left="60" w:firstLine="0"/>
        <w:jc w:val="left"/>
      </w:pPr>
      <w:r>
        <w:rPr>
          <w:rFonts w:ascii="宋体" w:hAnsi="宋体" w:cs="宋体"/>
          <w:color w:val="000000"/>
          <w:spacing w:val="-1"/>
          <w:w w:val="100"/>
          <w:position w:val="0"/>
          <w:sz w:val="21"/>
          <w:u w:val="none"/>
        </w:rPr>
        <w:t>法与技巧，为服务对象提供精准化、精细化的专业服务。</w:t>
      </w:r>
    </w:p>
    <w:p>
      <w:pPr>
        <w:spacing w:before="0" w:after="0" w:line="240" w:lineRule="exact"/>
        <w:ind w:left="60" w:firstLine="0"/>
      </w:pPr>
    </w:p>
    <w:p>
      <w:pPr>
        <w:spacing w:before="0" w:after="0" w:line="387" w:lineRule="exact"/>
        <w:ind w:left="60" w:firstLine="0"/>
        <w:jc w:val="left"/>
      </w:pPr>
      <w:r>
        <w:rPr>
          <w:rFonts w:ascii="黑体" w:hAnsi="黑体" w:cs="黑体"/>
          <w:color w:val="000000"/>
          <w:spacing w:val="-1"/>
          <w:w w:val="100"/>
          <w:position w:val="0"/>
          <w:sz w:val="21"/>
          <w:u w:val="none"/>
        </w:rPr>
        <w:t>5</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基本要求</w:t>
      </w:r>
    </w:p>
    <w:p>
      <w:pPr>
        <w:spacing w:before="0" w:after="0" w:line="240" w:lineRule="exact"/>
        <w:ind w:left="60" w:firstLine="0"/>
      </w:pPr>
    </w:p>
    <w:p>
      <w:pPr>
        <w:spacing w:before="0" w:after="0" w:line="384" w:lineRule="exact"/>
        <w:ind w:left="60" w:firstLine="0"/>
        <w:jc w:val="left"/>
      </w:pPr>
      <w:r>
        <w:rPr>
          <w:rFonts w:ascii="黑体" w:hAnsi="黑体" w:cs="黑体"/>
          <w:color w:val="000000"/>
          <w:spacing w:val="0"/>
          <w:w w:val="100"/>
          <w:position w:val="0"/>
          <w:sz w:val="21"/>
          <w:u w:val="none"/>
        </w:rPr>
        <w:t>5.1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服务场所与设施设备</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1"/>
          <w:w w:val="100"/>
          <w:position w:val="0"/>
          <w:sz w:val="21"/>
          <w:u w:val="none"/>
        </w:rPr>
        <w:t>5.1.1</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选址</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社工站应选择市政设施条件好、交通便利的地段。可独立设置，也可依托镇（街道）或条件较好的</w:t>
      </w:r>
    </w:p>
    <w:p>
      <w:pPr>
        <w:spacing w:before="0" w:after="0" w:line="312" w:lineRule="exact"/>
        <w:ind w:left="60" w:firstLine="0"/>
        <w:jc w:val="left"/>
      </w:pPr>
      <w:r>
        <w:rPr>
          <w:rFonts w:ascii="宋体" w:hAnsi="宋体" w:cs="宋体"/>
          <w:color w:val="000000"/>
          <w:spacing w:val="-3"/>
          <w:w w:val="100"/>
          <w:position w:val="0"/>
          <w:sz w:val="21"/>
          <w:u w:val="none"/>
        </w:rPr>
        <w:t>村（社区）党群服务中心、新时代文明实践中心（站）、社会组织服务中心、日间照料中心、妇女儿童</w:t>
      </w:r>
    </w:p>
    <w:p>
      <w:pPr>
        <w:spacing w:before="0" w:after="0" w:line="192" w:lineRule="exact"/>
        <w:ind w:left="60" w:firstLine="6144"/>
        <w:jc w:val="left"/>
      </w:pPr>
      <w:r>
        <w:rPr>
          <w:rFonts w:ascii="宋体" w:hAnsi="宋体" w:cs="宋体"/>
          <w:color w:val="000000"/>
          <w:spacing w:val="-2"/>
          <w:w w:val="100"/>
          <w:position w:val="0"/>
          <w:sz w:val="11"/>
          <w:u w:val="none"/>
        </w:rPr>
        <w:t>2</w:t>
      </w:r>
    </w:p>
    <w:p>
      <w:pPr>
        <w:spacing w:before="0" w:after="0" w:line="240" w:lineRule="exact"/>
        <w:ind w:left="60" w:firstLine="6144"/>
      </w:pPr>
    </w:p>
    <w:p>
      <w:pPr>
        <w:spacing w:before="0" w:after="0" w:line="351" w:lineRule="exact"/>
        <w:ind w:left="60" w:firstLine="0"/>
        <w:jc w:val="left"/>
      </w:pPr>
      <w:r>
        <w:rPr>
          <w:rFonts w:ascii="黑体" w:hAnsi="黑体" w:cs="黑体"/>
          <w:color w:val="000000"/>
          <w:spacing w:val="-1"/>
          <w:w w:val="100"/>
          <w:position w:val="0"/>
          <w:sz w:val="21"/>
          <w:u w:val="none"/>
        </w:rPr>
        <w:t>5.1.2</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标识</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3"/>
          <w:w w:val="100"/>
          <w:position w:val="0"/>
          <w:sz w:val="21"/>
          <w:u w:val="none"/>
        </w:rPr>
        <w:t>社工站标识可采用户外挂牌和室内挂牌两种形式，在办公场所显著位置挂设社工站标牌，标牌样式</w:t>
      </w:r>
    </w:p>
    <w:p>
      <w:pPr>
        <w:spacing w:before="0" w:after="0" w:line="312" w:lineRule="exact"/>
        <w:ind w:left="60" w:firstLine="0"/>
        <w:jc w:val="left"/>
      </w:pPr>
      <w:r>
        <w:rPr>
          <w:rFonts w:ascii="宋体" w:hAnsi="宋体" w:cs="宋体"/>
          <w:color w:val="000000"/>
          <w:spacing w:val="-1"/>
          <w:w w:val="100"/>
          <w:position w:val="0"/>
          <w:sz w:val="21"/>
          <w:u w:val="none"/>
        </w:rPr>
        <w:t>应符合附录A的规定。</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5.1.3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功能布局</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社工站应有固定的办公场地，根据服务内容和居民需求，设置社工综合办公室、个案工作室、小组</w:t>
      </w:r>
    </w:p>
    <w:p>
      <w:pPr>
        <w:spacing w:before="0" w:after="0" w:line="312" w:lineRule="exact"/>
        <w:ind w:left="60" w:firstLine="0"/>
        <w:jc w:val="left"/>
      </w:pPr>
      <w:r>
        <w:rPr>
          <w:rFonts w:ascii="宋体" w:hAnsi="宋体" w:cs="宋体"/>
          <w:color w:val="000000"/>
          <w:spacing w:val="-1"/>
          <w:w w:val="100"/>
          <w:position w:val="0"/>
          <w:sz w:val="21"/>
          <w:u w:val="none"/>
        </w:rPr>
        <w:t>工作室、多功能活动室、档案室等专用工作区域。设置标准应符合附录B的规定。</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5.1.4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设备要求</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设备应符合以下要求：</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社工站工作区域应配备办公桌椅、电脑、打印机、文件柜、公益卡座、公益饮水机、多媒体、</w:t>
      </w:r>
    </w:p>
    <w:p>
      <w:pPr>
        <w:spacing w:before="0" w:after="0" w:line="312" w:lineRule="exact"/>
        <w:ind w:left="60" w:firstLine="852"/>
        <w:jc w:val="left"/>
      </w:pPr>
      <w:r>
        <w:rPr>
          <w:rFonts w:ascii="宋体" w:eastAsia="宋体" w:hAnsi="宋体" w:cs="宋体"/>
          <w:color w:val="000000"/>
          <w:spacing w:val="-1"/>
          <w:w w:val="100"/>
          <w:position w:val="0"/>
          <w:sz w:val="21"/>
          <w:u w:val="none"/>
        </w:rPr>
        <w:t>音响等必要的办公设备与服务设施；</w:t>
      </w:r>
    </w:p>
    <w:p>
      <w:pPr>
        <w:spacing w:before="0" w:after="0" w:line="240" w:lineRule="exact"/>
        <w:ind w:left="60" w:firstLine="852"/>
      </w:pPr>
    </w:p>
    <w:p>
      <w:pPr>
        <w:spacing w:before="0" w:after="0" w:line="301" w:lineRule="exact"/>
        <w:ind w:left="60" w:firstLine="199"/>
        <w:jc w:val="left"/>
        <w:sectPr>
          <w:type w:val="continuous"/>
          <w:pgSz w:w="11906" w:h="16839"/>
          <w:pgMar w:top="1101" w:right="713" w:bottom="861" w:left="1073" w:header="0" w:footer="0" w:gutter="0"/>
          <w:pgNumType w:start="19"/>
          <w:cols w:num="1" w:space="720"/>
        </w:sectPr>
      </w:pPr>
      <w:r>
        <w:rPr>
          <w:rFonts w:ascii="宋体" w:hAnsi="宋体" w:cs="宋体"/>
          <w:color w:val="000000"/>
          <w:spacing w:val="-1"/>
          <w:w w:val="100"/>
          <w:position w:val="0"/>
          <w:sz w:val="18"/>
          <w:u w:val="none"/>
        </w:rPr>
        <w:t>2</w:t>
      </w:r>
    </w:p>
    <w:p>
      <w:pPr>
        <w:spacing w:before="0" w:after="0" w:line="240" w:lineRule="exact"/>
      </w:pPr>
      <w:bookmarkStart w:id="6" w:name="6"/>
      <w:bookmarkEnd w:id="6"/>
    </w:p>
    <w:p>
      <w:pPr>
        <w:spacing w:before="0" w:after="0" w:line="319" w:lineRule="exact"/>
        <w:ind w:left="552" w:firstLine="7464"/>
        <w:jc w:val="left"/>
      </w:pPr>
      <w:r>
        <w:pict>
          <v:shape id="wondershare_1" o:spid="_x0000_s1033" type="#_x0000_t202" style="width:332pt;height:53pt;margin-top:397.7pt;margin-left:141.65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552" w:firstLine="7464"/>
      </w:pPr>
    </w:p>
    <w:p>
      <w:pPr>
        <w:spacing w:before="0" w:after="0" w:line="287" w:lineRule="exact"/>
        <w:ind w:left="552" w:firstLine="425"/>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社工站应按国家相关规定配备消防设施和老年人、残障人士无障碍设施。</w:t>
      </w:r>
    </w:p>
    <w:p>
      <w:pPr>
        <w:spacing w:before="0" w:after="0" w:line="240" w:lineRule="exact"/>
        <w:ind w:left="552" w:firstLine="425"/>
      </w:pPr>
    </w:p>
    <w:p>
      <w:pPr>
        <w:spacing w:before="0" w:after="0" w:line="231" w:lineRule="exact"/>
        <w:ind w:left="552" w:firstLine="0"/>
        <w:jc w:val="left"/>
      </w:pPr>
      <w:r>
        <w:rPr>
          <w:rFonts w:ascii="黑体" w:hAnsi="黑体" w:cs="黑体"/>
          <w:color w:val="000000"/>
          <w:spacing w:val="0"/>
          <w:w w:val="100"/>
          <w:position w:val="0"/>
          <w:sz w:val="21"/>
          <w:u w:val="none"/>
        </w:rPr>
        <w:t>5.2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人员配备</w:t>
      </w:r>
    </w:p>
    <w:p>
      <w:pPr>
        <w:spacing w:before="0" w:after="0" w:line="240" w:lineRule="exact"/>
        <w:ind w:left="552" w:firstLine="0"/>
      </w:pPr>
    </w:p>
    <w:p>
      <w:pPr>
        <w:spacing w:before="0" w:after="0" w:line="228" w:lineRule="exact"/>
        <w:ind w:left="552" w:firstLine="0"/>
        <w:jc w:val="left"/>
      </w:pPr>
      <w:r>
        <w:rPr>
          <w:rFonts w:ascii="黑体" w:hAnsi="黑体" w:cs="黑体"/>
          <w:color w:val="000000"/>
          <w:spacing w:val="-1"/>
          <w:w w:val="100"/>
          <w:position w:val="0"/>
          <w:sz w:val="21"/>
          <w:u w:val="none"/>
        </w:rPr>
        <w:t>5.2.1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每个社工站原则上配备不少于</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hAnsi="宋体" w:cs="宋体"/>
          <w:color w:val="000000"/>
          <w:spacing w:val="-4"/>
          <w:w w:val="100"/>
          <w:position w:val="0"/>
          <w:sz w:val="21"/>
          <w:u w:val="none"/>
        </w:rPr>
        <w:t>人。驻站人员要求年龄</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45</w:t>
      </w:r>
      <w:r>
        <w:rPr>
          <w:rFonts w:ascii="Calibri" w:hAnsi="Calibri" w:cs="Calibri"/>
          <w:color w:val="000000"/>
          <w:spacing w:val="5"/>
          <w:w w:val="100"/>
          <w:sz w:val="21"/>
          <w:u w:val="none"/>
        </w:rPr>
        <w:t> </w:t>
      </w:r>
      <w:r>
        <w:rPr>
          <w:rFonts w:ascii="宋体" w:eastAsia="宋体" w:hAnsi="宋体" w:cs="宋体"/>
          <w:color w:val="000000"/>
          <w:spacing w:val="-5"/>
          <w:w w:val="100"/>
          <w:position w:val="0"/>
          <w:sz w:val="21"/>
          <w:u w:val="none"/>
        </w:rPr>
        <w:t>周岁以下，大专及以上学历，具备社</w:t>
      </w:r>
    </w:p>
    <w:p>
      <w:pPr>
        <w:spacing w:before="0" w:after="0" w:line="309" w:lineRule="exact"/>
        <w:ind w:left="552" w:firstLine="0"/>
        <w:jc w:val="left"/>
      </w:pPr>
      <w:r>
        <w:rPr>
          <w:rFonts w:ascii="宋体" w:eastAsia="宋体" w:hAnsi="宋体" w:cs="宋体"/>
          <w:color w:val="000000"/>
          <w:spacing w:val="-4"/>
          <w:w w:val="100"/>
          <w:position w:val="0"/>
          <w:sz w:val="21"/>
          <w:u w:val="none"/>
        </w:rPr>
        <w:t>会工作专业资质人员不少于总人数的三分之二，项目实施</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年内所有驻站社工均要求具备社会工作资质。</w:t>
      </w:r>
    </w:p>
    <w:p>
      <w:pPr>
        <w:spacing w:before="0" w:after="0" w:line="312" w:lineRule="exact"/>
        <w:ind w:left="552" w:firstLine="0"/>
        <w:jc w:val="left"/>
      </w:pPr>
      <w:r>
        <w:rPr>
          <w:rFonts w:ascii="宋体" w:eastAsia="宋体" w:hAnsi="宋体" w:cs="宋体"/>
          <w:color w:val="000000"/>
          <w:spacing w:val="-3"/>
          <w:w w:val="100"/>
          <w:position w:val="0"/>
          <w:sz w:val="21"/>
          <w:u w:val="none"/>
        </w:rPr>
        <w:t>社会工作专业资质是指具备以下条件之一：取得全国社会工作者职业水平证书；取得社会工作及其相关</w:t>
      </w:r>
    </w:p>
    <w:p>
      <w:pPr>
        <w:spacing w:before="0" w:after="0" w:line="312" w:lineRule="exact"/>
        <w:ind w:left="552" w:firstLine="0"/>
        <w:jc w:val="left"/>
      </w:pPr>
      <w:r>
        <w:rPr>
          <w:rFonts w:ascii="宋体" w:hAnsi="宋体" w:cs="宋体"/>
          <w:color w:val="000000"/>
          <w:spacing w:val="-1"/>
          <w:w w:val="100"/>
          <w:position w:val="0"/>
          <w:sz w:val="21"/>
          <w:u w:val="none"/>
        </w:rPr>
        <w:t>专业大专以上学历。</w:t>
      </w:r>
    </w:p>
    <w:p>
      <w:pPr>
        <w:spacing w:before="0" w:after="0" w:line="315" w:lineRule="exact"/>
        <w:ind w:left="552" w:firstLine="0"/>
        <w:jc w:val="left"/>
      </w:pPr>
      <w:r>
        <w:rPr>
          <w:rFonts w:ascii="黑体" w:hAnsi="黑体" w:cs="黑体"/>
          <w:color w:val="000000"/>
          <w:spacing w:val="-1"/>
          <w:w w:val="100"/>
          <w:position w:val="0"/>
          <w:sz w:val="21"/>
          <w:u w:val="none"/>
        </w:rPr>
        <w:t>5.2.2</w:t>
      </w:r>
      <w:r>
        <w:rPr>
          <w:rFonts w:ascii="Calibri" w:hAnsi="Calibri" w:cs="Calibri"/>
          <w:color w:val="000000"/>
          <w:spacing w:val="0"/>
          <w:w w:val="387"/>
          <w:sz w:val="24"/>
          <w:u w:val="none"/>
        </w:rPr>
        <w:t> </w:t>
      </w:r>
      <w:r>
        <w:rPr>
          <w:rFonts w:ascii="宋体" w:hAnsi="宋体" w:cs="宋体"/>
          <w:color w:val="000000"/>
          <w:spacing w:val="0"/>
          <w:w w:val="100"/>
          <w:position w:val="0"/>
          <w:sz w:val="21"/>
          <w:u w:val="none"/>
        </w:rPr>
        <w:t>镇（街道）社工站或承接运营的社会组织宜通过社区动员、示范引领、建立激励机制等措施招</w:t>
      </w:r>
    </w:p>
    <w:p>
      <w:pPr>
        <w:spacing w:before="0" w:after="0" w:line="309" w:lineRule="exact"/>
        <w:ind w:left="552" w:firstLine="0"/>
        <w:jc w:val="left"/>
      </w:pPr>
      <w:r>
        <w:rPr>
          <w:rFonts w:ascii="宋体" w:hAnsi="宋体" w:cs="宋体"/>
          <w:color w:val="000000"/>
          <w:spacing w:val="-1"/>
          <w:w w:val="100"/>
          <w:position w:val="0"/>
          <w:sz w:val="21"/>
          <w:u w:val="none"/>
        </w:rPr>
        <w:t>募培育社区志愿者，壮大社区志愿者队伍。</w:t>
      </w:r>
    </w:p>
    <w:p>
      <w:pPr>
        <w:spacing w:before="0" w:after="0" w:line="240" w:lineRule="exact"/>
        <w:ind w:left="552" w:firstLine="0"/>
      </w:pPr>
    </w:p>
    <w:p>
      <w:pPr>
        <w:spacing w:before="0" w:after="0" w:line="231" w:lineRule="exact"/>
        <w:ind w:left="552" w:firstLine="0"/>
        <w:jc w:val="left"/>
      </w:pPr>
      <w:r>
        <w:rPr>
          <w:rFonts w:ascii="黑体" w:hAnsi="黑体" w:cs="黑体"/>
          <w:color w:val="000000"/>
          <w:spacing w:val="0"/>
          <w:w w:val="100"/>
          <w:position w:val="0"/>
          <w:sz w:val="21"/>
          <w:u w:val="none"/>
        </w:rPr>
        <w:t>5.3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服务流程</w:t>
      </w:r>
    </w:p>
    <w:p>
      <w:pPr>
        <w:spacing w:before="0" w:after="0" w:line="240" w:lineRule="exact"/>
        <w:ind w:left="552" w:firstLine="0"/>
      </w:pPr>
    </w:p>
    <w:p>
      <w:pPr>
        <w:spacing w:before="0" w:after="0" w:line="228" w:lineRule="exact"/>
        <w:ind w:left="552" w:firstLine="0"/>
        <w:jc w:val="left"/>
      </w:pPr>
      <w:r>
        <w:rPr>
          <w:rFonts w:ascii="黑体" w:hAnsi="黑体" w:cs="黑体"/>
          <w:color w:val="000000"/>
          <w:spacing w:val="-1"/>
          <w:w w:val="100"/>
          <w:position w:val="0"/>
          <w:sz w:val="21"/>
          <w:u w:val="none"/>
        </w:rPr>
        <w:t>5.3.1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需求评估</w:t>
      </w:r>
    </w:p>
    <w:p>
      <w:pPr>
        <w:spacing w:before="0" w:after="0" w:line="240" w:lineRule="exact"/>
        <w:ind w:left="552" w:firstLine="0"/>
      </w:pPr>
    </w:p>
    <w:p>
      <w:pPr>
        <w:spacing w:before="0" w:after="0" w:line="225" w:lineRule="exact"/>
        <w:ind w:left="552" w:firstLine="420"/>
        <w:jc w:val="left"/>
      </w:pPr>
      <w:r>
        <w:rPr>
          <w:rFonts w:ascii="宋体" w:hAnsi="宋体" w:cs="宋体"/>
          <w:color w:val="000000"/>
          <w:spacing w:val="-5"/>
          <w:w w:val="100"/>
          <w:position w:val="0"/>
          <w:sz w:val="21"/>
          <w:u w:val="none"/>
        </w:rPr>
        <w:t>通过开展社区走访调查的方法，了解分析社区资源，描述界定社区问题，发现服务对象和服务需求。</w:t>
      </w:r>
    </w:p>
    <w:p>
      <w:pPr>
        <w:spacing w:before="0" w:after="0" w:line="312" w:lineRule="exact"/>
        <w:ind w:left="552" w:firstLine="0"/>
        <w:jc w:val="left"/>
      </w:pPr>
      <w:r>
        <w:rPr>
          <w:rFonts w:ascii="宋体" w:eastAsia="宋体" w:hAnsi="宋体" w:cs="宋体"/>
          <w:color w:val="000000"/>
          <w:spacing w:val="0"/>
          <w:w w:val="100"/>
          <w:position w:val="0"/>
          <w:sz w:val="21"/>
          <w:u w:val="none"/>
        </w:rPr>
        <w:t>建立本辖区动态化服务对象基础数据库，形成服务对象基本信息登记表（见附录C）和需求评估报告，</w:t>
      </w:r>
    </w:p>
    <w:p>
      <w:pPr>
        <w:spacing w:before="0" w:after="0" w:line="312" w:lineRule="exact"/>
        <w:ind w:left="552" w:firstLine="0"/>
        <w:jc w:val="left"/>
      </w:pPr>
      <w:r>
        <w:rPr>
          <w:rFonts w:ascii="宋体" w:hAnsi="宋体" w:cs="宋体"/>
          <w:color w:val="000000"/>
          <w:spacing w:val="-1"/>
          <w:w w:val="100"/>
          <w:position w:val="0"/>
          <w:sz w:val="21"/>
          <w:u w:val="none"/>
        </w:rPr>
        <w:t>建立服务需求清单和服务内容清单，并按不同需求分层分类建档。</w:t>
      </w:r>
    </w:p>
    <w:p>
      <w:pPr>
        <w:spacing w:before="0" w:after="0" w:line="240" w:lineRule="exact"/>
        <w:ind w:left="552" w:firstLine="0"/>
      </w:pPr>
    </w:p>
    <w:p>
      <w:pPr>
        <w:spacing w:before="0" w:after="0" w:line="231" w:lineRule="exact"/>
        <w:ind w:left="552" w:firstLine="0"/>
        <w:jc w:val="left"/>
      </w:pPr>
      <w:r>
        <w:rPr>
          <w:rFonts w:ascii="黑体" w:hAnsi="黑体" w:cs="黑体"/>
          <w:color w:val="000000"/>
          <w:spacing w:val="-1"/>
          <w:w w:val="100"/>
          <w:position w:val="0"/>
          <w:sz w:val="21"/>
          <w:u w:val="none"/>
        </w:rPr>
        <w:t>5.3.2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制定计划</w:t>
      </w:r>
    </w:p>
    <w:p>
      <w:pPr>
        <w:spacing w:before="0" w:after="0" w:line="240" w:lineRule="exact"/>
        <w:ind w:left="552" w:firstLine="0"/>
      </w:pPr>
    </w:p>
    <w:p>
      <w:pPr>
        <w:spacing w:before="0" w:after="0" w:line="225" w:lineRule="exact"/>
        <w:ind w:left="552" w:firstLine="420"/>
        <w:jc w:val="left"/>
      </w:pPr>
      <w:r>
        <w:rPr>
          <w:rFonts w:ascii="宋体" w:hAnsi="宋体" w:cs="宋体"/>
          <w:color w:val="000000"/>
          <w:spacing w:val="-3"/>
          <w:w w:val="100"/>
          <w:position w:val="0"/>
          <w:sz w:val="21"/>
          <w:u w:val="none"/>
        </w:rPr>
        <w:t>社工站应在需求评估基础上制定年度工作规划、季度（月度）工作计划等。根据不同服务对象和事</w:t>
      </w:r>
    </w:p>
    <w:p>
      <w:pPr>
        <w:spacing w:before="0" w:after="0" w:line="312" w:lineRule="exact"/>
        <w:ind w:left="552" w:firstLine="0"/>
        <w:jc w:val="left"/>
      </w:pPr>
      <w:r>
        <w:rPr>
          <w:rFonts w:ascii="宋体" w:hAnsi="宋体" w:cs="宋体"/>
          <w:color w:val="000000"/>
          <w:spacing w:val="-1"/>
          <w:w w:val="100"/>
          <w:position w:val="0"/>
          <w:sz w:val="21"/>
          <w:u w:val="none"/>
        </w:rPr>
        <w:t>项做好服务策划，明确服务目标和任务，制定服务计划并做好执行落实与总结评估。</w:t>
      </w:r>
    </w:p>
    <w:p>
      <w:pPr>
        <w:spacing w:before="0" w:after="0" w:line="240" w:lineRule="exact"/>
        <w:ind w:left="552" w:firstLine="0"/>
      </w:pPr>
    </w:p>
    <w:p>
      <w:pPr>
        <w:spacing w:before="0" w:after="0" w:line="231" w:lineRule="exact"/>
        <w:ind w:left="552" w:firstLine="0"/>
        <w:jc w:val="left"/>
      </w:pPr>
      <w:r>
        <w:rPr>
          <w:rFonts w:ascii="黑体" w:hAnsi="黑体" w:cs="黑体"/>
          <w:color w:val="000000"/>
          <w:spacing w:val="-1"/>
          <w:w w:val="100"/>
          <w:position w:val="0"/>
          <w:sz w:val="21"/>
          <w:u w:val="none"/>
        </w:rPr>
        <w:t>5.3.3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开展服务</w:t>
      </w:r>
    </w:p>
    <w:p>
      <w:pPr>
        <w:spacing w:before="0" w:after="0" w:line="240" w:lineRule="exact"/>
        <w:ind w:left="552" w:firstLine="0"/>
      </w:pPr>
    </w:p>
    <w:p>
      <w:pPr>
        <w:spacing w:before="0" w:after="0" w:line="225" w:lineRule="exact"/>
        <w:ind w:left="552" w:firstLine="420"/>
        <w:jc w:val="left"/>
      </w:pPr>
      <w:r>
        <w:rPr>
          <w:rFonts w:ascii="宋体" w:hAnsi="宋体" w:cs="宋体"/>
          <w:color w:val="000000"/>
          <w:spacing w:val="-1"/>
          <w:w w:val="100"/>
          <w:position w:val="0"/>
          <w:sz w:val="21"/>
          <w:u w:val="none"/>
        </w:rPr>
        <w:t>工作人员应熟练运用个案、小组、社区与社会工作行政等方法开展专业服务，并保存完整、真实、</w:t>
      </w:r>
    </w:p>
    <w:p>
      <w:pPr>
        <w:spacing w:before="0" w:after="0" w:line="312" w:lineRule="exact"/>
        <w:ind w:left="552" w:firstLine="0"/>
        <w:jc w:val="left"/>
      </w:pPr>
      <w:r>
        <w:rPr>
          <w:rFonts w:ascii="宋体" w:hAnsi="宋体" w:cs="宋体"/>
          <w:color w:val="000000"/>
          <w:spacing w:val="-1"/>
          <w:w w:val="100"/>
          <w:position w:val="0"/>
          <w:sz w:val="21"/>
          <w:u w:val="none"/>
        </w:rPr>
        <w:t>规范的服务记录和归档资料，及时上传到中国社会工作信息管理系统。服务应符合以下要求：</w:t>
      </w:r>
    </w:p>
    <w:p>
      <w:pPr>
        <w:spacing w:before="0" w:after="0" w:line="312" w:lineRule="exact"/>
        <w:ind w:left="552" w:firstLine="425"/>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个案工作服务及记录应符合</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MZ/T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094</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的规定；</w:t>
      </w:r>
    </w:p>
    <w:p>
      <w:pPr>
        <w:spacing w:before="0" w:after="0" w:line="312" w:lineRule="exact"/>
        <w:ind w:left="552" w:firstLine="425"/>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小组工作服务及记录应符合</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MZ/T</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095</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的规定；</w:t>
      </w:r>
    </w:p>
    <w:p>
      <w:pPr>
        <w:spacing w:before="0" w:after="0" w:line="312" w:lineRule="exact"/>
        <w:ind w:left="552" w:firstLine="425"/>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社区工作服务应符合</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MZ/T</w:t>
      </w:r>
      <w:r>
        <w:rPr>
          <w:rFonts w:ascii="Calibri" w:hAnsi="Calibri" w:cs="Calibri"/>
          <w:color w:val="000000"/>
          <w:spacing w:val="5"/>
          <w:w w:val="100"/>
          <w:sz w:val="21"/>
          <w:u w:val="none"/>
        </w:rPr>
        <w:t> </w:t>
      </w:r>
      <w:r>
        <w:rPr>
          <w:rFonts w:ascii="宋体" w:hAnsi="宋体" w:cs="宋体"/>
          <w:color w:val="000000"/>
          <w:spacing w:val="0"/>
          <w:w w:val="100"/>
          <w:position w:val="0"/>
          <w:sz w:val="21"/>
          <w:u w:val="none"/>
        </w:rPr>
        <w:t>071</w:t>
      </w:r>
      <w:r>
        <w:rPr>
          <w:rFonts w:ascii="Calibri" w:hAnsi="Calibri" w:cs="Calibri"/>
          <w:color w:val="000000"/>
          <w:spacing w:val="3"/>
          <w:w w:val="100"/>
          <w:sz w:val="21"/>
          <w:u w:val="none"/>
        </w:rPr>
        <w:t> </w:t>
      </w:r>
      <w:r>
        <w:rPr>
          <w:rFonts w:ascii="宋体" w:eastAsia="宋体" w:hAnsi="宋体" w:cs="宋体"/>
          <w:color w:val="000000"/>
          <w:spacing w:val="-5"/>
          <w:w w:val="100"/>
          <w:position w:val="0"/>
          <w:sz w:val="21"/>
          <w:u w:val="none"/>
        </w:rPr>
        <w:t>的规定，并应包含社工站服务项目（活动）计划表（见附录</w:t>
      </w:r>
      <w:r>
        <w:rPr>
          <w:rFonts w:ascii="Calibri" w:hAnsi="Calibri" w:cs="Calibri"/>
          <w:color w:val="000000"/>
          <w:spacing w:val="6"/>
          <w:w w:val="100"/>
          <w:sz w:val="21"/>
          <w:u w:val="none"/>
        </w:rPr>
        <w:t> </w:t>
      </w:r>
      <w:r>
        <w:rPr>
          <w:rFonts w:ascii="宋体" w:hAnsi="宋体" w:cs="宋体"/>
          <w:color w:val="000000"/>
          <w:spacing w:val="0"/>
          <w:w w:val="80"/>
          <w:position w:val="0"/>
          <w:sz w:val="21"/>
          <w:u w:val="none"/>
        </w:rPr>
        <w:t>D）、</w:t>
      </w:r>
    </w:p>
    <w:p>
      <w:pPr>
        <w:spacing w:before="0" w:after="0" w:line="312" w:lineRule="exact"/>
        <w:ind w:left="552" w:firstLine="850"/>
        <w:jc w:val="left"/>
      </w:pPr>
      <w:r>
        <w:rPr>
          <w:rFonts w:ascii="宋体" w:eastAsia="宋体" w:hAnsi="宋体" w:cs="宋体"/>
          <w:color w:val="000000"/>
          <w:spacing w:val="-2"/>
          <w:w w:val="100"/>
          <w:position w:val="0"/>
          <w:sz w:val="21"/>
          <w:u w:val="none"/>
        </w:rPr>
        <w:t>社工站服务项目（活动）过程记录表（见附录</w:t>
      </w:r>
      <w:r>
        <w:rPr>
          <w:rFonts w:ascii="Calibri" w:hAnsi="Calibri" w:cs="Calibri"/>
          <w:color w:val="000000"/>
          <w:spacing w:val="4"/>
          <w:w w:val="100"/>
          <w:sz w:val="21"/>
          <w:u w:val="none"/>
        </w:rPr>
        <w:t> </w:t>
      </w:r>
      <w:r>
        <w:rPr>
          <w:rFonts w:ascii="宋体" w:eastAsia="宋体" w:hAnsi="宋体" w:cs="宋体"/>
          <w:color w:val="000000"/>
          <w:spacing w:val="-2"/>
          <w:w w:val="100"/>
          <w:position w:val="0"/>
          <w:sz w:val="21"/>
          <w:u w:val="none"/>
        </w:rPr>
        <w:t>E）和社工站服务项目（活动）总结评估表（见</w:t>
      </w:r>
    </w:p>
    <w:p>
      <w:pPr>
        <w:spacing w:before="0" w:after="0" w:line="312" w:lineRule="exact"/>
        <w:ind w:left="552" w:firstLine="850"/>
        <w:jc w:val="left"/>
      </w:pPr>
      <w:r>
        <w:rPr>
          <w:rFonts w:ascii="宋体" w:eastAsia="宋体" w:hAnsi="宋体" w:cs="宋体"/>
          <w:color w:val="000000"/>
          <w:spacing w:val="-2"/>
          <w:w w:val="100"/>
          <w:position w:val="0"/>
          <w:sz w:val="21"/>
          <w:u w:val="none"/>
        </w:rPr>
        <w:t>附录</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F）等。</w:t>
      </w:r>
    </w:p>
    <w:p>
      <w:pPr>
        <w:spacing w:before="0" w:after="0" w:line="240" w:lineRule="exact"/>
        <w:ind w:left="552" w:firstLine="850"/>
      </w:pPr>
    </w:p>
    <w:p>
      <w:pPr>
        <w:spacing w:before="0" w:after="0" w:line="231" w:lineRule="exact"/>
        <w:ind w:left="552" w:firstLine="0"/>
        <w:jc w:val="left"/>
      </w:pPr>
      <w:r>
        <w:rPr>
          <w:rFonts w:ascii="黑体" w:hAnsi="黑体" w:cs="黑体"/>
          <w:color w:val="000000"/>
          <w:spacing w:val="-1"/>
          <w:w w:val="100"/>
          <w:position w:val="0"/>
          <w:sz w:val="21"/>
          <w:u w:val="none"/>
        </w:rPr>
        <w:t>5.3.4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资料归档</w:t>
      </w:r>
    </w:p>
    <w:p>
      <w:pPr>
        <w:spacing w:before="0" w:after="0" w:line="240" w:lineRule="exact"/>
        <w:ind w:left="552" w:firstLine="0"/>
      </w:pPr>
    </w:p>
    <w:p>
      <w:pPr>
        <w:spacing w:before="0" w:after="0" w:line="225" w:lineRule="exact"/>
        <w:ind w:left="552" w:firstLine="420"/>
        <w:jc w:val="left"/>
      </w:pPr>
      <w:r>
        <w:rPr>
          <w:rFonts w:ascii="宋体" w:hAnsi="宋体" w:cs="宋体"/>
          <w:color w:val="000000"/>
          <w:spacing w:val="0"/>
          <w:w w:val="100"/>
          <w:position w:val="0"/>
          <w:sz w:val="21"/>
          <w:u w:val="none"/>
        </w:rPr>
        <w:t>服务记录档案应在服务结束后5个工作日内整理完成并进行分类编号。分类编号可按照服务类型、</w:t>
      </w:r>
    </w:p>
    <w:p>
      <w:pPr>
        <w:spacing w:before="0" w:after="0" w:line="312" w:lineRule="exact"/>
        <w:ind w:left="552" w:firstLine="0"/>
        <w:jc w:val="left"/>
      </w:pPr>
      <w:r>
        <w:rPr>
          <w:rFonts w:ascii="宋体" w:hAnsi="宋体" w:cs="宋体"/>
          <w:color w:val="000000"/>
          <w:spacing w:val="0"/>
          <w:w w:val="100"/>
          <w:position w:val="0"/>
          <w:sz w:val="21"/>
          <w:u w:val="none"/>
        </w:rPr>
        <w:t>服务年份、服务名称等进行编排，如：“01个案-2023-X某某救助服务”，并建立案例数据库，实现计</w:t>
      </w:r>
    </w:p>
    <w:p>
      <w:pPr>
        <w:spacing w:before="0" w:after="0" w:line="312" w:lineRule="exact"/>
        <w:ind w:left="552" w:firstLine="0"/>
        <w:jc w:val="left"/>
      </w:pPr>
      <w:r>
        <w:rPr>
          <w:rFonts w:ascii="宋体" w:hAnsi="宋体" w:cs="宋体"/>
          <w:color w:val="000000"/>
          <w:spacing w:val="-1"/>
          <w:w w:val="100"/>
          <w:position w:val="0"/>
          <w:sz w:val="21"/>
          <w:u w:val="none"/>
        </w:rPr>
        <w:t>算机检索。</w:t>
      </w:r>
    </w:p>
    <w:p>
      <w:pPr>
        <w:spacing w:before="0" w:after="0" w:line="240" w:lineRule="exact"/>
        <w:ind w:left="552" w:firstLine="0"/>
      </w:pPr>
    </w:p>
    <w:p>
      <w:pPr>
        <w:spacing w:before="0" w:after="0" w:line="387" w:lineRule="exact"/>
        <w:ind w:left="552" w:firstLine="0"/>
        <w:jc w:val="left"/>
      </w:pPr>
      <w:r>
        <w:rPr>
          <w:rFonts w:ascii="黑体" w:hAnsi="黑体" w:cs="黑体"/>
          <w:color w:val="000000"/>
          <w:spacing w:val="-1"/>
          <w:w w:val="100"/>
          <w:position w:val="0"/>
          <w:sz w:val="21"/>
          <w:u w:val="none"/>
        </w:rPr>
        <w:t>6</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服务内容与要求</w:t>
      </w:r>
    </w:p>
    <w:p>
      <w:pPr>
        <w:spacing w:before="0" w:after="0" w:line="240" w:lineRule="exact"/>
        <w:ind w:left="552" w:firstLine="0"/>
      </w:pPr>
    </w:p>
    <w:p>
      <w:pPr>
        <w:spacing w:before="0" w:after="0" w:line="384" w:lineRule="exact"/>
        <w:ind w:left="552" w:firstLine="0"/>
        <w:jc w:val="left"/>
      </w:pPr>
      <w:r>
        <w:rPr>
          <w:rFonts w:ascii="黑体" w:hAnsi="黑体" w:cs="黑体"/>
          <w:color w:val="000000"/>
          <w:spacing w:val="0"/>
          <w:w w:val="100"/>
          <w:position w:val="0"/>
          <w:sz w:val="21"/>
          <w:u w:val="none"/>
        </w:rPr>
        <w:t>6.1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重点领域服务</w:t>
      </w:r>
    </w:p>
    <w:p>
      <w:pPr>
        <w:spacing w:before="0" w:after="0" w:line="240" w:lineRule="exact"/>
        <w:ind w:left="552" w:firstLine="0"/>
      </w:pPr>
    </w:p>
    <w:p>
      <w:pPr>
        <w:spacing w:before="0" w:after="0" w:line="228" w:lineRule="exact"/>
        <w:ind w:left="552" w:firstLine="0"/>
        <w:jc w:val="left"/>
      </w:pPr>
      <w:r>
        <w:rPr>
          <w:rFonts w:ascii="黑体" w:hAnsi="黑体" w:cs="黑体"/>
          <w:color w:val="000000"/>
          <w:spacing w:val="-1"/>
          <w:w w:val="100"/>
          <w:position w:val="0"/>
          <w:sz w:val="21"/>
          <w:u w:val="none"/>
        </w:rPr>
        <w:t>6.1.1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服务范围</w:t>
      </w:r>
    </w:p>
    <w:p>
      <w:pPr>
        <w:spacing w:before="0" w:after="0" w:line="240" w:lineRule="exact"/>
        <w:ind w:left="552" w:firstLine="0"/>
      </w:pPr>
    </w:p>
    <w:p>
      <w:pPr>
        <w:spacing w:before="0" w:after="0" w:line="225" w:lineRule="exact"/>
        <w:ind w:left="552" w:firstLine="420"/>
        <w:jc w:val="left"/>
      </w:pPr>
      <w:r>
        <w:rPr>
          <w:rFonts w:ascii="宋体" w:hAnsi="宋体" w:cs="宋体"/>
          <w:color w:val="000000"/>
          <w:spacing w:val="-5"/>
          <w:w w:val="100"/>
          <w:position w:val="0"/>
          <w:sz w:val="21"/>
          <w:u w:val="none"/>
        </w:rPr>
        <w:t>社工站应指导项目承接机构、社区社会工作室、社会工作者结合辖区实际提供社会救助、养老服务、</w:t>
      </w:r>
    </w:p>
    <w:p>
      <w:pPr>
        <w:spacing w:before="0" w:after="0" w:line="312" w:lineRule="exact"/>
        <w:ind w:left="552" w:firstLine="0"/>
        <w:jc w:val="left"/>
      </w:pPr>
      <w:r>
        <w:rPr>
          <w:rFonts w:ascii="宋体" w:hAnsi="宋体" w:cs="宋体"/>
          <w:color w:val="000000"/>
          <w:spacing w:val="-1"/>
          <w:w w:val="100"/>
          <w:position w:val="0"/>
          <w:sz w:val="21"/>
          <w:u w:val="none"/>
        </w:rPr>
        <w:t>妇女儿童、社区治理、社会事务等领域的服务。</w:t>
      </w:r>
    </w:p>
    <w:p>
      <w:pPr>
        <w:spacing w:before="0" w:after="0" w:line="240" w:lineRule="exact"/>
        <w:ind w:left="552" w:firstLine="0"/>
      </w:pPr>
    </w:p>
    <w:p>
      <w:pPr>
        <w:spacing w:before="0" w:after="0" w:line="231" w:lineRule="exact"/>
        <w:ind w:left="552" w:firstLine="0"/>
        <w:jc w:val="left"/>
      </w:pPr>
      <w:r>
        <w:rPr>
          <w:rFonts w:ascii="黑体" w:hAnsi="黑体" w:cs="黑体"/>
          <w:color w:val="000000"/>
          <w:spacing w:val="-1"/>
          <w:w w:val="100"/>
          <w:position w:val="0"/>
          <w:sz w:val="21"/>
          <w:u w:val="none"/>
        </w:rPr>
        <w:t>6.1.2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社会救助领域</w:t>
      </w:r>
    </w:p>
    <w:p>
      <w:pPr>
        <w:spacing w:before="0" w:after="0" w:line="381" w:lineRule="exact"/>
        <w:ind w:left="552" w:firstLine="9036"/>
        <w:jc w:val="left"/>
        <w:sectPr>
          <w:type w:val="continuous"/>
          <w:pgSz w:w="11906" w:h="16838"/>
          <w:pgMar w:top="1101" w:right="506" w:bottom="861" w:left="866" w:header="0" w:footer="0" w:gutter="0"/>
          <w:pgNumType w:start="20"/>
          <w:cols w:num="1" w:space="720"/>
        </w:sectPr>
      </w:pPr>
      <w:r>
        <w:rPr>
          <w:rFonts w:ascii="宋体" w:hAnsi="宋体" w:cs="宋体"/>
          <w:color w:val="000000"/>
          <w:spacing w:val="-1"/>
          <w:w w:val="100"/>
          <w:position w:val="0"/>
          <w:sz w:val="18"/>
          <w:u w:val="none"/>
        </w:rPr>
        <w:t>3</w:t>
      </w:r>
    </w:p>
    <w:p>
      <w:pPr>
        <w:spacing w:before="0" w:after="0" w:line="240" w:lineRule="exact"/>
      </w:pPr>
      <w:bookmarkStart w:id="7" w:name="7"/>
      <w:bookmarkEnd w:id="7"/>
    </w:p>
    <w:p>
      <w:pPr>
        <w:spacing w:before="0" w:after="0" w:line="319" w:lineRule="exact"/>
        <w:ind w:left="60" w:firstLine="0"/>
        <w:jc w:val="left"/>
      </w:pPr>
      <w:r>
        <w:pict>
          <v:shape id="_x0000_s2060" o:spid="_x0000_s1034" type="#_x0000_t202" style="width:332pt;height:53pt;margin-top:397.7pt;margin-left:141.65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60" w:firstLine="0"/>
      </w:pPr>
    </w:p>
    <w:p>
      <w:pPr>
        <w:spacing w:before="0" w:after="0" w:line="287" w:lineRule="exact"/>
        <w:ind w:left="60" w:firstLine="420"/>
        <w:jc w:val="left"/>
      </w:pPr>
      <w:r>
        <w:rPr>
          <w:rFonts w:ascii="宋体" w:eastAsia="宋体" w:hAnsi="宋体" w:cs="宋体"/>
          <w:color w:val="000000"/>
          <w:spacing w:val="-1"/>
          <w:w w:val="100"/>
          <w:position w:val="0"/>
          <w:sz w:val="21"/>
          <w:u w:val="none"/>
        </w:rPr>
        <w:t>服务内容包括：</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开展社会救助政策宣传，协助社会救助部门及时发现服务区域内各类困难群众，开展救助对</w:t>
      </w:r>
    </w:p>
    <w:p>
      <w:pPr>
        <w:spacing w:before="0" w:after="0" w:line="312" w:lineRule="exact"/>
        <w:ind w:left="60" w:firstLine="852"/>
        <w:jc w:val="left"/>
      </w:pPr>
      <w:r>
        <w:rPr>
          <w:rFonts w:ascii="宋体" w:hAnsi="宋体" w:cs="宋体"/>
          <w:color w:val="000000"/>
          <w:spacing w:val="-1"/>
          <w:w w:val="100"/>
          <w:position w:val="0"/>
          <w:sz w:val="21"/>
          <w:u w:val="none"/>
        </w:rPr>
        <w:t>象识别，家庭经济状况调查评估、建档访视、需求分析、满意度调查、绩效评价等事务。</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做好社会资源链接，协助符合条件的救助对象申请社会救助政策，为社会救助对象提供个性</w:t>
      </w:r>
    </w:p>
    <w:p>
      <w:pPr>
        <w:spacing w:before="0" w:after="0" w:line="312" w:lineRule="exact"/>
        <w:ind w:left="60" w:firstLine="852"/>
        <w:jc w:val="left"/>
      </w:pPr>
      <w:r>
        <w:rPr>
          <w:rFonts w:ascii="宋体" w:hAnsi="宋体" w:cs="宋体"/>
          <w:color w:val="000000"/>
          <w:spacing w:val="-1"/>
          <w:w w:val="100"/>
          <w:position w:val="0"/>
          <w:sz w:val="21"/>
          <w:u w:val="none"/>
        </w:rPr>
        <w:t>化帮扶、危机干预、心理支持、康复训练、资源链接、能力提升与社会融入等服务。</w:t>
      </w:r>
    </w:p>
    <w:p>
      <w:pPr>
        <w:spacing w:before="0" w:after="0" w:line="240" w:lineRule="exact"/>
        <w:ind w:left="60" w:firstLine="852"/>
      </w:pPr>
    </w:p>
    <w:p>
      <w:pPr>
        <w:spacing w:before="0" w:after="0" w:line="231" w:lineRule="exact"/>
        <w:ind w:left="60" w:firstLine="0"/>
        <w:jc w:val="left"/>
      </w:pPr>
      <w:r>
        <w:rPr>
          <w:rFonts w:ascii="黑体" w:hAnsi="黑体" w:cs="黑体"/>
          <w:color w:val="000000"/>
          <w:spacing w:val="-1"/>
          <w:w w:val="100"/>
          <w:position w:val="0"/>
          <w:sz w:val="21"/>
          <w:u w:val="none"/>
        </w:rPr>
        <w:t>6.1.3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养老服务领域</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服务内容包括：</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协助民政部门做好辖区老年人信息采集和建档立卡工作；</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对老年群体开展健康维护、社区照顾、困难救助、精神关爱、家庭辅导、危机干预、社会支</w:t>
      </w:r>
    </w:p>
    <w:p>
      <w:pPr>
        <w:spacing w:before="0" w:after="0" w:line="312" w:lineRule="exact"/>
        <w:ind w:left="60" w:firstLine="852"/>
        <w:jc w:val="left"/>
      </w:pPr>
      <w:r>
        <w:rPr>
          <w:rFonts w:ascii="宋体" w:hAnsi="宋体" w:cs="宋体"/>
          <w:color w:val="000000"/>
          <w:spacing w:val="-1"/>
          <w:w w:val="100"/>
          <w:position w:val="0"/>
          <w:sz w:val="21"/>
          <w:u w:val="none"/>
        </w:rPr>
        <w:t>持网络建设、社区参与、政策咨询、权益保障、临终关怀、哀伤辅导等服务；</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统筹链接社区养老设施、医疗卫生服务机构、涉老社会组织和服务型企业等资源，建立社会</w:t>
      </w:r>
    </w:p>
    <w:p>
      <w:pPr>
        <w:spacing w:before="0" w:after="0" w:line="312" w:lineRule="exact"/>
        <w:ind w:left="60" w:firstLine="852"/>
        <w:jc w:val="left"/>
      </w:pPr>
      <w:r>
        <w:rPr>
          <w:rFonts w:ascii="宋体" w:hAnsi="宋体" w:cs="宋体"/>
          <w:color w:val="000000"/>
          <w:spacing w:val="-1"/>
          <w:w w:val="100"/>
          <w:position w:val="0"/>
          <w:sz w:val="21"/>
          <w:u w:val="none"/>
        </w:rPr>
        <w:t>支持网络，开展多样化为老助老服务。</w:t>
      </w:r>
    </w:p>
    <w:p>
      <w:pPr>
        <w:spacing w:before="0" w:after="0" w:line="240" w:lineRule="exact"/>
        <w:ind w:left="60" w:firstLine="852"/>
      </w:pPr>
    </w:p>
    <w:p>
      <w:pPr>
        <w:spacing w:before="0" w:after="0" w:line="231" w:lineRule="exact"/>
        <w:ind w:left="60" w:firstLine="0"/>
        <w:jc w:val="left"/>
      </w:pPr>
      <w:r>
        <w:rPr>
          <w:rFonts w:ascii="黑体" w:hAnsi="黑体" w:cs="黑体"/>
          <w:color w:val="000000"/>
          <w:spacing w:val="-1"/>
          <w:w w:val="100"/>
          <w:position w:val="0"/>
          <w:sz w:val="21"/>
          <w:u w:val="none"/>
        </w:rPr>
        <w:t>6.1.4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妇女儿童领域</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服务内容包括：</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配合开展留守儿童、孤儿、事实无人抚养儿童、残障儿童等困境儿童走访核查、家庭探访、</w:t>
      </w:r>
    </w:p>
    <w:p>
      <w:pPr>
        <w:spacing w:before="0" w:after="0" w:line="312" w:lineRule="exact"/>
        <w:ind w:left="60" w:firstLine="852"/>
        <w:jc w:val="left"/>
      </w:pPr>
      <w:r>
        <w:rPr>
          <w:rFonts w:ascii="宋体" w:hAnsi="宋体" w:cs="宋体"/>
          <w:color w:val="000000"/>
          <w:spacing w:val="-1"/>
          <w:w w:val="100"/>
          <w:position w:val="0"/>
          <w:sz w:val="21"/>
          <w:u w:val="none"/>
        </w:rPr>
        <w:t>政策与法制宣传、监护评估、家庭教育、安全和心理健康教育、社会关爱等；</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为服务对象提供监护管理、心理慰藉、权益维护等服务；</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开展留守妇女、困境妇女摸底排查、社会关爱、赋权增能、困难救助、社区参与等工作。</w:t>
      </w:r>
    </w:p>
    <w:p>
      <w:pPr>
        <w:spacing w:before="0" w:after="0" w:line="240" w:lineRule="exact"/>
        <w:ind w:left="60" w:firstLine="427"/>
      </w:pPr>
    </w:p>
    <w:p>
      <w:pPr>
        <w:tabs>
          <w:tab w:val="left" w:pos="900"/>
        </w:tabs>
        <w:spacing w:before="0" w:after="0" w:line="231" w:lineRule="exact"/>
        <w:ind w:left="60" w:firstLine="0"/>
        <w:jc w:val="left"/>
      </w:pPr>
      <w:r>
        <w:rPr>
          <w:rFonts w:ascii="黑体" w:hAnsi="黑体" w:cs="黑体"/>
          <w:color w:val="000000"/>
          <w:spacing w:val="-1"/>
          <w:w w:val="100"/>
          <w:position w:val="0"/>
          <w:sz w:val="21"/>
          <w:u w:val="none"/>
        </w:rPr>
        <w:t>6.1.5</w:t>
      </w:r>
      <w:r>
        <w:rPr>
          <w:rFonts w:cs="Calibri"/>
          <w:color w:val="000000"/>
          <w:spacing w:val="-1"/>
          <w:w w:val="100"/>
          <w:u w:val="none"/>
        </w:rPr>
        <w:tab/>
      </w:r>
      <w:r>
        <w:rPr>
          <w:rFonts w:ascii="黑体" w:eastAsia="黑体" w:hAnsi="黑体" w:cs="黑体"/>
          <w:color w:val="000000"/>
          <w:spacing w:val="-1"/>
          <w:w w:val="100"/>
          <w:position w:val="0"/>
          <w:sz w:val="21"/>
          <w:u w:val="none"/>
        </w:rPr>
        <w:t>社会事务领域</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服务内容包括：</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开展婚姻家庭辅导与家庭关系调适，做好婚姻家庭服务；倡导绿色殡葬理念，引导文明节俭</w:t>
      </w:r>
    </w:p>
    <w:p>
      <w:pPr>
        <w:spacing w:before="0" w:after="0" w:line="312" w:lineRule="exact"/>
        <w:ind w:left="60" w:firstLine="852"/>
        <w:jc w:val="left"/>
      </w:pPr>
      <w:r>
        <w:rPr>
          <w:rFonts w:ascii="宋体" w:eastAsia="宋体" w:hAnsi="宋体" w:cs="宋体"/>
          <w:color w:val="000000"/>
          <w:spacing w:val="-1"/>
          <w:w w:val="100"/>
          <w:position w:val="0"/>
          <w:sz w:val="21"/>
          <w:u w:val="none"/>
        </w:rPr>
        <w:t>办丧事；</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开展残疾人福利政策宣传，协助做好残疾人基本状况排查、需求评估、补贴救助、心理辅导、</w:t>
      </w:r>
    </w:p>
    <w:p>
      <w:pPr>
        <w:spacing w:before="0" w:after="0" w:line="312" w:lineRule="exact"/>
        <w:ind w:left="60" w:firstLine="852"/>
        <w:jc w:val="left"/>
      </w:pPr>
      <w:r>
        <w:rPr>
          <w:rFonts w:ascii="宋体" w:hAnsi="宋体" w:cs="宋体"/>
          <w:color w:val="000000"/>
          <w:spacing w:val="-1"/>
          <w:w w:val="100"/>
          <w:position w:val="0"/>
          <w:sz w:val="21"/>
          <w:u w:val="none"/>
        </w:rPr>
        <w:t>能力提升、社会支持等服务；</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协助做好流浪乞讨人员的临时救助管理。</w:t>
      </w:r>
    </w:p>
    <w:p>
      <w:pPr>
        <w:spacing w:before="0" w:after="0" w:line="240" w:lineRule="exact"/>
        <w:ind w:left="60" w:firstLine="427"/>
      </w:pPr>
    </w:p>
    <w:p>
      <w:pPr>
        <w:spacing w:before="0" w:after="0" w:line="231" w:lineRule="exact"/>
        <w:ind w:left="60" w:firstLine="0"/>
        <w:jc w:val="left"/>
      </w:pPr>
      <w:r>
        <w:rPr>
          <w:rFonts w:ascii="黑体" w:hAnsi="黑体" w:cs="黑体"/>
          <w:color w:val="000000"/>
          <w:spacing w:val="-1"/>
          <w:w w:val="100"/>
          <w:position w:val="0"/>
          <w:sz w:val="21"/>
          <w:u w:val="none"/>
        </w:rPr>
        <w:t>6.1.6</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社区治理领域</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3"/>
          <w:w w:val="100"/>
          <w:position w:val="0"/>
          <w:sz w:val="21"/>
          <w:u w:val="none"/>
        </w:rPr>
        <w:t>配合开展社区和社会组织党建工作，培育孵化社区社会组织和本地社会工作机构，发展社区志愿者</w:t>
      </w:r>
    </w:p>
    <w:p>
      <w:pPr>
        <w:spacing w:before="0" w:after="0" w:line="312" w:lineRule="exact"/>
        <w:ind w:left="60" w:firstLine="0"/>
        <w:jc w:val="left"/>
      </w:pPr>
      <w:r>
        <w:rPr>
          <w:rFonts w:ascii="宋体" w:hAnsi="宋体" w:cs="宋体"/>
          <w:color w:val="000000"/>
          <w:spacing w:val="-1"/>
          <w:w w:val="100"/>
          <w:position w:val="0"/>
          <w:sz w:val="21"/>
          <w:u w:val="none"/>
        </w:rPr>
        <w:t>队伍，链接社会慈善资源，推动各类社区主体有序参与社区治理。</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0"/>
          <w:w w:val="100"/>
          <w:position w:val="0"/>
          <w:sz w:val="21"/>
          <w:u w:val="none"/>
        </w:rPr>
        <w:t>6.2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能力提升服务</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1"/>
          <w:w w:val="100"/>
          <w:position w:val="0"/>
          <w:sz w:val="21"/>
          <w:u w:val="none"/>
        </w:rPr>
        <w:t>6.2.1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人才支持</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1"/>
          <w:w w:val="100"/>
          <w:position w:val="0"/>
          <w:sz w:val="21"/>
          <w:u w:val="none"/>
        </w:rPr>
        <w:t>服务内容包括：</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协助建立辖区内社会工作人才信息库，面向社会开展社会工作宣传活动；</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eastAsia="宋体" w:hAnsi="宋体" w:cs="宋体"/>
          <w:color w:val="000000"/>
          <w:spacing w:val="-1"/>
          <w:w w:val="100"/>
          <w:position w:val="0"/>
          <w:sz w:val="21"/>
          <w:u w:val="none"/>
        </w:rPr>
        <w:t>驻站社会工作者全年接受专业培训不少于</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6</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次，完成社会工作专业科目继续教育时间不少于</w:t>
      </w:r>
    </w:p>
    <w:p>
      <w:pPr>
        <w:spacing w:before="0" w:after="0" w:line="312" w:lineRule="exact"/>
        <w:ind w:left="60" w:firstLine="852"/>
        <w:jc w:val="left"/>
      </w:pPr>
      <w:r>
        <w:rPr>
          <w:rFonts w:ascii="宋体" w:hAnsi="宋体" w:cs="宋体"/>
          <w:color w:val="000000"/>
          <w:spacing w:val="0"/>
          <w:w w:val="100"/>
          <w:position w:val="0"/>
          <w:sz w:val="21"/>
          <w:u w:val="none"/>
        </w:rPr>
        <w:t>60</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个学时；</w:t>
      </w:r>
    </w:p>
    <w:p>
      <w:pPr>
        <w:spacing w:before="0" w:after="0" w:line="312" w:lineRule="exact"/>
        <w:ind w:left="60" w:firstLine="427"/>
        <w:jc w:val="left"/>
      </w:pPr>
      <w:r>
        <w:rPr>
          <w:rFonts w:ascii="宋体" w:hAnsi="宋体" w:cs="宋体"/>
          <w:color w:val="000000"/>
          <w:spacing w:val="-2"/>
          <w:w w:val="100"/>
          <w:position w:val="0"/>
          <w:sz w:val="21"/>
          <w:u w:val="none"/>
        </w:rPr>
        <w:t>——</w:t>
      </w:r>
      <w:r>
        <w:rPr>
          <w:rFonts w:ascii="宋体" w:hAnsi="宋体" w:cs="宋体"/>
          <w:color w:val="000000"/>
          <w:spacing w:val="-1"/>
          <w:w w:val="100"/>
          <w:position w:val="0"/>
          <w:sz w:val="21"/>
          <w:u w:val="none"/>
        </w:rPr>
        <w:t>接受高校社会工作专业学生和志愿者进行社会工作实习、实训、实务锻炼。</w:t>
      </w:r>
    </w:p>
    <w:p>
      <w:pPr>
        <w:spacing w:before="0" w:after="0" w:line="240" w:lineRule="exact"/>
        <w:ind w:left="60" w:firstLine="427"/>
      </w:pPr>
    </w:p>
    <w:p>
      <w:pPr>
        <w:spacing w:before="0" w:after="0" w:line="231" w:lineRule="exact"/>
        <w:ind w:left="60" w:firstLine="0"/>
        <w:jc w:val="left"/>
      </w:pPr>
      <w:r>
        <w:rPr>
          <w:rFonts w:ascii="黑体" w:hAnsi="黑体" w:cs="黑体"/>
          <w:color w:val="000000"/>
          <w:spacing w:val="-1"/>
          <w:w w:val="100"/>
          <w:position w:val="0"/>
          <w:sz w:val="21"/>
          <w:u w:val="none"/>
        </w:rPr>
        <w:t>6.2.2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督导管理</w:t>
      </w:r>
    </w:p>
    <w:p>
      <w:pPr>
        <w:spacing w:before="0" w:after="0" w:line="240" w:lineRule="exact"/>
        <w:ind w:left="60" w:firstLine="0"/>
      </w:pPr>
    </w:p>
    <w:p>
      <w:pPr>
        <w:spacing w:before="0" w:after="0" w:line="240" w:lineRule="exact"/>
        <w:ind w:left="60" w:firstLine="0"/>
      </w:pPr>
    </w:p>
    <w:p>
      <w:pPr>
        <w:spacing w:before="0" w:after="0" w:line="213" w:lineRule="exact"/>
        <w:ind w:left="60" w:firstLine="199"/>
        <w:jc w:val="left"/>
        <w:sectPr>
          <w:type w:val="continuous"/>
          <w:pgSz w:w="11906" w:h="16839"/>
          <w:pgMar w:top="1101" w:right="713" w:bottom="861" w:left="1073" w:header="0" w:footer="0" w:gutter="0"/>
          <w:pgNumType w:start="21"/>
          <w:cols w:num="1" w:space="720"/>
        </w:sectPr>
      </w:pPr>
      <w:r>
        <w:rPr>
          <w:rFonts w:ascii="宋体" w:hAnsi="宋体" w:cs="宋体"/>
          <w:color w:val="000000"/>
          <w:spacing w:val="-1"/>
          <w:w w:val="100"/>
          <w:position w:val="0"/>
          <w:sz w:val="18"/>
          <w:u w:val="none"/>
        </w:rPr>
        <w:t>4</w:t>
      </w:r>
    </w:p>
    <w:p>
      <w:pPr>
        <w:spacing w:before="0" w:after="0" w:line="240" w:lineRule="exact"/>
      </w:pPr>
      <w:bookmarkStart w:id="8" w:name="8"/>
      <w:bookmarkEnd w:id="8"/>
    </w:p>
    <w:p>
      <w:pPr>
        <w:spacing w:before="0" w:after="0" w:line="319" w:lineRule="exact"/>
        <w:ind w:left="440" w:firstLine="7464"/>
        <w:jc w:val="left"/>
      </w:pPr>
      <w:r>
        <w:pict>
          <v:shape id="_x0000_s2061" o:spid="_x0000_s1035" type="#_x0000_t202" style="width:332pt;height:53pt;margin-top:397.7pt;margin-left:141.65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440" w:firstLine="7464"/>
      </w:pPr>
    </w:p>
    <w:p>
      <w:pPr>
        <w:spacing w:before="0" w:after="0" w:line="290" w:lineRule="exact"/>
        <w:ind w:left="440" w:firstLine="0"/>
        <w:jc w:val="left"/>
      </w:pPr>
      <w:r>
        <w:rPr>
          <w:rFonts w:ascii="黑体" w:hAnsi="黑体" w:cs="黑体"/>
          <w:color w:val="000000"/>
          <w:spacing w:val="0"/>
          <w:w w:val="100"/>
          <w:position w:val="0"/>
          <w:sz w:val="21"/>
          <w:u w:val="none"/>
        </w:rPr>
        <w:t>6.2.2.1</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社工站应建立社会工作服务督导制度，完善内外双重督导模式，配备至少1名经市社会工作主</w:t>
      </w:r>
    </w:p>
    <w:p>
      <w:pPr>
        <w:spacing w:before="0" w:after="0" w:line="309" w:lineRule="exact"/>
        <w:ind w:left="440" w:firstLine="0"/>
        <w:jc w:val="left"/>
      </w:pPr>
      <w:r>
        <w:rPr>
          <w:rFonts w:ascii="宋体" w:hAnsi="宋体" w:cs="宋体"/>
          <w:color w:val="000000"/>
          <w:spacing w:val="-1"/>
          <w:w w:val="100"/>
          <w:position w:val="0"/>
          <w:sz w:val="21"/>
          <w:u w:val="none"/>
        </w:rPr>
        <w:t>管部门、市社会工作协会备案认可的专业督导。</w:t>
      </w:r>
    </w:p>
    <w:p>
      <w:pPr>
        <w:spacing w:before="0" w:after="0" w:line="315" w:lineRule="exact"/>
        <w:ind w:left="440" w:firstLine="0"/>
        <w:jc w:val="left"/>
      </w:pPr>
      <w:r>
        <w:rPr>
          <w:rFonts w:ascii="黑体" w:hAnsi="黑体" w:cs="黑体"/>
          <w:color w:val="000000"/>
          <w:spacing w:val="0"/>
          <w:w w:val="100"/>
          <w:position w:val="0"/>
          <w:sz w:val="21"/>
          <w:u w:val="none"/>
        </w:rPr>
        <w:t>6.2.2.2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每月不少于1次专业督导，每季度不少于1次现场督导，每次督导不少于2小时。</w:t>
      </w:r>
    </w:p>
    <w:p>
      <w:pPr>
        <w:spacing w:before="0" w:after="0" w:line="312" w:lineRule="exact"/>
        <w:ind w:left="440" w:firstLine="0"/>
        <w:jc w:val="left"/>
      </w:pPr>
      <w:r>
        <w:rPr>
          <w:rFonts w:ascii="黑体" w:hAnsi="黑体" w:cs="黑体"/>
          <w:color w:val="000000"/>
          <w:spacing w:val="-1"/>
          <w:w w:val="100"/>
          <w:position w:val="0"/>
          <w:sz w:val="21"/>
          <w:u w:val="none"/>
        </w:rPr>
        <w:t>6.2.2.3</w:t>
      </w:r>
      <w:r>
        <w:rPr>
          <w:rFonts w:ascii="Calibri" w:hAnsi="Calibri" w:cs="Calibri"/>
          <w:color w:val="000000"/>
          <w:spacing w:val="0"/>
          <w:w w:val="195"/>
          <w:sz w:val="24"/>
          <w:u w:val="none"/>
        </w:rPr>
        <w:t>  </w:t>
      </w:r>
      <w:r>
        <w:rPr>
          <w:rFonts w:ascii="宋体" w:eastAsia="宋体" w:hAnsi="宋体" w:cs="宋体"/>
          <w:color w:val="000000"/>
          <w:spacing w:val="-1"/>
          <w:w w:val="100"/>
          <w:position w:val="0"/>
          <w:sz w:val="21"/>
          <w:u w:val="none"/>
        </w:rPr>
        <w:t>督导工作及记录应符合MZ/T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166的要求。</w:t>
      </w:r>
    </w:p>
    <w:p>
      <w:pPr>
        <w:spacing w:before="0" w:after="0" w:line="240" w:lineRule="exact"/>
        <w:ind w:left="440" w:firstLine="0"/>
      </w:pPr>
    </w:p>
    <w:p>
      <w:pPr>
        <w:spacing w:before="0" w:after="0" w:line="228" w:lineRule="exact"/>
        <w:ind w:left="440" w:firstLine="0"/>
        <w:jc w:val="left"/>
      </w:pPr>
      <w:r>
        <w:rPr>
          <w:rFonts w:ascii="黑体" w:hAnsi="黑体" w:cs="黑体"/>
          <w:color w:val="000000"/>
          <w:spacing w:val="-1"/>
          <w:w w:val="100"/>
          <w:position w:val="0"/>
          <w:sz w:val="21"/>
          <w:u w:val="none"/>
        </w:rPr>
        <w:t>6.2.3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社会工作研究</w:t>
      </w:r>
    </w:p>
    <w:p>
      <w:pPr>
        <w:spacing w:before="0" w:after="0" w:line="240" w:lineRule="exact"/>
        <w:ind w:left="440" w:firstLine="0"/>
      </w:pPr>
    </w:p>
    <w:p>
      <w:pPr>
        <w:spacing w:before="0" w:after="0" w:line="225" w:lineRule="exact"/>
        <w:ind w:left="440" w:firstLine="420"/>
        <w:jc w:val="left"/>
      </w:pPr>
      <w:r>
        <w:rPr>
          <w:rFonts w:ascii="宋体" w:hAnsi="宋体" w:cs="宋体"/>
          <w:color w:val="000000"/>
          <w:spacing w:val="-1"/>
          <w:w w:val="100"/>
          <w:position w:val="0"/>
          <w:sz w:val="21"/>
          <w:u w:val="none"/>
        </w:rPr>
        <w:t>社会工作者可结合专业服务开展社会工作研究。</w:t>
      </w:r>
    </w:p>
    <w:p>
      <w:pPr>
        <w:spacing w:before="0" w:after="0" w:line="240" w:lineRule="exact"/>
        <w:ind w:left="440" w:firstLine="420"/>
      </w:pPr>
    </w:p>
    <w:p>
      <w:pPr>
        <w:spacing w:before="0" w:after="0" w:line="231" w:lineRule="exact"/>
        <w:ind w:left="440" w:firstLine="0"/>
        <w:jc w:val="left"/>
      </w:pPr>
      <w:r>
        <w:rPr>
          <w:rFonts w:ascii="黑体" w:hAnsi="黑体" w:cs="黑体"/>
          <w:color w:val="000000"/>
          <w:spacing w:val="0"/>
          <w:w w:val="100"/>
          <w:position w:val="0"/>
          <w:sz w:val="21"/>
          <w:u w:val="none"/>
        </w:rPr>
        <w:t>6.3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特色延伸服务</w:t>
      </w:r>
    </w:p>
    <w:p>
      <w:pPr>
        <w:spacing w:before="0" w:after="0" w:line="240" w:lineRule="exact"/>
        <w:ind w:left="440" w:firstLine="0"/>
      </w:pPr>
    </w:p>
    <w:p>
      <w:pPr>
        <w:spacing w:before="0" w:after="0" w:line="225" w:lineRule="exact"/>
        <w:ind w:left="440" w:firstLine="420"/>
        <w:jc w:val="left"/>
      </w:pPr>
      <w:r>
        <w:rPr>
          <w:rFonts w:ascii="宋体" w:eastAsia="宋体" w:hAnsi="宋体" w:cs="宋体"/>
          <w:color w:val="000000"/>
          <w:spacing w:val="-3"/>
          <w:w w:val="100"/>
          <w:position w:val="0"/>
          <w:sz w:val="21"/>
          <w:u w:val="none"/>
        </w:rPr>
        <w:t>根据辖区的实际需求，发挥当地优势资源，在做好重点领域服务的基础上，拓展不同领域的社会工</w:t>
      </w:r>
    </w:p>
    <w:p>
      <w:pPr>
        <w:spacing w:before="0" w:after="0" w:line="312" w:lineRule="exact"/>
        <w:ind w:left="440" w:firstLine="0"/>
        <w:jc w:val="left"/>
      </w:pPr>
      <w:r>
        <w:rPr>
          <w:rFonts w:ascii="宋体" w:hAnsi="宋体" w:cs="宋体"/>
          <w:color w:val="000000"/>
          <w:spacing w:val="-1"/>
          <w:w w:val="100"/>
          <w:position w:val="0"/>
          <w:sz w:val="21"/>
          <w:u w:val="none"/>
        </w:rPr>
        <w:t>作特色延伸服务，如信访社会工作、医务社会工作、优抚安置社会工作等。</w:t>
      </w:r>
    </w:p>
    <w:p>
      <w:pPr>
        <w:spacing w:before="0" w:after="0" w:line="240" w:lineRule="exact"/>
        <w:ind w:left="440" w:firstLine="0"/>
      </w:pPr>
    </w:p>
    <w:p>
      <w:pPr>
        <w:spacing w:before="0" w:after="0" w:line="231" w:lineRule="exact"/>
        <w:ind w:left="440" w:firstLine="0"/>
        <w:jc w:val="left"/>
      </w:pPr>
      <w:r>
        <w:rPr>
          <w:rFonts w:ascii="黑体" w:hAnsi="黑体" w:cs="黑体"/>
          <w:color w:val="000000"/>
          <w:spacing w:val="0"/>
          <w:w w:val="100"/>
          <w:position w:val="0"/>
          <w:sz w:val="21"/>
          <w:u w:val="none"/>
        </w:rPr>
        <w:t>6.4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转介服务</w:t>
      </w:r>
    </w:p>
    <w:p>
      <w:pPr>
        <w:spacing w:before="0" w:after="0" w:line="240" w:lineRule="exact"/>
        <w:ind w:left="440" w:firstLine="0"/>
      </w:pPr>
    </w:p>
    <w:p>
      <w:pPr>
        <w:spacing w:before="0" w:after="0" w:line="225" w:lineRule="exact"/>
        <w:ind w:left="440" w:firstLine="420"/>
        <w:jc w:val="left"/>
      </w:pPr>
      <w:r>
        <w:rPr>
          <w:rFonts w:ascii="宋体" w:eastAsia="宋体" w:hAnsi="宋体" w:cs="宋体"/>
          <w:color w:val="000000"/>
          <w:spacing w:val="-3"/>
          <w:w w:val="100"/>
          <w:position w:val="0"/>
          <w:sz w:val="21"/>
          <w:u w:val="none"/>
        </w:rPr>
        <w:t>建立社会工作服务转介机制，对于需要帮助而社工站无法给予及时有效帮助的服务对象，及时予以</w:t>
      </w:r>
    </w:p>
    <w:p>
      <w:pPr>
        <w:spacing w:before="0" w:after="0" w:line="312" w:lineRule="exact"/>
        <w:ind w:left="440" w:firstLine="0"/>
        <w:jc w:val="left"/>
      </w:pPr>
      <w:r>
        <w:rPr>
          <w:rFonts w:ascii="宋体" w:hAnsi="宋体" w:cs="宋体"/>
          <w:color w:val="000000"/>
          <w:spacing w:val="-1"/>
          <w:w w:val="100"/>
          <w:position w:val="0"/>
          <w:sz w:val="21"/>
          <w:u w:val="none"/>
        </w:rPr>
        <w:t>转介。</w:t>
      </w:r>
    </w:p>
    <w:p>
      <w:pPr>
        <w:spacing w:before="0" w:after="0" w:line="240" w:lineRule="exact"/>
        <w:ind w:left="440" w:firstLine="0"/>
      </w:pPr>
    </w:p>
    <w:p>
      <w:pPr>
        <w:spacing w:before="0" w:after="0" w:line="387" w:lineRule="exact"/>
        <w:ind w:left="440" w:firstLine="0"/>
        <w:jc w:val="left"/>
      </w:pPr>
      <w:r>
        <w:rPr>
          <w:rFonts w:ascii="黑体" w:hAnsi="黑体" w:cs="黑体"/>
          <w:color w:val="000000"/>
          <w:spacing w:val="-1"/>
          <w:w w:val="100"/>
          <w:position w:val="0"/>
          <w:sz w:val="21"/>
          <w:u w:val="none"/>
        </w:rPr>
        <w:t>7</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服务保障</w:t>
      </w:r>
    </w:p>
    <w:p>
      <w:pPr>
        <w:spacing w:before="0" w:after="0" w:line="240" w:lineRule="exact"/>
        <w:ind w:left="440" w:firstLine="0"/>
      </w:pPr>
    </w:p>
    <w:p>
      <w:pPr>
        <w:spacing w:before="0" w:after="0" w:line="384" w:lineRule="exact"/>
        <w:ind w:left="440" w:firstLine="0"/>
        <w:jc w:val="left"/>
      </w:pPr>
      <w:r>
        <w:rPr>
          <w:rFonts w:ascii="黑体" w:hAnsi="黑体" w:cs="黑体"/>
          <w:color w:val="000000"/>
          <w:spacing w:val="0"/>
          <w:w w:val="100"/>
          <w:position w:val="0"/>
          <w:sz w:val="21"/>
          <w:u w:val="none"/>
        </w:rPr>
        <w:t>7.1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经费保障</w:t>
      </w:r>
    </w:p>
    <w:p>
      <w:pPr>
        <w:spacing w:before="0" w:after="0" w:line="240" w:lineRule="exact"/>
        <w:ind w:left="440" w:firstLine="0"/>
      </w:pPr>
    </w:p>
    <w:p>
      <w:pPr>
        <w:spacing w:before="0" w:after="0" w:line="225" w:lineRule="exact"/>
        <w:ind w:left="440" w:firstLine="420"/>
        <w:jc w:val="left"/>
      </w:pPr>
      <w:r>
        <w:rPr>
          <w:rFonts w:ascii="宋体" w:hAnsi="宋体" w:cs="宋体"/>
          <w:color w:val="000000"/>
          <w:spacing w:val="-3"/>
          <w:w w:val="100"/>
          <w:position w:val="0"/>
          <w:sz w:val="21"/>
          <w:u w:val="none"/>
        </w:rPr>
        <w:t>社会工作站应建立政府购买服务等管理和运营的经费保障机制。鼓励和支持福彩公益金、慈善资金</w:t>
      </w:r>
    </w:p>
    <w:p>
      <w:pPr>
        <w:spacing w:before="0" w:after="0" w:line="312" w:lineRule="exact"/>
        <w:ind w:left="440" w:firstLine="0"/>
        <w:jc w:val="left"/>
      </w:pPr>
      <w:r>
        <w:rPr>
          <w:rFonts w:ascii="宋体" w:hAnsi="宋体" w:cs="宋体"/>
          <w:color w:val="000000"/>
          <w:spacing w:val="-1"/>
          <w:w w:val="100"/>
          <w:position w:val="0"/>
          <w:sz w:val="21"/>
          <w:u w:val="none"/>
        </w:rPr>
        <w:t>等支持社工站项目开展，推进建立多元化社会工作服务投入机制。</w:t>
      </w:r>
    </w:p>
    <w:p>
      <w:pPr>
        <w:spacing w:before="0" w:after="0" w:line="240" w:lineRule="exact"/>
        <w:ind w:left="440" w:firstLine="0"/>
      </w:pPr>
    </w:p>
    <w:p>
      <w:pPr>
        <w:spacing w:before="0" w:after="0" w:line="231" w:lineRule="exact"/>
        <w:ind w:left="440" w:firstLine="0"/>
        <w:jc w:val="left"/>
      </w:pPr>
      <w:r>
        <w:rPr>
          <w:rFonts w:ascii="黑体" w:hAnsi="黑体" w:cs="黑体"/>
          <w:color w:val="000000"/>
          <w:spacing w:val="0"/>
          <w:w w:val="100"/>
          <w:position w:val="0"/>
          <w:sz w:val="21"/>
          <w:u w:val="none"/>
        </w:rPr>
        <w:t>7.2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制度保障</w:t>
      </w:r>
    </w:p>
    <w:p>
      <w:pPr>
        <w:spacing w:before="0" w:after="0" w:line="240" w:lineRule="exact"/>
        <w:ind w:left="440" w:firstLine="0"/>
      </w:pPr>
    </w:p>
    <w:p>
      <w:pPr>
        <w:spacing w:before="0" w:after="0" w:line="228" w:lineRule="exact"/>
        <w:ind w:left="440" w:firstLine="0"/>
        <w:jc w:val="left"/>
      </w:pPr>
      <w:r>
        <w:rPr>
          <w:rFonts w:ascii="黑体" w:hAnsi="黑体" w:cs="黑体"/>
          <w:color w:val="000000"/>
          <w:spacing w:val="-1"/>
          <w:w w:val="100"/>
          <w:position w:val="0"/>
          <w:sz w:val="21"/>
          <w:u w:val="none"/>
        </w:rPr>
        <w:t>7.2.1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岗位管理制度</w:t>
      </w:r>
    </w:p>
    <w:p>
      <w:pPr>
        <w:spacing w:before="0" w:after="0" w:line="240" w:lineRule="exact"/>
        <w:ind w:left="440" w:firstLine="0"/>
      </w:pPr>
    </w:p>
    <w:p>
      <w:pPr>
        <w:spacing w:before="0" w:after="0" w:line="225" w:lineRule="exact"/>
        <w:ind w:left="440" w:firstLine="420"/>
        <w:jc w:val="left"/>
      </w:pPr>
      <w:r>
        <w:rPr>
          <w:rFonts w:ascii="宋体" w:hAnsi="宋体" w:cs="宋体"/>
          <w:color w:val="000000"/>
          <w:spacing w:val="-1"/>
          <w:w w:val="100"/>
          <w:position w:val="0"/>
          <w:sz w:val="21"/>
          <w:u w:val="none"/>
        </w:rPr>
        <w:t>社工站应建立岗位管理制度，明确站长、副站长、驻站社工的岗位职责与行为规范、工作礼仪等。</w:t>
      </w:r>
    </w:p>
    <w:p>
      <w:pPr>
        <w:spacing w:before="0" w:after="0" w:line="240" w:lineRule="exact"/>
        <w:ind w:left="440" w:firstLine="420"/>
      </w:pPr>
    </w:p>
    <w:p>
      <w:pPr>
        <w:spacing w:before="0" w:after="0" w:line="231" w:lineRule="exact"/>
        <w:ind w:left="440" w:firstLine="0"/>
        <w:jc w:val="left"/>
      </w:pPr>
      <w:r>
        <w:rPr>
          <w:rFonts w:ascii="黑体" w:hAnsi="黑体" w:cs="黑体"/>
          <w:color w:val="000000"/>
          <w:spacing w:val="-1"/>
          <w:w w:val="100"/>
          <w:position w:val="0"/>
          <w:sz w:val="21"/>
          <w:u w:val="none"/>
        </w:rPr>
        <w:t>7.2.2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接待办理制度</w:t>
      </w:r>
    </w:p>
    <w:p>
      <w:pPr>
        <w:spacing w:before="0" w:after="0" w:line="240" w:lineRule="exact"/>
        <w:ind w:left="440" w:firstLine="0"/>
      </w:pPr>
    </w:p>
    <w:p>
      <w:pPr>
        <w:spacing w:before="0" w:after="0" w:line="225" w:lineRule="exact"/>
        <w:ind w:left="440" w:firstLine="420"/>
        <w:jc w:val="left"/>
      </w:pPr>
      <w:r>
        <w:rPr>
          <w:rFonts w:ascii="宋体" w:hAnsi="宋体" w:cs="宋体"/>
          <w:color w:val="000000"/>
          <w:spacing w:val="-3"/>
          <w:w w:val="100"/>
          <w:position w:val="0"/>
          <w:sz w:val="21"/>
          <w:u w:val="none"/>
        </w:rPr>
        <w:t>社工站应安排专人值班，接待来访、求助和咨询，健全工作记录，填写来访（求助）登记表（见附</w:t>
      </w:r>
    </w:p>
    <w:p>
      <w:pPr>
        <w:spacing w:before="0" w:after="0" w:line="312" w:lineRule="exact"/>
        <w:ind w:left="440" w:firstLine="0"/>
        <w:jc w:val="left"/>
      </w:pPr>
      <w:r>
        <w:rPr>
          <w:rFonts w:ascii="宋体" w:hAnsi="宋体" w:cs="宋体"/>
          <w:color w:val="000000"/>
          <w:spacing w:val="0"/>
          <w:w w:val="100"/>
          <w:position w:val="0"/>
          <w:sz w:val="21"/>
          <w:u w:val="none"/>
        </w:rPr>
        <w:t>录G）。对受理的服务对象申办事项，应及时处理并如实进行记录。对于不能当场办结的，进行整理上</w:t>
      </w:r>
    </w:p>
    <w:p>
      <w:pPr>
        <w:spacing w:before="0" w:after="0" w:line="312" w:lineRule="exact"/>
        <w:ind w:left="440" w:firstLine="0"/>
        <w:jc w:val="left"/>
      </w:pPr>
      <w:r>
        <w:rPr>
          <w:rFonts w:ascii="宋体" w:hAnsi="宋体" w:cs="宋体"/>
          <w:color w:val="000000"/>
          <w:spacing w:val="-1"/>
          <w:w w:val="100"/>
          <w:position w:val="0"/>
          <w:sz w:val="21"/>
          <w:u w:val="none"/>
        </w:rPr>
        <w:t>报，并跟踪办理进度、办理结果及时告知当事人。</w:t>
      </w:r>
    </w:p>
    <w:p>
      <w:pPr>
        <w:spacing w:before="0" w:after="0" w:line="240" w:lineRule="exact"/>
        <w:ind w:left="440" w:firstLine="0"/>
      </w:pPr>
    </w:p>
    <w:p>
      <w:pPr>
        <w:spacing w:before="0" w:after="0" w:line="231" w:lineRule="exact"/>
        <w:ind w:left="440" w:firstLine="0"/>
        <w:jc w:val="left"/>
      </w:pPr>
      <w:r>
        <w:rPr>
          <w:rFonts w:ascii="黑体" w:hAnsi="黑体" w:cs="黑体"/>
          <w:color w:val="000000"/>
          <w:spacing w:val="-1"/>
          <w:w w:val="100"/>
          <w:position w:val="0"/>
          <w:sz w:val="21"/>
          <w:u w:val="none"/>
        </w:rPr>
        <w:t>7.2.3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寻访服务制度</w:t>
      </w:r>
    </w:p>
    <w:p>
      <w:pPr>
        <w:spacing w:before="0" w:after="0" w:line="240" w:lineRule="exact"/>
        <w:ind w:left="440" w:firstLine="0"/>
      </w:pPr>
    </w:p>
    <w:p>
      <w:pPr>
        <w:spacing w:before="0" w:after="0" w:line="225" w:lineRule="exact"/>
        <w:ind w:left="440" w:firstLine="420"/>
        <w:jc w:val="left"/>
      </w:pPr>
      <w:r>
        <w:rPr>
          <w:rFonts w:ascii="宋体" w:eastAsia="宋体" w:hAnsi="宋体" w:cs="宋体"/>
          <w:color w:val="000000"/>
          <w:spacing w:val="-3"/>
          <w:w w:val="100"/>
          <w:position w:val="0"/>
          <w:sz w:val="21"/>
          <w:u w:val="none"/>
        </w:rPr>
        <w:t>建立寻访服务制度，定期到村（社区）和服务对象家中开展寻访，对于居住相对集中，利益诉求相</w:t>
      </w:r>
    </w:p>
    <w:p>
      <w:pPr>
        <w:spacing w:before="0" w:after="0" w:line="312" w:lineRule="exact"/>
        <w:ind w:left="440" w:firstLine="0"/>
        <w:jc w:val="left"/>
      </w:pPr>
      <w:r>
        <w:rPr>
          <w:rFonts w:ascii="宋体" w:hAnsi="宋体" w:cs="宋体"/>
          <w:color w:val="000000"/>
          <w:spacing w:val="-3"/>
          <w:w w:val="100"/>
          <w:position w:val="0"/>
          <w:sz w:val="21"/>
          <w:u w:val="none"/>
        </w:rPr>
        <w:t>同、服务需求一致的服务对象，可采取召开座谈会的形式，听取意见建议，填写社区寻访记录表（见附</w:t>
      </w:r>
    </w:p>
    <w:p>
      <w:pPr>
        <w:spacing w:before="0" w:after="0" w:line="312" w:lineRule="exact"/>
        <w:ind w:left="440" w:firstLine="0"/>
        <w:jc w:val="left"/>
      </w:pPr>
      <w:r>
        <w:rPr>
          <w:rFonts w:ascii="宋体" w:hAnsi="宋体" w:cs="宋体"/>
          <w:color w:val="000000"/>
          <w:spacing w:val="-1"/>
          <w:w w:val="100"/>
          <w:position w:val="0"/>
          <w:sz w:val="21"/>
          <w:u w:val="none"/>
        </w:rPr>
        <w:t>录H）建立寻访记录台账。</w:t>
      </w:r>
    </w:p>
    <w:p>
      <w:pPr>
        <w:spacing w:before="0" w:after="0" w:line="240" w:lineRule="exact"/>
        <w:ind w:left="440" w:firstLine="0"/>
      </w:pPr>
    </w:p>
    <w:p>
      <w:pPr>
        <w:spacing w:before="0" w:after="0" w:line="231" w:lineRule="exact"/>
        <w:ind w:left="440" w:firstLine="0"/>
        <w:jc w:val="left"/>
      </w:pPr>
      <w:r>
        <w:rPr>
          <w:rFonts w:ascii="黑体" w:hAnsi="黑体" w:cs="黑体"/>
          <w:color w:val="000000"/>
          <w:spacing w:val="-1"/>
          <w:w w:val="100"/>
          <w:position w:val="0"/>
          <w:sz w:val="21"/>
          <w:u w:val="none"/>
        </w:rPr>
        <w:t>7.2.4</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例会督导制度</w:t>
      </w:r>
    </w:p>
    <w:p>
      <w:pPr>
        <w:spacing w:before="0" w:after="0" w:line="240" w:lineRule="exact"/>
        <w:ind w:left="440" w:firstLine="0"/>
      </w:pPr>
    </w:p>
    <w:p>
      <w:pPr>
        <w:spacing w:before="0" w:after="0" w:line="225" w:lineRule="exact"/>
        <w:ind w:left="440" w:firstLine="420"/>
        <w:jc w:val="left"/>
      </w:pPr>
      <w:r>
        <w:rPr>
          <w:rFonts w:ascii="宋体" w:hAnsi="宋体" w:cs="宋体"/>
          <w:color w:val="000000"/>
          <w:spacing w:val="-3"/>
          <w:w w:val="100"/>
          <w:position w:val="0"/>
          <w:sz w:val="21"/>
          <w:u w:val="none"/>
        </w:rPr>
        <w:t>制定例会督导制度，定期召开工作例会，对工作开展情况进行总结交流、解读相关政策，进行案例</w:t>
      </w:r>
    </w:p>
    <w:p>
      <w:pPr>
        <w:spacing w:before="0" w:after="0" w:line="312" w:lineRule="exact"/>
        <w:ind w:left="440" w:firstLine="0"/>
        <w:jc w:val="left"/>
      </w:pPr>
      <w:r>
        <w:rPr>
          <w:rFonts w:ascii="宋体" w:hAnsi="宋体" w:cs="宋体"/>
          <w:color w:val="000000"/>
          <w:spacing w:val="-3"/>
          <w:w w:val="100"/>
          <w:position w:val="0"/>
          <w:sz w:val="21"/>
          <w:u w:val="none"/>
        </w:rPr>
        <w:t>分析，协商解决问题，并做好记录归档。结合工作例会开展社会工作督导，开展社工政策理论与专业服</w:t>
      </w:r>
    </w:p>
    <w:p>
      <w:pPr>
        <w:spacing w:before="0" w:after="0" w:line="312" w:lineRule="exact"/>
        <w:ind w:left="440" w:firstLine="0"/>
        <w:jc w:val="left"/>
      </w:pPr>
      <w:r>
        <w:rPr>
          <w:rFonts w:ascii="宋体" w:hAnsi="宋体" w:cs="宋体"/>
          <w:color w:val="000000"/>
          <w:spacing w:val="-1"/>
          <w:w w:val="100"/>
          <w:position w:val="0"/>
          <w:sz w:val="21"/>
          <w:u w:val="none"/>
        </w:rPr>
        <w:t>务技能培训等活动。</w:t>
      </w:r>
    </w:p>
    <w:p>
      <w:pPr>
        <w:spacing w:before="0" w:after="0" w:line="240" w:lineRule="exact"/>
        <w:ind w:left="440" w:firstLine="0"/>
      </w:pPr>
    </w:p>
    <w:p>
      <w:pPr>
        <w:spacing w:before="0" w:after="0" w:line="231" w:lineRule="exact"/>
        <w:ind w:left="440" w:firstLine="0"/>
        <w:jc w:val="left"/>
      </w:pPr>
      <w:r>
        <w:rPr>
          <w:rFonts w:ascii="黑体" w:hAnsi="黑体" w:cs="黑体"/>
          <w:color w:val="000000"/>
          <w:spacing w:val="-1"/>
          <w:w w:val="100"/>
          <w:position w:val="0"/>
          <w:sz w:val="21"/>
          <w:u w:val="none"/>
        </w:rPr>
        <w:t>7.2.5</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服务管理制度</w:t>
      </w:r>
    </w:p>
    <w:p>
      <w:pPr>
        <w:spacing w:before="0" w:after="0" w:line="240" w:lineRule="exact"/>
        <w:ind w:left="440" w:firstLine="0"/>
      </w:pPr>
    </w:p>
    <w:p>
      <w:pPr>
        <w:spacing w:before="0" w:after="0" w:line="297" w:lineRule="exact"/>
        <w:ind w:left="440" w:firstLine="9036"/>
        <w:jc w:val="left"/>
        <w:sectPr>
          <w:type w:val="continuous"/>
          <w:pgSz w:w="11906" w:h="16838"/>
          <w:pgMar w:top="1101" w:right="619" w:bottom="861" w:left="979" w:header="0" w:footer="0" w:gutter="0"/>
          <w:pgNumType w:start="22"/>
          <w:cols w:num="1" w:space="720"/>
        </w:sectPr>
      </w:pPr>
      <w:r>
        <w:rPr>
          <w:rFonts w:ascii="宋体" w:hAnsi="宋体" w:cs="宋体"/>
          <w:color w:val="000000"/>
          <w:spacing w:val="-1"/>
          <w:w w:val="100"/>
          <w:position w:val="0"/>
          <w:sz w:val="18"/>
          <w:u w:val="none"/>
        </w:rPr>
        <w:t>5</w:t>
      </w:r>
    </w:p>
    <w:p>
      <w:pPr>
        <w:spacing w:before="0" w:after="0" w:line="240" w:lineRule="exact"/>
      </w:pPr>
      <w:bookmarkStart w:id="9" w:name="9"/>
      <w:bookmarkEnd w:id="9"/>
    </w:p>
    <w:p>
      <w:pPr>
        <w:spacing w:before="0" w:after="0" w:line="319" w:lineRule="exact"/>
        <w:ind w:left="60" w:firstLine="0"/>
        <w:jc w:val="left"/>
      </w:pPr>
      <w:r>
        <w:pict>
          <v:shape id="_x0000_s2062" o:spid="_x0000_s1036" type="#_x0000_t202" style="width:332pt;height:53pt;margin-top:397.7pt;margin-left:141.65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spacing w:before="0" w:after="0" w:line="240" w:lineRule="exact"/>
        <w:ind w:left="60" w:firstLine="0"/>
      </w:pPr>
    </w:p>
    <w:p>
      <w:pPr>
        <w:spacing w:before="0" w:after="0" w:line="287" w:lineRule="exact"/>
        <w:ind w:left="60" w:firstLine="420"/>
        <w:jc w:val="left"/>
      </w:pPr>
      <w:r>
        <w:rPr>
          <w:rFonts w:ascii="宋体" w:hAnsi="宋体" w:cs="宋体"/>
          <w:color w:val="000000"/>
          <w:spacing w:val="-3"/>
          <w:w w:val="100"/>
          <w:position w:val="0"/>
          <w:sz w:val="21"/>
          <w:u w:val="none"/>
        </w:rPr>
        <w:t>制定服务管理制度，包括服务项目来源、服务对象、项目立项、项目的设计、执行与管理、服务资</w:t>
      </w:r>
    </w:p>
    <w:p>
      <w:pPr>
        <w:spacing w:before="0" w:after="0" w:line="312" w:lineRule="exact"/>
        <w:ind w:left="60" w:firstLine="0"/>
        <w:jc w:val="left"/>
      </w:pPr>
      <w:r>
        <w:rPr>
          <w:rFonts w:ascii="宋体" w:hAnsi="宋体" w:cs="宋体"/>
          <w:color w:val="000000"/>
          <w:spacing w:val="-1"/>
          <w:w w:val="100"/>
          <w:position w:val="0"/>
          <w:sz w:val="21"/>
          <w:u w:val="none"/>
        </w:rPr>
        <w:t>源利用、项目总结与评估、工作记录与档案归集、月度报告等内容。</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7.2.6</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考核评价制度</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3"/>
          <w:w w:val="100"/>
          <w:position w:val="0"/>
          <w:sz w:val="21"/>
          <w:u w:val="none"/>
        </w:rPr>
        <w:t>社工站应制定考核评价制度，依据制度要求开展服务流程及服务行为考核评价，对项目运营及服务</w:t>
      </w:r>
    </w:p>
    <w:p>
      <w:pPr>
        <w:spacing w:before="0" w:after="0" w:line="312" w:lineRule="exact"/>
        <w:ind w:left="60" w:firstLine="0"/>
        <w:jc w:val="left"/>
      </w:pPr>
      <w:r>
        <w:rPr>
          <w:rFonts w:ascii="宋体" w:hAnsi="宋体" w:cs="宋体"/>
          <w:color w:val="000000"/>
          <w:spacing w:val="-1"/>
          <w:w w:val="100"/>
          <w:position w:val="0"/>
          <w:sz w:val="21"/>
          <w:u w:val="none"/>
        </w:rPr>
        <w:t>绩效进行全过程质量监控、内部成效测评及总结反思。</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7.2.7</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志愿者管理制度</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综合运用志愿服务信息系统，建立具有包括志愿者招募、培训、注册与服务准则，个人信息与志愿</w:t>
      </w:r>
    </w:p>
    <w:p>
      <w:pPr>
        <w:spacing w:before="0" w:after="0" w:line="312" w:lineRule="exact"/>
        <w:ind w:left="60" w:firstLine="0"/>
        <w:jc w:val="left"/>
      </w:pPr>
      <w:r>
        <w:rPr>
          <w:rFonts w:ascii="宋体" w:hAnsi="宋体" w:cs="宋体"/>
          <w:color w:val="000000"/>
          <w:spacing w:val="-1"/>
          <w:w w:val="100"/>
          <w:position w:val="0"/>
          <w:sz w:val="21"/>
          <w:u w:val="none"/>
        </w:rPr>
        <w:t>服务记录、查询、证明及管理、回馈激励与惩罚退出的志愿者管理制度。</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7.2.8</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财务管理制度</w:t>
      </w:r>
    </w:p>
    <w:p>
      <w:pPr>
        <w:spacing w:before="0" w:after="0" w:line="240" w:lineRule="exact"/>
        <w:ind w:left="60" w:firstLine="0"/>
      </w:pPr>
    </w:p>
    <w:p>
      <w:pPr>
        <w:spacing w:before="0" w:after="0" w:line="225" w:lineRule="exact"/>
        <w:ind w:left="60" w:firstLine="420"/>
        <w:jc w:val="left"/>
      </w:pPr>
      <w:r>
        <w:rPr>
          <w:rFonts w:ascii="宋体" w:eastAsia="宋体" w:hAnsi="宋体" w:cs="宋体"/>
          <w:color w:val="000000"/>
          <w:spacing w:val="-3"/>
          <w:w w:val="100"/>
          <w:position w:val="0"/>
          <w:sz w:val="21"/>
          <w:u w:val="none"/>
        </w:rPr>
        <w:t>社工站应建立完善的财务管理制度，应按照民办非企业会计准则设计社工站项目科目，并进行日常</w:t>
      </w:r>
    </w:p>
    <w:p>
      <w:pPr>
        <w:spacing w:before="0" w:after="0" w:line="312" w:lineRule="exact"/>
        <w:ind w:left="60" w:firstLine="0"/>
        <w:jc w:val="left"/>
      </w:pPr>
      <w:r>
        <w:rPr>
          <w:rFonts w:ascii="宋体" w:hAnsi="宋体" w:cs="宋体"/>
          <w:color w:val="000000"/>
          <w:spacing w:val="-1"/>
          <w:w w:val="100"/>
          <w:position w:val="0"/>
          <w:sz w:val="21"/>
          <w:u w:val="none"/>
        </w:rPr>
        <w:t>账务处理，按规定做好会计档案保存保管，配合财政、审计等部门检查。</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1"/>
          <w:w w:val="100"/>
          <w:position w:val="0"/>
          <w:sz w:val="21"/>
          <w:u w:val="none"/>
        </w:rPr>
        <w:t>7.2.9</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场地使用制度</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服务机构应建立场地使用制度，制度可包括社工站场地的使用要求、管理要求、安全、卫生、维护</w:t>
      </w:r>
    </w:p>
    <w:p>
      <w:pPr>
        <w:spacing w:before="0" w:after="0" w:line="312" w:lineRule="exact"/>
        <w:ind w:left="60" w:firstLine="0"/>
        <w:jc w:val="left"/>
      </w:pPr>
      <w:r>
        <w:rPr>
          <w:rFonts w:ascii="宋体" w:hAnsi="宋体" w:cs="宋体"/>
          <w:color w:val="000000"/>
          <w:spacing w:val="-1"/>
          <w:w w:val="100"/>
          <w:position w:val="0"/>
          <w:sz w:val="21"/>
          <w:u w:val="none"/>
        </w:rPr>
        <w:t>等内容，并形成登记管理档案。</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0"/>
          <w:w w:val="100"/>
          <w:position w:val="0"/>
          <w:sz w:val="21"/>
          <w:u w:val="none"/>
        </w:rPr>
        <w:t>7.2.10</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档案管理制度</w:t>
      </w:r>
    </w:p>
    <w:p>
      <w:pPr>
        <w:spacing w:before="0" w:after="0" w:line="240" w:lineRule="exact"/>
        <w:ind w:left="60" w:firstLine="0"/>
      </w:pPr>
    </w:p>
    <w:p>
      <w:pPr>
        <w:spacing w:before="0" w:after="0" w:line="225" w:lineRule="exact"/>
        <w:ind w:left="60" w:firstLine="420"/>
        <w:jc w:val="left"/>
      </w:pPr>
      <w:r>
        <w:rPr>
          <w:rFonts w:ascii="宋体" w:hAnsi="宋体" w:cs="宋体"/>
          <w:color w:val="000000"/>
          <w:spacing w:val="-3"/>
          <w:w w:val="100"/>
          <w:position w:val="0"/>
          <w:sz w:val="21"/>
          <w:u w:val="none"/>
        </w:rPr>
        <w:t>社工站建立档案保管、使用与维护等方面的制度性文件。服务机构退出社工站项目时，应于退出之</w:t>
      </w:r>
    </w:p>
    <w:p>
      <w:pPr>
        <w:spacing w:before="0" w:after="0" w:line="312" w:lineRule="exact"/>
        <w:ind w:left="60" w:firstLine="0"/>
        <w:jc w:val="left"/>
      </w:pPr>
      <w:r>
        <w:rPr>
          <w:rFonts w:ascii="宋体" w:hAnsi="宋体" w:cs="宋体"/>
          <w:color w:val="000000"/>
          <w:spacing w:val="-1"/>
          <w:w w:val="100"/>
          <w:position w:val="0"/>
          <w:sz w:val="21"/>
          <w:u w:val="none"/>
        </w:rPr>
        <w:t>日起的30个工作日内及时向购买方移交服务档案，并做好相关信息保密工作。</w:t>
      </w:r>
    </w:p>
    <w:p>
      <w:pPr>
        <w:spacing w:before="0" w:after="0" w:line="240" w:lineRule="exact"/>
        <w:ind w:left="60" w:firstLine="0"/>
      </w:pPr>
    </w:p>
    <w:p>
      <w:pPr>
        <w:spacing w:before="0" w:after="0" w:line="387" w:lineRule="exact"/>
        <w:ind w:left="60" w:firstLine="0"/>
        <w:jc w:val="left"/>
      </w:pPr>
      <w:r>
        <w:rPr>
          <w:rFonts w:ascii="黑体" w:hAnsi="黑体" w:cs="黑体"/>
          <w:color w:val="000000"/>
          <w:spacing w:val="-1"/>
          <w:w w:val="100"/>
          <w:position w:val="0"/>
          <w:sz w:val="21"/>
          <w:u w:val="none"/>
        </w:rPr>
        <w:t>8</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服务评估与监督</w:t>
      </w:r>
    </w:p>
    <w:p>
      <w:pPr>
        <w:spacing w:before="0" w:after="0" w:line="240" w:lineRule="exact"/>
        <w:ind w:left="60" w:firstLine="0"/>
      </w:pPr>
    </w:p>
    <w:p>
      <w:pPr>
        <w:spacing w:before="0" w:after="0" w:line="384" w:lineRule="exact"/>
        <w:ind w:left="60" w:firstLine="0"/>
        <w:jc w:val="left"/>
      </w:pPr>
      <w:r>
        <w:rPr>
          <w:rFonts w:ascii="黑体" w:hAnsi="黑体" w:cs="黑体"/>
          <w:color w:val="000000"/>
          <w:spacing w:val="0"/>
          <w:w w:val="100"/>
          <w:position w:val="0"/>
          <w:sz w:val="21"/>
          <w:u w:val="none"/>
        </w:rPr>
        <w:t>8.1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服务评估</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1"/>
          <w:w w:val="100"/>
          <w:position w:val="0"/>
          <w:sz w:val="21"/>
          <w:u w:val="none"/>
        </w:rPr>
        <w:t>8.1.1</w:t>
      </w:r>
      <w:r>
        <w:rPr>
          <w:rFonts w:ascii="Calibri" w:hAnsi="Calibri" w:cs="Calibri"/>
          <w:color w:val="000000"/>
          <w:spacing w:val="0"/>
          <w:w w:val="195"/>
          <w:sz w:val="24"/>
          <w:u w:val="none"/>
        </w:rPr>
        <w:t>  </w:t>
      </w:r>
      <w:r>
        <w:rPr>
          <w:rFonts w:ascii="宋体" w:hAnsi="宋体" w:cs="宋体"/>
          <w:color w:val="000000"/>
          <w:spacing w:val="0"/>
          <w:w w:val="100"/>
          <w:position w:val="0"/>
          <w:sz w:val="21"/>
          <w:u w:val="none"/>
        </w:rPr>
        <w:t>由县（市、区）社会工作主管部门牵头成立考核小组，每年委托第三方对社工站的规范建设、</w:t>
      </w:r>
    </w:p>
    <w:p>
      <w:pPr>
        <w:spacing w:before="0" w:after="0" w:line="309" w:lineRule="exact"/>
        <w:ind w:left="60" w:firstLine="0"/>
        <w:jc w:val="left"/>
      </w:pPr>
      <w:r>
        <w:rPr>
          <w:rFonts w:ascii="宋体" w:hAnsi="宋体" w:cs="宋体"/>
          <w:color w:val="000000"/>
          <w:spacing w:val="-1"/>
          <w:w w:val="100"/>
          <w:position w:val="0"/>
          <w:sz w:val="21"/>
          <w:u w:val="none"/>
        </w:rPr>
        <w:t>项目管理、服务绩效、经费使用等工作至少开展一次评估（评估表应符合附录B的格式）。</w:t>
      </w:r>
    </w:p>
    <w:p>
      <w:pPr>
        <w:spacing w:before="0" w:after="0" w:line="315" w:lineRule="exact"/>
        <w:ind w:left="60" w:firstLine="0"/>
        <w:jc w:val="left"/>
      </w:pPr>
      <w:r>
        <w:rPr>
          <w:rFonts w:ascii="黑体" w:hAnsi="黑体" w:cs="黑体"/>
          <w:color w:val="000000"/>
          <w:spacing w:val="-1"/>
          <w:w w:val="100"/>
          <w:position w:val="0"/>
          <w:sz w:val="21"/>
          <w:u w:val="none"/>
        </w:rPr>
        <w:t>8.1.2</w:t>
      </w:r>
      <w:r>
        <w:rPr>
          <w:rFonts w:ascii="Calibri" w:hAnsi="Calibri" w:cs="Calibri"/>
          <w:color w:val="000000"/>
          <w:spacing w:val="0"/>
          <w:w w:val="195"/>
          <w:sz w:val="24"/>
          <w:u w:val="none"/>
        </w:rPr>
        <w:t>  </w:t>
      </w:r>
      <w:r>
        <w:rPr>
          <w:rFonts w:ascii="宋体" w:hAnsi="宋体" w:cs="宋体"/>
          <w:color w:val="000000"/>
          <w:spacing w:val="-3"/>
          <w:w w:val="100"/>
          <w:position w:val="0"/>
          <w:sz w:val="21"/>
          <w:u w:val="none"/>
        </w:rPr>
        <w:t>第三方评估机构可选择县级及以上社会工作行业协会，也可选择具备相关资质能力的其他机构。</w:t>
      </w:r>
    </w:p>
    <w:p>
      <w:pPr>
        <w:spacing w:before="0" w:after="0" w:line="312" w:lineRule="exact"/>
        <w:ind w:left="60" w:firstLine="0"/>
        <w:jc w:val="left"/>
      </w:pPr>
      <w:r>
        <w:rPr>
          <w:rFonts w:ascii="黑体" w:hAnsi="黑体" w:cs="黑体"/>
          <w:color w:val="000000"/>
          <w:spacing w:val="-1"/>
          <w:w w:val="100"/>
          <w:position w:val="0"/>
          <w:sz w:val="21"/>
          <w:u w:val="none"/>
        </w:rPr>
        <w:t>8.1.3</w:t>
      </w:r>
      <w:r>
        <w:rPr>
          <w:rFonts w:ascii="Calibri" w:hAnsi="Calibri" w:cs="Calibri"/>
          <w:color w:val="000000"/>
          <w:spacing w:val="0"/>
          <w:w w:val="195"/>
          <w:sz w:val="24"/>
          <w:u w:val="none"/>
        </w:rPr>
        <w:t>  </w:t>
      </w:r>
      <w:r>
        <w:rPr>
          <w:rFonts w:ascii="宋体" w:hAnsi="宋体" w:cs="宋体"/>
          <w:color w:val="000000"/>
          <w:spacing w:val="-1"/>
          <w:w w:val="100"/>
          <w:position w:val="0"/>
          <w:sz w:val="21"/>
          <w:u w:val="none"/>
        </w:rPr>
        <w:t>评估可安排在年度项目服务结束前1个月开展。</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0"/>
          <w:w w:val="100"/>
          <w:position w:val="0"/>
          <w:sz w:val="21"/>
          <w:u w:val="none"/>
        </w:rPr>
        <w:t>8.2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服务监督</w:t>
      </w:r>
    </w:p>
    <w:p>
      <w:pPr>
        <w:spacing w:before="0" w:after="0" w:line="240" w:lineRule="exact"/>
        <w:ind w:left="60" w:firstLine="0"/>
      </w:pPr>
    </w:p>
    <w:p>
      <w:pPr>
        <w:spacing w:before="0" w:after="0" w:line="228" w:lineRule="exact"/>
        <w:ind w:left="60" w:firstLine="0"/>
        <w:jc w:val="left"/>
      </w:pPr>
      <w:r>
        <w:rPr>
          <w:rFonts w:ascii="黑体" w:hAnsi="黑体" w:cs="黑体"/>
          <w:color w:val="000000"/>
          <w:spacing w:val="-1"/>
          <w:w w:val="100"/>
          <w:position w:val="0"/>
          <w:sz w:val="21"/>
          <w:u w:val="none"/>
        </w:rPr>
        <w:t>8.2.1</w:t>
      </w:r>
      <w:r>
        <w:rPr>
          <w:rFonts w:ascii="Calibri" w:hAnsi="Calibri" w:cs="Calibri"/>
          <w:color w:val="000000"/>
          <w:spacing w:val="0"/>
          <w:w w:val="195"/>
          <w:sz w:val="24"/>
          <w:u w:val="none"/>
        </w:rPr>
        <w:t>  </w:t>
      </w:r>
      <w:r>
        <w:rPr>
          <w:rFonts w:ascii="宋体" w:hAnsi="宋体" w:cs="宋体"/>
          <w:color w:val="000000"/>
          <w:spacing w:val="0"/>
          <w:w w:val="100"/>
          <w:position w:val="0"/>
          <w:sz w:val="21"/>
          <w:u w:val="none"/>
        </w:rPr>
        <w:t>县（市、区）社会工作主管应对第三方评价机构出具的评价报告进行确认并向社会公示，公示</w:t>
      </w:r>
    </w:p>
    <w:p>
      <w:pPr>
        <w:spacing w:before="0" w:after="0" w:line="309" w:lineRule="exact"/>
        <w:ind w:left="60" w:firstLine="0"/>
        <w:jc w:val="left"/>
      </w:pPr>
      <w:r>
        <w:rPr>
          <w:rFonts w:ascii="宋体" w:eastAsia="宋体" w:hAnsi="宋体" w:cs="宋体"/>
          <w:color w:val="000000"/>
          <w:spacing w:val="-1"/>
          <w:w w:val="100"/>
          <w:position w:val="0"/>
          <w:sz w:val="21"/>
          <w:u w:val="none"/>
        </w:rPr>
        <w:t>期不少于</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5</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个工作日。</w:t>
      </w:r>
    </w:p>
    <w:p>
      <w:pPr>
        <w:spacing w:before="0" w:after="0" w:line="315" w:lineRule="exact"/>
        <w:ind w:left="60" w:firstLine="0"/>
        <w:jc w:val="left"/>
      </w:pPr>
      <w:r>
        <w:rPr>
          <w:rFonts w:ascii="黑体" w:hAnsi="黑体" w:cs="黑体"/>
          <w:color w:val="000000"/>
          <w:spacing w:val="-1"/>
          <w:w w:val="100"/>
          <w:position w:val="0"/>
          <w:sz w:val="21"/>
          <w:u w:val="none"/>
        </w:rPr>
        <w:t>8.2.2</w:t>
      </w:r>
      <w:r>
        <w:rPr>
          <w:rFonts w:ascii="Calibri" w:hAnsi="Calibri" w:cs="Calibri"/>
          <w:color w:val="000000"/>
          <w:spacing w:val="0"/>
          <w:w w:val="195"/>
          <w:sz w:val="24"/>
          <w:u w:val="none"/>
        </w:rPr>
        <w:t>  </w:t>
      </w:r>
      <w:r>
        <w:rPr>
          <w:rFonts w:ascii="宋体" w:eastAsia="宋体" w:hAnsi="宋体" w:cs="宋体"/>
          <w:color w:val="000000"/>
          <w:spacing w:val="0"/>
          <w:w w:val="100"/>
          <w:position w:val="0"/>
          <w:sz w:val="21"/>
          <w:u w:val="none"/>
        </w:rPr>
        <w:t>社工站应按照本规范的要求开展自我评价，并向所在镇（街道）和上级社会工作主管部门提交</w:t>
      </w:r>
    </w:p>
    <w:p>
      <w:pPr>
        <w:spacing w:before="0" w:after="0" w:line="309" w:lineRule="exact"/>
        <w:ind w:left="60" w:firstLine="0"/>
        <w:jc w:val="left"/>
      </w:pPr>
      <w:r>
        <w:rPr>
          <w:rFonts w:ascii="宋体" w:hAnsi="宋体" w:cs="宋体"/>
          <w:color w:val="000000"/>
          <w:spacing w:val="-1"/>
          <w:w w:val="100"/>
          <w:position w:val="0"/>
          <w:sz w:val="21"/>
          <w:u w:val="none"/>
        </w:rPr>
        <w:t>评价报告。</w:t>
      </w:r>
    </w:p>
    <w:p>
      <w:pPr>
        <w:spacing w:before="0" w:after="0" w:line="315" w:lineRule="exact"/>
        <w:ind w:left="60" w:firstLine="0"/>
        <w:jc w:val="left"/>
      </w:pPr>
      <w:r>
        <w:rPr>
          <w:rFonts w:ascii="黑体" w:hAnsi="黑体" w:cs="黑体"/>
          <w:color w:val="000000"/>
          <w:spacing w:val="-1"/>
          <w:w w:val="100"/>
          <w:position w:val="0"/>
          <w:sz w:val="21"/>
          <w:u w:val="none"/>
        </w:rPr>
        <w:t>8.2.3</w:t>
      </w:r>
      <w:r>
        <w:rPr>
          <w:rFonts w:ascii="Calibri" w:hAnsi="Calibri" w:cs="Calibri"/>
          <w:color w:val="000000"/>
          <w:spacing w:val="0"/>
          <w:w w:val="195"/>
          <w:sz w:val="24"/>
          <w:u w:val="none"/>
        </w:rPr>
        <w:t>  </w:t>
      </w:r>
      <w:r>
        <w:rPr>
          <w:rFonts w:ascii="宋体" w:eastAsia="宋体" w:hAnsi="宋体" w:cs="宋体"/>
          <w:color w:val="000000"/>
          <w:spacing w:val="0"/>
          <w:w w:val="100"/>
          <w:position w:val="0"/>
          <w:sz w:val="21"/>
          <w:u w:val="none"/>
        </w:rPr>
        <w:t>镇（街道）社会工作主管部门定期对社工站日常工作开展情况进行监督管理，上级社会工作主</w:t>
      </w:r>
    </w:p>
    <w:p>
      <w:pPr>
        <w:spacing w:before="0" w:after="0" w:line="309" w:lineRule="exact"/>
        <w:ind w:left="60" w:firstLine="0"/>
        <w:jc w:val="left"/>
      </w:pPr>
      <w:r>
        <w:rPr>
          <w:rFonts w:ascii="宋体" w:hAnsi="宋体" w:cs="宋体"/>
          <w:color w:val="000000"/>
          <w:spacing w:val="-1"/>
          <w:w w:val="100"/>
          <w:position w:val="0"/>
          <w:sz w:val="21"/>
          <w:u w:val="none"/>
        </w:rPr>
        <w:t>管部门对社工站开展不定期的检查和监督。</w:t>
      </w:r>
    </w:p>
    <w:p>
      <w:pPr>
        <w:spacing w:before="0" w:after="0" w:line="315" w:lineRule="exact"/>
        <w:ind w:left="60" w:firstLine="0"/>
        <w:jc w:val="left"/>
      </w:pPr>
      <w:r>
        <w:rPr>
          <w:rFonts w:ascii="黑体" w:hAnsi="黑体" w:cs="黑体"/>
          <w:color w:val="000000"/>
          <w:spacing w:val="-1"/>
          <w:w w:val="100"/>
          <w:position w:val="0"/>
          <w:sz w:val="21"/>
          <w:u w:val="none"/>
        </w:rPr>
        <w:t>8.2.4</w:t>
      </w:r>
      <w:r>
        <w:rPr>
          <w:rFonts w:ascii="Calibri" w:hAnsi="Calibri" w:cs="Calibri"/>
          <w:color w:val="000000"/>
          <w:spacing w:val="0"/>
          <w:w w:val="195"/>
          <w:sz w:val="24"/>
          <w:u w:val="none"/>
        </w:rPr>
        <w:t>  </w:t>
      </w:r>
      <w:r>
        <w:rPr>
          <w:rFonts w:ascii="宋体" w:hAnsi="宋体" w:cs="宋体"/>
          <w:color w:val="000000"/>
          <w:spacing w:val="-1"/>
          <w:w w:val="100"/>
          <w:position w:val="0"/>
          <w:sz w:val="21"/>
          <w:u w:val="none"/>
        </w:rPr>
        <w:t>设立意见反馈和投诉渠道，接受服务对象和居民群众监督。</w:t>
      </w: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73" w:lineRule="exact"/>
        <w:ind w:left="60" w:firstLine="199"/>
        <w:jc w:val="left"/>
        <w:sectPr>
          <w:type w:val="continuous"/>
          <w:pgSz w:w="11906" w:h="16839"/>
          <w:pgMar w:top="1101" w:right="713" w:bottom="861" w:left="1073" w:header="0" w:footer="0" w:gutter="0"/>
          <w:pgNumType w:start="23"/>
          <w:cols w:num="1" w:space="720"/>
        </w:sectPr>
      </w:pPr>
      <w:r>
        <w:rPr>
          <w:rFonts w:ascii="宋体" w:hAnsi="宋体" w:cs="宋体"/>
          <w:color w:val="000000"/>
          <w:spacing w:val="-1"/>
          <w:w w:val="100"/>
          <w:position w:val="0"/>
          <w:sz w:val="18"/>
          <w:u w:val="none"/>
        </w:rPr>
        <w:t>6</w:t>
      </w:r>
    </w:p>
    <w:p>
      <w:pPr>
        <w:spacing w:before="0" w:after="0" w:line="347" w:lineRule="exact"/>
      </w:pPr>
      <w:bookmarkStart w:id="10" w:name="10"/>
      <w:bookmarkEnd w:id="10"/>
    </w:p>
    <w:p>
      <w:pPr>
        <w:widowControl/>
        <w:jc w:val="left"/>
        <w:sectPr>
          <w:type w:val="continuous"/>
          <w:pgSz w:w="11906" w:h="16838"/>
          <w:pgMar w:top="1101" w:right="714" w:bottom="861" w:left="1074" w:header="0" w:footer="0" w:gutter="0"/>
          <w:pgNumType w:start="24"/>
          <w:cols w:num="1" w:space="720"/>
          <w:docGrid w:type="lines" w:linePitch="312" w:charSpace="0"/>
        </w:sectPr>
      </w:pPr>
    </w:p>
    <w:p>
      <w:pPr>
        <w:spacing w:before="0" w:after="0" w:line="212" w:lineRule="exact"/>
        <w:ind w:left="7809" w:firstLine="0"/>
        <w:jc w:val="left"/>
      </w:pPr>
      <w:r>
        <w:pict>
          <v:shape id="imagerId9" o:spid="_x0000_s1037" type="#_x0000_t75" style="width:429pt;height:359pt;margin-top:196pt;margin-left:91pt;mso-height-relative:page;mso-position-horizontal-relative:page;mso-position-vertical-relative:page;mso-width-relative:page;position:absolute;z-index:-251642880" coordsize="21600,21600" filled="f">
            <v:imagedata r:id="rId6" o:title=""/>
            <o:lock v:ext="edit" aspectratio="t"/>
          </v:shape>
        </w:pict>
      </w:r>
      <w:r>
        <w:pict>
          <v:shape id="WS_polygon21" o:spid="_x0000_s1038" type="#_x0000_t12" style="width:467.7pt;height:15.6pt;margin-top:125.8pt;margin-left:70.9pt;mso-height-relative:page;mso-position-horizontal-relative:page;mso-position-vertical-relative:page;mso-width-relative:page;position:absolute;z-index:-251645952" coordsize="21600,21600" fillcolor="white" stroked="f">
            <v:stroke joinstyle="miter"/>
          </v:shape>
        </w:pict>
      </w:r>
      <w:r>
        <w:pict>
          <v:shape id="WS_polygon25" o:spid="_x0000_s1039" type="#_x0000_t12" style="width:467.7pt;height:15.6pt;margin-top:141.4pt;margin-left:70.9pt;mso-height-relative:page;mso-position-horizontal-relative:page;mso-position-vertical-relative:page;mso-width-relative:page;position:absolute;z-index:-251644928" coordsize="21600,21600" fillcolor="white" stroked="f">
            <v:stroke joinstyle="miter"/>
          </v:shape>
        </w:pict>
      </w:r>
      <w:r>
        <w:pict>
          <v:shape id="WS_polygon31" o:spid="_x0000_s1040" type="#_x0000_t12" style="width:467.7pt;height:23.4pt;margin-top:157pt;margin-left:70.9pt;mso-height-relative:page;mso-position-horizontal-relative:page;mso-position-vertical-relative:page;mso-width-relative:page;position:absolute;z-index:-251643904" coordsize="21600,21600" fillcolor="white" stroked="f">
            <v:stroke joinstyle="miter"/>
          </v:shape>
        </w:pict>
      </w:r>
      <w:r>
        <w:rPr>
          <w:rFonts w:ascii="黑体" w:hAnsi="黑体" w:cs="黑体"/>
          <w:color w:val="000000"/>
          <w:spacing w:val="0"/>
          <w:w w:val="100"/>
          <w:position w:val="0"/>
          <w:sz w:val="21"/>
          <w:u w:val="none"/>
        </w:rPr>
        <w:t>DB3707/T</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105</w:t>
      </w:r>
      <w:r>
        <w:rPr>
          <w:rFonts w:ascii="宋体" w:hAnsi="宋体" w:cs="宋体"/>
          <w:color w:val="000000"/>
          <w:spacing w:val="-2"/>
          <w:w w:val="100"/>
          <w:position w:val="0"/>
          <w:sz w:val="21"/>
          <w:u w:val="none"/>
        </w:rPr>
        <w:t>—</w:t>
      </w:r>
      <w:r>
        <w:rPr>
          <w:rFonts w:ascii="黑体" w:hAnsi="黑体" w:cs="黑体"/>
          <w:color w:val="000000"/>
          <w:spacing w:val="0"/>
          <w:w w:val="100"/>
          <w:position w:val="0"/>
          <w:sz w:val="21"/>
          <w:u w:val="none"/>
        </w:rPr>
        <w:t>2024</w:t>
      </w:r>
    </w:p>
    <w:p>
      <w:pPr>
        <w:widowControl/>
        <w:jc w:val="left"/>
        <w:sectPr>
          <w:type w:val="continuous"/>
          <w:pgSz w:w="11906" w:h="16838"/>
          <w:pgMar w:top="1101" w:right="714" w:bottom="861" w:left="1074" w:header="0" w:footer="0" w:gutter="0"/>
          <w:pgNumType w:start="25"/>
          <w:cols w:num="1" w:space="708" w:equalWidth="0">
            <w:col w:w="10119" w:space="0"/>
          </w:cols>
          <w:docGrid w:type="lines" w:linePitch="312" w:charSpace="0"/>
        </w:sectPr>
      </w:pPr>
    </w:p>
    <w:p>
      <w:pPr>
        <w:spacing w:before="0" w:after="0" w:line="261" w:lineRule="exact"/>
        <w:ind w:left="7809" w:firstLine="0"/>
      </w:pPr>
    </w:p>
    <w:p>
      <w:pPr>
        <w:widowControl/>
        <w:jc w:val="left"/>
        <w:sectPr>
          <w:type w:val="continuous"/>
          <w:pgSz w:w="11906" w:h="16838"/>
          <w:pgMar w:top="1101" w:right="714" w:bottom="861" w:left="1074" w:header="0" w:footer="0" w:gutter="0"/>
          <w:pgNumType w:start="26"/>
          <w:cols w:num="1" w:space="720"/>
          <w:docGrid w:type="lines" w:linePitch="312" w:charSpace="0"/>
        </w:sectPr>
      </w:pPr>
    </w:p>
    <w:p>
      <w:pPr>
        <w:spacing w:before="0" w:after="0" w:line="33" w:lineRule="exact"/>
        <w:ind w:left="765" w:firstLine="4258"/>
        <w:jc w:val="left"/>
      </w:pPr>
      <w:r>
        <w:rPr>
          <w:rFonts w:ascii="黑体" w:hAnsi="黑体" w:cs="黑体"/>
          <w:color w:val="000000"/>
          <w:spacing w:val="-1"/>
          <w:w w:val="100"/>
          <w:position w:val="0"/>
          <w:sz w:val="2"/>
          <w:u w:val="none"/>
        </w:rPr>
        <w:t>A</w:t>
      </w:r>
      <w:r>
        <w:rPr>
          <w:rFonts w:ascii="Calibri" w:hAnsi="Calibri" w:cs="Calibri"/>
          <w:color w:val="000000"/>
          <w:spacing w:val="0"/>
          <w:w w:val="18"/>
          <w:sz w:val="24"/>
          <w:u w:val="none"/>
        </w:rPr>
        <w:t>                   </w:t>
      </w:r>
      <w:r>
        <w:rPr>
          <w:rFonts w:ascii="宋体" w:hAnsi="宋体" w:cs="宋体"/>
          <w:color w:val="000000"/>
          <w:spacing w:val="-1"/>
          <w:w w:val="100"/>
          <w:position w:val="0"/>
          <w:sz w:val="2"/>
          <w:u w:val="none"/>
        </w:rPr>
        <w:t>A</w:t>
      </w:r>
    </w:p>
    <w:p>
      <w:pPr>
        <w:spacing w:before="0" w:after="0" w:line="240" w:lineRule="exact"/>
        <w:ind w:left="765" w:firstLine="4258"/>
      </w:pPr>
    </w:p>
    <w:p>
      <w:pPr>
        <w:spacing w:before="0" w:after="0" w:line="240" w:lineRule="exact"/>
        <w:ind w:left="765" w:firstLine="4258"/>
      </w:pPr>
    </w:p>
    <w:p>
      <w:pPr>
        <w:tabs>
          <w:tab w:val="left" w:pos="4869"/>
          <w:tab w:val="left" w:pos="5380"/>
        </w:tabs>
        <w:spacing w:before="0" w:after="0" w:line="344" w:lineRule="exact"/>
        <w:ind w:left="765" w:firstLine="3694"/>
        <w:jc w:val="left"/>
      </w:pPr>
      <w:r>
        <w:rPr>
          <w:rFonts w:ascii="黑体" w:eastAsia="黑体" w:hAnsi="黑体" w:cs="黑体"/>
          <w:color w:val="000000"/>
          <w:spacing w:val="-2"/>
          <w:w w:val="100"/>
          <w:position w:val="0"/>
          <w:sz w:val="21"/>
          <w:u w:val="none"/>
        </w:rPr>
        <w:t>附</w:t>
      </w:r>
      <w:r>
        <w:rPr>
          <w:rFonts w:cs="Calibri"/>
          <w:spacing w:val="0"/>
          <w:w w:val="100"/>
        </w:rPr>
        <w:tab/>
      </w:r>
      <w:r>
        <w:rPr>
          <w:rFonts w:ascii="黑体" w:eastAsia="黑体" w:hAnsi="黑体" w:cs="黑体"/>
          <w:color w:val="000000"/>
          <w:spacing w:val="-2"/>
          <w:w w:val="100"/>
          <w:position w:val="0"/>
          <w:sz w:val="21"/>
          <w:u w:val="none"/>
        </w:rPr>
        <w:t>录</w:t>
      </w:r>
      <w:r>
        <w:rPr>
          <w:rFonts w:cs="Calibri"/>
          <w:color w:val="000000"/>
          <w:spacing w:val="-1"/>
          <w:w w:val="100"/>
          <w:u w:val="none"/>
        </w:rPr>
        <w:tab/>
      </w:r>
      <w:r>
        <w:rPr>
          <w:rFonts w:ascii="黑体" w:hAnsi="黑体" w:cs="黑体"/>
          <w:color w:val="000000"/>
          <w:spacing w:val="-1"/>
          <w:w w:val="100"/>
          <w:position w:val="0"/>
          <w:sz w:val="21"/>
          <w:u w:val="none"/>
        </w:rPr>
        <w:t>A</w:t>
      </w:r>
    </w:p>
    <w:p>
      <w:pPr>
        <w:spacing w:before="0" w:after="0" w:line="312" w:lineRule="exact"/>
        <w:ind w:left="765" w:firstLine="3732"/>
        <w:jc w:val="left"/>
      </w:pPr>
      <w:r>
        <w:rPr>
          <w:rFonts w:ascii="黑体" w:eastAsia="黑体" w:hAnsi="黑体" w:cs="黑体"/>
          <w:color w:val="000000"/>
          <w:spacing w:val="-1"/>
          <w:w w:val="100"/>
          <w:position w:val="0"/>
          <w:sz w:val="21"/>
          <w:u w:val="none"/>
        </w:rPr>
        <w:t>（规范性）</w:t>
      </w:r>
    </w:p>
    <w:p>
      <w:pPr>
        <w:spacing w:before="0" w:after="0" w:line="312" w:lineRule="exact"/>
        <w:ind w:left="765" w:firstLine="3101"/>
        <w:jc w:val="left"/>
      </w:pPr>
      <w:r>
        <w:rPr>
          <w:rFonts w:ascii="黑体" w:eastAsia="黑体" w:hAnsi="黑体" w:cs="黑体"/>
          <w:color w:val="000000"/>
          <w:spacing w:val="-1"/>
          <w:w w:val="100"/>
          <w:position w:val="0"/>
          <w:sz w:val="21"/>
          <w:u w:val="none"/>
        </w:rPr>
        <w:t>社会工作服务站标牌样式</w:t>
      </w:r>
    </w:p>
    <w:p>
      <w:pPr>
        <w:spacing w:before="0" w:after="0" w:line="240" w:lineRule="exact"/>
        <w:ind w:left="765" w:firstLine="3101"/>
      </w:pPr>
    </w:p>
    <w:p>
      <w:pPr>
        <w:spacing w:before="0" w:after="0" w:line="225" w:lineRule="exact"/>
        <w:ind w:left="765" w:firstLine="0"/>
        <w:jc w:val="left"/>
      </w:pPr>
      <w:r>
        <w:rPr>
          <w:rFonts w:ascii="宋体" w:hAnsi="宋体" w:cs="宋体"/>
          <w:color w:val="000000"/>
          <w:spacing w:val="-1"/>
          <w:w w:val="100"/>
          <w:position w:val="0"/>
          <w:sz w:val="21"/>
          <w:u w:val="none"/>
        </w:rPr>
        <w:t>社会工作服务站标牌应符合图A.1样式。</w:t>
      </w:r>
    </w:p>
    <w:p>
      <w:pPr>
        <w:widowControl/>
        <w:jc w:val="left"/>
        <w:sectPr>
          <w:type w:val="continuous"/>
          <w:pgSz w:w="11906" w:h="16838"/>
          <w:pgMar w:top="1101" w:right="714" w:bottom="861" w:left="1074" w:header="0" w:footer="0" w:gutter="0"/>
          <w:pgNumType w:start="27"/>
          <w:cols w:num="1" w:space="708" w:equalWidth="0">
            <w:col w:w="10119" w:space="0"/>
          </w:cols>
          <w:docGrid w:type="lines" w:linePitch="312" w:charSpace="0"/>
        </w:sectPr>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7" w:lineRule="exact"/>
        <w:ind w:left="765" w:firstLine="0"/>
      </w:pPr>
    </w:p>
    <w:p>
      <w:pPr>
        <w:widowControl/>
        <w:jc w:val="left"/>
        <w:sectPr>
          <w:type w:val="continuous"/>
          <w:pgSz w:w="11906" w:h="16838"/>
          <w:pgMar w:top="1101" w:right="714" w:bottom="861" w:left="1074" w:header="0" w:footer="0" w:gutter="0"/>
          <w:pgNumType w:start="28"/>
          <w:cols w:num="1" w:space="720"/>
          <w:docGrid w:type="lines" w:linePitch="312" w:charSpace="0"/>
        </w:sectPr>
      </w:pPr>
    </w:p>
    <w:p>
      <w:pPr>
        <w:spacing w:before="0" w:after="0" w:line="960" w:lineRule="exact"/>
        <w:ind w:left="1759" w:firstLine="0"/>
        <w:jc w:val="left"/>
        <w:rPr>
          <w:rFonts w:hint="eastAsia"/>
        </w:rPr>
      </w:pPr>
    </w:p>
    <w:p>
      <w:pPr>
        <w:widowControl/>
        <w:jc w:val="left"/>
        <w:sectPr>
          <w:type w:val="continuous"/>
          <w:pgSz w:w="11906" w:h="16838"/>
          <w:pgMar w:top="1101" w:right="714" w:bottom="861" w:left="1074" w:header="0" w:footer="0" w:gutter="0"/>
          <w:pgNumType w:start="29"/>
          <w:cols w:num="1" w:space="708" w:equalWidth="0">
            <w:col w:w="10119" w:space="0"/>
          </w:cols>
          <w:docGrid w:type="lines" w:linePitch="312" w:charSpace="0"/>
        </w:sectPr>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328" w:lineRule="exact"/>
        <w:ind w:left="1759" w:firstLine="0"/>
      </w:pPr>
    </w:p>
    <w:p>
      <w:pPr>
        <w:widowControl/>
        <w:jc w:val="left"/>
        <w:sectPr>
          <w:type w:val="continuous"/>
          <w:pgSz w:w="11906" w:h="16838"/>
          <w:pgMar w:top="1101" w:right="714" w:bottom="861" w:left="1074" w:header="0" w:footer="0" w:gutter="0"/>
          <w:pgNumType w:start="30"/>
          <w:cols w:num="1" w:space="720"/>
          <w:docGrid w:type="lines" w:linePitch="312" w:charSpace="0"/>
        </w:sectPr>
      </w:pPr>
    </w:p>
    <w:p>
      <w:pPr>
        <w:spacing w:before="0" w:after="0" w:line="183" w:lineRule="exact"/>
        <w:ind w:left="707" w:firstLine="0"/>
        <w:jc w:val="left"/>
      </w:pPr>
      <w:r>
        <w:rPr>
          <w:rFonts w:ascii="黑体" w:eastAsia="黑体" w:hAnsi="黑体" w:cs="黑体"/>
          <w:color w:val="000000"/>
          <w:spacing w:val="0"/>
          <w:w w:val="100"/>
          <w:position w:val="0"/>
          <w:sz w:val="18"/>
          <w:u w:val="none"/>
        </w:rPr>
        <w:t>注1：</w:t>
      </w:r>
      <w:r>
        <w:rPr>
          <w:rFonts w:ascii="宋体" w:eastAsia="宋体" w:hAnsi="宋体" w:cs="宋体"/>
          <w:color w:val="000000"/>
          <w:spacing w:val="-1"/>
          <w:w w:val="100"/>
          <w:position w:val="0"/>
          <w:sz w:val="18"/>
          <w:u w:val="none"/>
        </w:rPr>
        <w:t>尺寸：竖牌180×30cm</w:t>
      </w:r>
      <w:r>
        <w:rPr>
          <w:rFonts w:ascii="Calibri" w:hAnsi="Calibri" w:cs="Calibri"/>
          <w:color w:val="000000"/>
          <w:spacing w:val="0"/>
          <w:w w:val="221"/>
          <w:sz w:val="18"/>
          <w:u w:val="none"/>
        </w:rPr>
        <w:t> </w:t>
      </w:r>
      <w:r>
        <w:rPr>
          <w:rFonts w:ascii="宋体" w:eastAsia="宋体" w:hAnsi="宋体" w:cs="宋体"/>
          <w:color w:val="000000"/>
          <w:spacing w:val="0"/>
          <w:w w:val="100"/>
          <w:position w:val="0"/>
          <w:sz w:val="18"/>
          <w:u w:val="none"/>
        </w:rPr>
        <w:t>；横牌60×40cm</w:t>
      </w:r>
    </w:p>
    <w:p>
      <w:pPr>
        <w:spacing w:before="0" w:after="0" w:line="312" w:lineRule="exact"/>
        <w:ind w:left="707" w:firstLine="0"/>
        <w:jc w:val="left"/>
      </w:pPr>
      <w:r>
        <w:rPr>
          <w:rFonts w:ascii="黑体" w:eastAsia="黑体" w:hAnsi="黑体" w:cs="黑体"/>
          <w:color w:val="000000"/>
          <w:spacing w:val="0"/>
          <w:w w:val="100"/>
          <w:position w:val="0"/>
          <w:sz w:val="18"/>
          <w:u w:val="none"/>
        </w:rPr>
        <w:t>注2：</w:t>
      </w:r>
      <w:r>
        <w:rPr>
          <w:rFonts w:ascii="宋体" w:hAnsi="宋体" w:cs="宋体"/>
          <w:color w:val="000000"/>
          <w:spacing w:val="-1"/>
          <w:w w:val="100"/>
          <w:position w:val="0"/>
          <w:sz w:val="18"/>
          <w:u w:val="none"/>
        </w:rPr>
        <w:t>材质颜色：不锈钢，银色。</w:t>
      </w:r>
    </w:p>
    <w:p>
      <w:pPr>
        <w:spacing w:before="0" w:after="0" w:line="312" w:lineRule="exact"/>
        <w:ind w:left="707" w:firstLine="0"/>
        <w:jc w:val="left"/>
      </w:pPr>
      <w:r>
        <w:rPr>
          <w:rFonts w:ascii="黑体" w:eastAsia="黑体" w:hAnsi="黑体" w:cs="黑体"/>
          <w:color w:val="000000"/>
          <w:spacing w:val="0"/>
          <w:w w:val="100"/>
          <w:position w:val="0"/>
          <w:sz w:val="18"/>
          <w:u w:val="none"/>
        </w:rPr>
        <w:t>注3：</w:t>
      </w:r>
      <w:r>
        <w:rPr>
          <w:rFonts w:ascii="宋体" w:hAnsi="宋体" w:cs="宋体"/>
          <w:color w:val="000000"/>
          <w:spacing w:val="-1"/>
          <w:w w:val="100"/>
          <w:position w:val="0"/>
          <w:sz w:val="18"/>
          <w:u w:val="none"/>
        </w:rPr>
        <w:t>字体：竖牌为宋体；横牌为上排黑体简体（黑色），下排大黑简体（黑色）。</w:t>
      </w:r>
    </w:p>
    <w:p>
      <w:pPr>
        <w:spacing w:before="0" w:after="0" w:line="240" w:lineRule="exact"/>
        <w:ind w:left="707" w:firstLine="0"/>
      </w:pPr>
    </w:p>
    <w:p>
      <w:pPr>
        <w:spacing w:before="0" w:after="0" w:line="223" w:lineRule="exact"/>
        <w:ind w:left="707" w:firstLine="2148"/>
        <w:jc w:val="left"/>
      </w:pPr>
      <w:r>
        <w:rPr>
          <w:rFonts w:ascii="黑体" w:eastAsia="黑体" w:hAnsi="黑体" w:cs="黑体"/>
          <w:color w:val="000000"/>
          <w:spacing w:val="-2"/>
          <w:w w:val="100"/>
          <w:position w:val="0"/>
          <w:sz w:val="21"/>
          <w:u w:val="none"/>
        </w:rPr>
        <w:t>图</w:t>
      </w:r>
      <w:r>
        <w:rPr>
          <w:rFonts w:ascii="Calibri" w:hAnsi="Calibri" w:cs="Calibri"/>
          <w:color w:val="000000"/>
          <w:spacing w:val="6"/>
          <w:w w:val="100"/>
          <w:sz w:val="21"/>
          <w:u w:val="none"/>
        </w:rPr>
        <w:t> </w:t>
      </w:r>
      <w:r>
        <w:rPr>
          <w:rFonts w:ascii="黑体" w:hAnsi="黑体" w:cs="黑体"/>
          <w:color w:val="000000"/>
          <w:spacing w:val="0"/>
          <w:w w:val="100"/>
          <w:position w:val="0"/>
          <w:sz w:val="21"/>
          <w:u w:val="none"/>
        </w:rPr>
        <w:t>A.1</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镇（街道）社会工作服务站标牌样式</w:t>
      </w:r>
    </w:p>
    <w:p>
      <w:pPr>
        <w:widowControl/>
        <w:jc w:val="left"/>
        <w:sectPr>
          <w:type w:val="continuous"/>
          <w:pgSz w:w="11906" w:h="16838"/>
          <w:pgMar w:top="1101" w:right="714" w:bottom="861" w:left="1074" w:header="0" w:footer="0" w:gutter="0"/>
          <w:pgNumType w:start="31"/>
          <w:cols w:num="1" w:space="708" w:equalWidth="0">
            <w:col w:w="10119" w:space="0"/>
          </w:cols>
          <w:docGrid w:type="lines" w:linePitch="312" w:charSpace="0"/>
        </w:sectPr>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240" w:lineRule="exact"/>
        <w:ind w:left="707" w:firstLine="2148"/>
      </w:pPr>
    </w:p>
    <w:p>
      <w:pPr>
        <w:spacing w:before="0" w:after="0" w:line="425" w:lineRule="exact"/>
        <w:ind w:left="707" w:firstLine="2148"/>
      </w:pPr>
    </w:p>
    <w:p>
      <w:pPr>
        <w:widowControl/>
        <w:jc w:val="left"/>
        <w:sectPr>
          <w:type w:val="continuous"/>
          <w:pgSz w:w="11906" w:h="16838"/>
          <w:pgMar w:top="1101" w:right="714" w:bottom="861" w:left="1074" w:header="0" w:footer="0" w:gutter="0"/>
          <w:pgNumType w:start="32"/>
          <w:cols w:num="1" w:space="720"/>
          <w:docGrid w:type="lines" w:linePitch="312" w:charSpace="0"/>
        </w:sectPr>
      </w:pPr>
    </w:p>
    <w:p>
      <w:pPr>
        <w:spacing w:before="0" w:after="0" w:line="180" w:lineRule="exact"/>
        <w:ind w:left="9381" w:firstLine="0"/>
        <w:jc w:val="left"/>
      </w:pPr>
      <w:r>
        <w:rPr>
          <w:rFonts w:ascii="宋体" w:hAnsi="宋体" w:cs="宋体"/>
          <w:color w:val="000000"/>
          <w:spacing w:val="-1"/>
          <w:w w:val="100"/>
          <w:position w:val="0"/>
          <w:sz w:val="18"/>
          <w:u w:val="none"/>
        </w:rPr>
        <w:t>7</w:t>
      </w:r>
    </w:p>
    <w:p>
      <w:pPr>
        <w:widowControl/>
        <w:jc w:val="left"/>
        <w:sectPr>
          <w:type w:val="continuous"/>
          <w:pgSz w:w="11906" w:h="16838"/>
          <w:pgMar w:top="1101" w:right="714" w:bottom="861" w:left="1074" w:header="0" w:footer="0" w:gutter="0"/>
          <w:pgNumType w:start="33"/>
          <w:cols w:num="1" w:space="708" w:equalWidth="0">
            <w:col w:w="10119" w:space="0"/>
          </w:cols>
          <w:docGrid w:type="lines" w:linePitch="312" w:charSpace="0"/>
        </w:sectPr>
      </w:pPr>
    </w:p>
    <w:tbl>
      <w:tblPr>
        <w:tblStyle w:val="TableNormal"/>
        <w:tblpPr w:leftFromText="180" w:rightFromText="180" w:vertAnchor="page" w:horzAnchor="page" w:tblpX="-64" w:tblpY="3517"/>
        <w:tblW w:w="0" w:type="auto"/>
        <w:tblInd w:w="0" w:type="dxa"/>
        <w:tblLayout w:type="fixed"/>
        <w:tblCellMar>
          <w:top w:w="0" w:type="dxa"/>
          <w:left w:w="108" w:type="dxa"/>
          <w:bottom w:w="0" w:type="dxa"/>
          <w:right w:w="108" w:type="dxa"/>
        </w:tblCellMar>
      </w:tblPr>
      <w:tblGrid>
        <w:gridCol w:w="610"/>
        <w:gridCol w:w="949"/>
        <w:gridCol w:w="1134"/>
        <w:gridCol w:w="4962"/>
        <w:gridCol w:w="737"/>
        <w:gridCol w:w="5640"/>
      </w:tblGrid>
      <w:tr>
        <w:tblPrEx>
          <w:tblW w:w="0" w:type="auto"/>
          <w:tblInd w:w="0" w:type="dxa"/>
          <w:tblLayout w:type="fixed"/>
          <w:tblCellMar>
            <w:top w:w="0" w:type="dxa"/>
            <w:left w:w="108" w:type="dxa"/>
            <w:bottom w:w="0" w:type="dxa"/>
            <w:right w:w="108" w:type="dxa"/>
          </w:tblCellMar>
        </w:tblPrEx>
        <w:trPr>
          <w:trHeight w:hRule="exact" w:val="327"/>
        </w:trPr>
        <w:tc>
          <w:tcPr>
            <w:tcW w:w="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125" w:right="-239"/>
            </w:pPr>
            <w:bookmarkStart w:id="11" w:name="11"/>
            <w:bookmarkEnd w:id="11"/>
            <w:r>
              <w:rPr>
                <w:rFonts w:ascii="宋体" w:eastAsia="宋体" w:hAnsi="宋体" w:cs="宋体"/>
                <w:color w:val="000000"/>
                <w:spacing w:val="-1"/>
                <w:w w:val="100"/>
                <w:position w:val="0"/>
                <w:sz w:val="18"/>
                <w:u w:val="none"/>
              </w:rPr>
              <w:t>序号</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113" w:right="-239"/>
            </w:pPr>
            <w:r>
              <w:rPr>
                <w:rFonts w:ascii="宋体" w:eastAsia="宋体" w:hAnsi="宋体" w:cs="宋体"/>
                <w:color w:val="000000"/>
                <w:spacing w:val="-1"/>
                <w:w w:val="100"/>
                <w:position w:val="0"/>
                <w:sz w:val="18"/>
                <w:u w:val="none"/>
              </w:rPr>
              <w:t>一级指标</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208" w:right="-239"/>
            </w:pPr>
            <w:r>
              <w:rPr>
                <w:rFonts w:ascii="宋体" w:eastAsia="宋体" w:hAnsi="宋体" w:cs="宋体"/>
                <w:color w:val="000000"/>
                <w:spacing w:val="-1"/>
                <w:w w:val="100"/>
                <w:position w:val="0"/>
                <w:sz w:val="18"/>
                <w:u w:val="none"/>
              </w:rPr>
              <w:t>二级指标</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2122" w:right="-239"/>
            </w:pPr>
            <w:r>
              <w:rPr>
                <w:rFonts w:ascii="宋体" w:eastAsia="宋体" w:hAnsi="宋体" w:cs="宋体"/>
                <w:color w:val="000000"/>
                <w:spacing w:val="-1"/>
                <w:w w:val="100"/>
                <w:position w:val="0"/>
                <w:sz w:val="18"/>
                <w:u w:val="none"/>
              </w:rPr>
              <w:t>具体内容</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189" w:right="-239"/>
            </w:pPr>
            <w:r>
              <w:rPr>
                <w:rFonts w:ascii="宋体" w:eastAsia="宋体" w:hAnsi="宋体" w:cs="宋体"/>
                <w:color w:val="000000"/>
                <w:spacing w:val="-1"/>
                <w:w w:val="100"/>
                <w:position w:val="0"/>
                <w:sz w:val="18"/>
                <w:u w:val="none"/>
              </w:rPr>
              <w:t>分值</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5" w:lineRule="exact"/>
              <w:ind w:left="2459" w:right="-239"/>
            </w:pPr>
            <w:r>
              <w:rPr>
                <w:rFonts w:ascii="宋体" w:eastAsia="宋体" w:hAnsi="宋体" w:cs="宋体"/>
                <w:color w:val="000000"/>
                <w:spacing w:val="-1"/>
                <w:w w:val="100"/>
                <w:position w:val="0"/>
                <w:sz w:val="18"/>
                <w:u w:val="none"/>
              </w:rPr>
              <w:t>赋分细则</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60" w:lineRule="exact"/>
              <w:ind w:left="260" w:right="-239"/>
            </w:pPr>
          </w:p>
          <w:p>
            <w:pPr>
              <w:spacing w:before="0" w:after="0" w:line="312" w:lineRule="exact"/>
              <w:ind w:left="260" w:right="-239"/>
            </w:pPr>
            <w:r>
              <w:rPr>
                <w:rFonts w:ascii="宋体" w:hAnsi="宋体" w:cs="宋体"/>
                <w:color w:val="000000"/>
                <w:spacing w:val="-1"/>
                <w:w w:val="100"/>
                <w:position w:val="0"/>
                <w:sz w:val="18"/>
                <w:u w:val="none"/>
              </w:rPr>
              <w:t>1</w:t>
            </w:r>
          </w:p>
        </w:tc>
        <w:tc>
          <w:tcPr>
            <w:tcW w:w="94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20" w:lineRule="exact"/>
              <w:ind w:left="108" w:right="-239"/>
            </w:pPr>
          </w:p>
          <w:p>
            <w:pPr>
              <w:spacing w:before="0" w:after="0" w:line="396" w:lineRule="exact"/>
              <w:ind w:left="108" w:right="-239"/>
            </w:pPr>
            <w:r>
              <w:rPr>
                <w:rFonts w:ascii="宋体" w:eastAsia="宋体" w:hAnsi="宋体" w:cs="宋体"/>
                <w:color w:val="000000"/>
                <w:spacing w:val="-1"/>
                <w:w w:val="100"/>
                <w:position w:val="0"/>
                <w:sz w:val="18"/>
                <w:u w:val="none"/>
              </w:rPr>
              <w:t>硬件设施</w:t>
            </w:r>
          </w:p>
          <w:p>
            <w:pPr>
              <w:spacing w:before="0" w:after="0" w:line="312" w:lineRule="exact"/>
              <w:ind w:left="108" w:right="-239"/>
            </w:pPr>
            <w:r>
              <w:rPr>
                <w:rFonts w:ascii="宋体" w:eastAsia="宋体" w:hAnsi="宋体" w:cs="宋体"/>
                <w:color w:val="000000"/>
                <w:spacing w:val="0"/>
                <w:w w:val="100"/>
                <w:position w:val="0"/>
                <w:sz w:val="18"/>
                <w:u w:val="none"/>
              </w:rPr>
              <w:t>（10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208" w:right="-239"/>
            </w:pPr>
          </w:p>
          <w:p>
            <w:pPr>
              <w:spacing w:before="0" w:after="0" w:line="235" w:lineRule="exact"/>
              <w:ind w:left="208" w:right="-239"/>
            </w:pPr>
            <w:r>
              <w:rPr>
                <w:rFonts w:ascii="宋体" w:eastAsia="宋体" w:hAnsi="宋体" w:cs="宋体"/>
                <w:color w:val="000000"/>
                <w:spacing w:val="-1"/>
                <w:w w:val="100"/>
                <w:position w:val="0"/>
                <w:sz w:val="18"/>
                <w:u w:val="none"/>
              </w:rPr>
              <w:t>场所场地</w:t>
            </w:r>
          </w:p>
          <w:p>
            <w:pPr>
              <w:spacing w:before="0" w:after="0" w:line="312" w:lineRule="exact"/>
              <w:ind w:left="229" w:right="-239"/>
            </w:pPr>
            <w:r>
              <w:rPr>
                <w:rFonts w:ascii="宋体" w:eastAsia="宋体" w:hAnsi="宋体" w:cs="宋体"/>
                <w:color w:val="000000"/>
                <w:spacing w:val="-1"/>
                <w:w w:val="100"/>
                <w:position w:val="0"/>
                <w:sz w:val="18"/>
                <w:u w:val="none"/>
              </w:rPr>
              <w:t>（5</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259" w:lineRule="exact"/>
              <w:ind w:left="108" w:right="-239"/>
            </w:pPr>
            <w:r>
              <w:rPr>
                <w:rFonts w:ascii="宋体" w:eastAsia="宋体" w:hAnsi="宋体" w:cs="宋体"/>
                <w:color w:val="000000"/>
                <w:spacing w:val="-1"/>
                <w:w w:val="100"/>
                <w:position w:val="0"/>
                <w:sz w:val="18"/>
                <w:u w:val="none"/>
              </w:rPr>
              <w:t>有相对固定的办公场地，专用面积不小于100平方米，设置专</w:t>
            </w:r>
          </w:p>
          <w:p>
            <w:pPr>
              <w:spacing w:before="0" w:after="0" w:line="312" w:lineRule="exact"/>
              <w:ind w:left="108" w:right="-239"/>
            </w:pPr>
            <w:r>
              <w:rPr>
                <w:rFonts w:ascii="宋体" w:eastAsia="宋体" w:hAnsi="宋体" w:cs="宋体"/>
                <w:color w:val="000000"/>
                <w:spacing w:val="0"/>
                <w:w w:val="100"/>
                <w:position w:val="0"/>
                <w:sz w:val="18"/>
                <w:u w:val="none"/>
              </w:rPr>
              <w:t>门工作区域，</w:t>
            </w:r>
            <w:r>
              <w:rPr>
                <w:rFonts w:ascii="宋体" w:hAnsi="宋体" w:cs="宋体"/>
                <w:color w:val="000000"/>
                <w:spacing w:val="1"/>
                <w:w w:val="100"/>
                <w:position w:val="0"/>
                <w:sz w:val="18"/>
                <w:u w:val="none"/>
              </w:rPr>
              <w:t>包括综合接待区、社工办公室、个案工作室、</w:t>
            </w:r>
          </w:p>
          <w:p>
            <w:pPr>
              <w:spacing w:before="0" w:after="0" w:line="362" w:lineRule="exact"/>
              <w:ind w:left="108" w:right="-239"/>
            </w:pPr>
            <w:r>
              <w:rPr>
                <w:rFonts w:ascii="宋体" w:hAnsi="宋体" w:cs="宋体"/>
                <w:color w:val="000000"/>
                <w:spacing w:val="0"/>
                <w:w w:val="100"/>
                <w:position w:val="5"/>
                <w:sz w:val="18"/>
                <w:u w:val="none"/>
              </w:rPr>
              <w:t>小组工作室、</w:t>
            </w:r>
            <w:r>
              <w:rPr>
                <w:rFonts w:ascii="宋体" w:hAnsi="宋体" w:cs="宋体"/>
                <w:color w:val="000000"/>
                <w:spacing w:val="1"/>
                <w:w w:val="100"/>
                <w:position w:val="5"/>
                <w:sz w:val="18"/>
                <w:u w:val="none"/>
              </w:rPr>
              <w:t>多功能活动室、档案室</w:t>
            </w:r>
            <w:r>
              <w:rPr>
                <w:rFonts w:ascii="宋体" w:hAnsi="宋体" w:cs="宋体"/>
                <w:color w:val="FFFFFF"/>
                <w:spacing w:val="0"/>
                <w:w w:val="216"/>
                <w:position w:val="0"/>
                <w:sz w:val="96"/>
                <w:u w:val="none"/>
              </w:rPr>
              <w:t>www.bz</w:t>
            </w:r>
            <w:r>
              <w:rPr>
                <w:rFonts w:ascii="宋体" w:hAnsi="宋体" w:cs="宋体"/>
                <w:color w:val="000000"/>
                <w:spacing w:val="1"/>
                <w:w w:val="100"/>
                <w:position w:val="5"/>
                <w:sz w:val="18"/>
                <w:u w:val="none"/>
              </w:rPr>
              <w:t>等功能区域。其中，社</w:t>
            </w:r>
          </w:p>
          <w:p>
            <w:pPr>
              <w:spacing w:before="0" w:after="0" w:line="262" w:lineRule="exact"/>
              <w:ind w:left="108" w:right="-239"/>
            </w:pPr>
            <w:r>
              <w:rPr>
                <w:rFonts w:ascii="宋体" w:eastAsia="宋体" w:hAnsi="宋体" w:cs="宋体"/>
                <w:color w:val="000000"/>
                <w:spacing w:val="-1"/>
                <w:w w:val="100"/>
                <w:position w:val="0"/>
                <w:sz w:val="18"/>
                <w:u w:val="none"/>
              </w:rPr>
              <w:t>工办公室人均办公场地面积不低于5平方米；个案工作室面积</w:t>
            </w:r>
          </w:p>
          <w:p>
            <w:pPr>
              <w:spacing w:before="0" w:after="0" w:line="312" w:lineRule="exact"/>
              <w:ind w:left="108" w:right="-239"/>
            </w:pPr>
            <w:r>
              <w:rPr>
                <w:rFonts w:ascii="宋体" w:eastAsia="宋体" w:hAnsi="宋体" w:cs="宋体"/>
                <w:color w:val="000000"/>
                <w:spacing w:val="1"/>
                <w:w w:val="100"/>
                <w:position w:val="0"/>
                <w:sz w:val="18"/>
                <w:u w:val="none"/>
              </w:rPr>
              <w:t>不少于10平方米，小组工作室面积不少于30平方米；多功能</w:t>
            </w:r>
          </w:p>
          <w:p>
            <w:pPr>
              <w:spacing w:before="0" w:after="0" w:line="312" w:lineRule="exact"/>
              <w:ind w:left="108" w:right="-239"/>
            </w:pPr>
            <w:r>
              <w:rPr>
                <w:rFonts w:ascii="宋体" w:hAnsi="宋体" w:cs="宋体"/>
                <w:color w:val="000000"/>
                <w:spacing w:val="1"/>
                <w:w w:val="100"/>
                <w:position w:val="0"/>
                <w:sz w:val="18"/>
                <w:u w:val="none"/>
              </w:rPr>
              <w:t>活动室面积不少于40平方米。小组工作室、多功能活动室、</w:t>
            </w:r>
          </w:p>
          <w:p>
            <w:pPr>
              <w:spacing w:before="0" w:after="0" w:line="312" w:lineRule="exact"/>
              <w:ind w:left="108" w:right="-239"/>
            </w:pPr>
            <w:r>
              <w:rPr>
                <w:rFonts w:ascii="宋体" w:eastAsia="宋体" w:hAnsi="宋体" w:cs="宋体"/>
                <w:color w:val="000000"/>
                <w:spacing w:val="-1"/>
                <w:w w:val="100"/>
                <w:position w:val="0"/>
                <w:sz w:val="18"/>
                <w:u w:val="none"/>
              </w:rPr>
              <w:t>档案室等可通过与公共资源整合，实</w:t>
            </w:r>
            <w:r>
              <w:rPr>
                <w:rFonts w:ascii="宋体" w:hAnsi="宋体" w:cs="宋体"/>
                <w:color w:val="000000"/>
                <w:spacing w:val="0"/>
                <w:w w:val="100"/>
                <w:position w:val="0"/>
                <w:sz w:val="18"/>
                <w:u w:val="none"/>
              </w:rPr>
              <w:t>现“</w:t>
            </w:r>
            <w:r>
              <w:rPr>
                <w:rFonts w:ascii="宋体" w:eastAsia="宋体" w:hAnsi="宋体" w:cs="宋体"/>
                <w:color w:val="000000"/>
                <w:spacing w:val="-1"/>
                <w:w w:val="100"/>
                <w:position w:val="0"/>
                <w:sz w:val="18"/>
                <w:u w:val="none"/>
              </w:rPr>
              <w:t>一室多用</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资源</w:t>
            </w:r>
          </w:p>
          <w:p>
            <w:pPr>
              <w:spacing w:before="0" w:after="0" w:line="312" w:lineRule="exact"/>
              <w:ind w:left="108" w:right="-239"/>
            </w:pPr>
            <w:r>
              <w:rPr>
                <w:rFonts w:ascii="宋体" w:hAnsi="宋体" w:cs="宋体"/>
                <w:color w:val="000000"/>
                <w:spacing w:val="-1"/>
                <w:w w:val="100"/>
                <w:position w:val="0"/>
                <w:sz w:val="18"/>
                <w:u w:val="none"/>
              </w:rPr>
              <w:t>共享。</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0"/>
                <w:w w:val="100"/>
                <w:position w:val="0"/>
                <w:sz w:val="18"/>
                <w:u w:val="none"/>
              </w:rPr>
              <w:t>有独立办公场所（1分）</w:t>
            </w:r>
          </w:p>
          <w:p>
            <w:pPr>
              <w:spacing w:before="0" w:after="0" w:line="312" w:lineRule="exact"/>
              <w:ind w:left="107" w:right="-239"/>
            </w:pPr>
            <w:r>
              <w:rPr>
                <w:rFonts w:ascii="宋体" w:eastAsia="宋体" w:hAnsi="宋体" w:cs="宋体"/>
                <w:color w:val="000000"/>
                <w:spacing w:val="0"/>
                <w:w w:val="100"/>
                <w:position w:val="0"/>
                <w:sz w:val="18"/>
                <w:u w:val="none"/>
              </w:rPr>
              <w:t>非独立办公场所（0.5分）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0"/>
                <w:w w:val="100"/>
                <w:position w:val="0"/>
                <w:sz w:val="18"/>
                <w:u w:val="none"/>
              </w:rPr>
              <w:t>专用面积不少于100平方米且人均办公场地面积不低于5平方米（1分）</w:t>
            </w:r>
          </w:p>
          <w:p>
            <w:pPr>
              <w:spacing w:before="0" w:after="0" w:line="312" w:lineRule="exact"/>
              <w:ind w:left="107" w:right="-239"/>
            </w:pPr>
            <w:r>
              <w:rPr>
                <w:rFonts w:ascii="宋体" w:eastAsia="宋体" w:hAnsi="宋体" w:cs="宋体"/>
                <w:color w:val="000000"/>
                <w:spacing w:val="0"/>
                <w:w w:val="100"/>
                <w:position w:val="0"/>
                <w:sz w:val="18"/>
                <w:u w:val="none"/>
              </w:rPr>
              <w:t>专用面积不足100平方米或人均办公场地面积不足5平方米（0.5分）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eastAsia="宋体" w:hAnsi="宋体" w:cs="宋体"/>
                <w:color w:val="000000"/>
                <w:spacing w:val="0"/>
                <w:w w:val="100"/>
                <w:position w:val="0"/>
                <w:sz w:val="18"/>
                <w:u w:val="none"/>
              </w:rPr>
              <w:t>有独立的个案工作室且面积不低于10平方米（1分）</w:t>
            </w:r>
          </w:p>
          <w:p>
            <w:pPr>
              <w:spacing w:before="0" w:after="0" w:line="312" w:lineRule="exact"/>
              <w:ind w:left="107" w:right="-239"/>
            </w:pPr>
            <w:r>
              <w:rPr>
                <w:rFonts w:ascii="宋体" w:eastAsia="宋体" w:hAnsi="宋体" w:cs="宋体"/>
                <w:color w:val="000000"/>
                <w:spacing w:val="0"/>
                <w:w w:val="100"/>
                <w:position w:val="0"/>
                <w:sz w:val="18"/>
                <w:u w:val="none"/>
              </w:rPr>
              <w:t>未独立设置个案工作室或面积不足10平方米（0.5分）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eastAsia="宋体" w:hAnsi="宋体" w:cs="宋体"/>
                <w:color w:val="000000"/>
                <w:spacing w:val="0"/>
                <w:w w:val="100"/>
                <w:position w:val="0"/>
                <w:sz w:val="18"/>
                <w:u w:val="none"/>
              </w:rPr>
              <w:t>有小组工作室且面积不少于30平方米（1分）</w:t>
            </w:r>
          </w:p>
          <w:p>
            <w:pPr>
              <w:spacing w:before="0" w:after="0" w:line="312" w:lineRule="exact"/>
              <w:ind w:left="107" w:right="-239"/>
            </w:pPr>
            <w:r>
              <w:rPr>
                <w:rFonts w:ascii="宋体" w:eastAsia="宋体" w:hAnsi="宋体" w:cs="宋体"/>
                <w:color w:val="000000"/>
                <w:spacing w:val="0"/>
                <w:w w:val="100"/>
                <w:position w:val="0"/>
                <w:sz w:val="18"/>
                <w:u w:val="none"/>
              </w:rPr>
              <w:t>与多功能活动室混合设置或面积不足30平方米（0.5分）</w:t>
            </w:r>
          </w:p>
        </w:tc>
      </w:tr>
      <w:tr>
        <w:tblPrEx>
          <w:tblW w:w="0" w:type="auto"/>
          <w:tblInd w:w="0" w:type="dxa"/>
          <w:tblLayout w:type="fixed"/>
          <w:tblCellMar>
            <w:top w:w="0" w:type="dxa"/>
            <w:left w:w="108" w:type="dxa"/>
            <w:bottom w:w="0" w:type="dxa"/>
            <w:right w:w="108" w:type="dxa"/>
          </w:tblCellMar>
        </w:tblPrEx>
        <w:trPr>
          <w:trHeight w:hRule="exact" w:val="946"/>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10" w:right="-239"/>
            </w:pPr>
          </w:p>
          <w:p>
            <w:pPr>
              <w:spacing w:before="0" w:after="0" w:line="323"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hAnsi="宋体" w:cs="宋体"/>
                <w:color w:val="000000"/>
                <w:spacing w:val="0"/>
                <w:w w:val="100"/>
                <w:position w:val="0"/>
                <w:sz w:val="18"/>
                <w:u w:val="none"/>
              </w:rPr>
              <w:t>有多功能活动室、档案室等，总面积不少于50平方米（1分）</w:t>
            </w:r>
          </w:p>
          <w:p>
            <w:pPr>
              <w:spacing w:before="0" w:after="0" w:line="312" w:lineRule="exact"/>
              <w:ind w:left="107" w:right="-239"/>
            </w:pPr>
            <w:r>
              <w:rPr>
                <w:rFonts w:ascii="宋体" w:hAnsi="宋体" w:cs="宋体"/>
                <w:color w:val="000000"/>
                <w:spacing w:val="0"/>
                <w:w w:val="100"/>
                <w:position w:val="0"/>
                <w:sz w:val="18"/>
                <w:u w:val="none"/>
              </w:rPr>
              <w:t>多功能活动室与个案工作室、小组工作室混合设置或面积不足50平方</w:t>
            </w:r>
          </w:p>
          <w:p>
            <w:pPr>
              <w:spacing w:before="0" w:after="0" w:line="312" w:lineRule="exact"/>
              <w:ind w:left="107" w:right="-239"/>
            </w:pPr>
            <w:r>
              <w:rPr>
                <w:rFonts w:ascii="宋体" w:eastAsia="宋体" w:hAnsi="宋体" w:cs="宋体"/>
                <w:color w:val="000000"/>
                <w:spacing w:val="0"/>
                <w:w w:val="100"/>
                <w:position w:val="0"/>
                <w:sz w:val="18"/>
                <w:u w:val="none"/>
              </w:rPr>
              <w:t>米（0.5分）</w:t>
            </w:r>
          </w:p>
        </w:tc>
      </w:tr>
      <w:tr>
        <w:tblPrEx>
          <w:tblW w:w="0" w:type="auto"/>
          <w:tblInd w:w="0" w:type="dxa"/>
          <w:tblLayout w:type="fixed"/>
          <w:tblCellMar>
            <w:top w:w="0" w:type="dxa"/>
            <w:left w:w="108" w:type="dxa"/>
            <w:bottom w:w="0" w:type="dxa"/>
            <w:right w:w="108" w:type="dxa"/>
          </w:tblCellMar>
        </w:tblPrEx>
        <w:trPr>
          <w:trHeight w:hRule="exact" w:val="958"/>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08" w:right="-239"/>
            </w:pPr>
          </w:p>
          <w:p>
            <w:pPr>
              <w:spacing w:before="0" w:after="0" w:line="334" w:lineRule="exact"/>
              <w:ind w:left="208" w:right="-239"/>
            </w:pPr>
            <w:r>
              <w:rPr>
                <w:rFonts w:ascii="宋体" w:eastAsia="宋体" w:hAnsi="宋体" w:cs="宋体"/>
                <w:color w:val="000000"/>
                <w:spacing w:val="-1"/>
                <w:w w:val="100"/>
                <w:position w:val="0"/>
                <w:sz w:val="18"/>
                <w:u w:val="none"/>
              </w:rPr>
              <w:t>服务设施</w:t>
            </w:r>
          </w:p>
          <w:p>
            <w:pPr>
              <w:spacing w:before="0" w:after="0" w:line="312" w:lineRule="exact"/>
              <w:ind w:left="229" w:right="-239"/>
            </w:pPr>
            <w:r>
              <w:rPr>
                <w:rFonts w:ascii="宋体" w:eastAsia="宋体" w:hAnsi="宋体" w:cs="宋体"/>
                <w:color w:val="000000"/>
                <w:spacing w:val="-1"/>
                <w:w w:val="100"/>
                <w:position w:val="0"/>
                <w:sz w:val="18"/>
                <w:u w:val="none"/>
              </w:rPr>
              <w:t>（3</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08" w:right="-239"/>
            </w:pPr>
            <w:r>
              <w:rPr>
                <w:rFonts w:ascii="宋体" w:eastAsia="宋体" w:hAnsi="宋体" w:cs="宋体"/>
                <w:color w:val="000000"/>
                <w:spacing w:val="0"/>
                <w:w w:val="100"/>
                <w:position w:val="0"/>
                <w:sz w:val="18"/>
                <w:u w:val="none"/>
              </w:rPr>
              <w:t>工作区域应配</w:t>
            </w:r>
            <w:r>
              <w:rPr>
                <w:rFonts w:ascii="宋体" w:hAnsi="宋体" w:cs="宋体"/>
                <w:color w:val="000000"/>
                <w:spacing w:val="1"/>
                <w:w w:val="100"/>
                <w:position w:val="0"/>
                <w:sz w:val="18"/>
                <w:u w:val="none"/>
              </w:rPr>
              <w:t>备办公桌椅、电脑、打印机、文件柜、公益卡</w:t>
            </w:r>
          </w:p>
          <w:p>
            <w:pPr>
              <w:spacing w:before="0" w:after="0" w:line="312" w:lineRule="exact"/>
              <w:ind w:left="108" w:right="-239"/>
            </w:pPr>
            <w:r>
              <w:rPr>
                <w:rFonts w:ascii="宋体" w:hAnsi="宋体" w:cs="宋体"/>
                <w:color w:val="000000"/>
                <w:spacing w:val="0"/>
                <w:w w:val="100"/>
                <w:position w:val="0"/>
                <w:sz w:val="18"/>
                <w:u w:val="none"/>
              </w:rPr>
              <w:t>座、公益饮水</w:t>
            </w:r>
            <w:r>
              <w:rPr>
                <w:rFonts w:ascii="宋体" w:hAnsi="宋体" w:cs="宋体"/>
                <w:color w:val="000000"/>
                <w:spacing w:val="1"/>
                <w:w w:val="100"/>
                <w:position w:val="0"/>
                <w:sz w:val="18"/>
                <w:u w:val="none"/>
              </w:rPr>
              <w:t>机、多媒体、音响等必</w:t>
            </w:r>
            <w:r>
              <w:rPr>
                <w:rFonts w:ascii="宋体" w:eastAsia="宋体" w:hAnsi="宋体" w:cs="宋体"/>
                <w:color w:val="000000"/>
                <w:spacing w:val="1"/>
                <w:w w:val="100"/>
                <w:position w:val="0"/>
                <w:sz w:val="18"/>
                <w:u w:val="none"/>
              </w:rPr>
              <w:t>要的办公设备与服务设</w:t>
            </w:r>
          </w:p>
          <w:p>
            <w:pPr>
              <w:spacing w:before="0" w:after="0" w:line="312" w:lineRule="exact"/>
              <w:ind w:left="108" w:right="-239"/>
            </w:pPr>
            <w:r>
              <w:rPr>
                <w:rFonts w:ascii="宋体" w:hAnsi="宋体" w:cs="宋体"/>
                <w:color w:val="000000"/>
                <w:spacing w:val="-1"/>
                <w:w w:val="100"/>
                <w:position w:val="0"/>
                <w:sz w:val="18"/>
                <w:u w:val="none"/>
              </w:rPr>
              <w:t>施以及公共卫生间和老年人、残障人士无障碍设施。</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10" w:right="-239"/>
            </w:pPr>
          </w:p>
          <w:p>
            <w:pPr>
              <w:spacing w:before="0" w:after="0" w:line="329" w:lineRule="exact"/>
              <w:ind w:left="210" w:right="-239"/>
            </w:pPr>
            <w:r>
              <w:rPr>
                <w:rFonts w:ascii="宋体" w:eastAsia="宋体" w:hAnsi="宋体" w:cs="宋体"/>
                <w:color w:val="000000"/>
                <w:spacing w:val="0"/>
                <w:w w:val="117"/>
                <w:position w:val="0"/>
                <w:sz w:val="18"/>
                <w:u w:val="none"/>
              </w:rPr>
              <w:t>2分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07" w:right="-239"/>
            </w:pPr>
            <w:r>
              <w:rPr>
                <w:rFonts w:ascii="宋体" w:eastAsia="宋体" w:hAnsi="宋体" w:cs="宋体"/>
                <w:color w:val="000000"/>
                <w:spacing w:val="0"/>
                <w:w w:val="100"/>
                <w:position w:val="0"/>
                <w:sz w:val="18"/>
                <w:u w:val="none"/>
              </w:rPr>
              <w:t>办公服务设施非常齐全（2分）</w:t>
            </w:r>
          </w:p>
          <w:p>
            <w:pPr>
              <w:spacing w:before="0" w:after="0" w:line="312" w:lineRule="exact"/>
              <w:ind w:left="107" w:right="-239"/>
            </w:pPr>
            <w:r>
              <w:rPr>
                <w:rFonts w:ascii="宋体" w:eastAsia="宋体" w:hAnsi="宋体" w:cs="宋体"/>
                <w:color w:val="000000"/>
                <w:spacing w:val="0"/>
                <w:w w:val="100"/>
                <w:position w:val="0"/>
                <w:sz w:val="18"/>
                <w:u w:val="none"/>
              </w:rPr>
              <w:t>办公服务设施相对齐全（1.5分）</w:t>
            </w:r>
          </w:p>
          <w:p>
            <w:pPr>
              <w:spacing w:before="0" w:after="0" w:line="312" w:lineRule="exact"/>
              <w:ind w:left="107" w:right="-239"/>
            </w:pPr>
            <w:r>
              <w:rPr>
                <w:rFonts w:ascii="宋体" w:eastAsia="宋体" w:hAnsi="宋体" w:cs="宋体"/>
                <w:color w:val="000000"/>
                <w:spacing w:val="0"/>
                <w:w w:val="100"/>
                <w:position w:val="0"/>
                <w:sz w:val="18"/>
                <w:u w:val="none"/>
              </w:rPr>
              <w:t>办公服务设施相对缺失（1分）</w:t>
            </w:r>
          </w:p>
        </w:tc>
      </w:tr>
      <w:tr>
        <w:tblPrEx>
          <w:tblW w:w="0" w:type="auto"/>
          <w:tblInd w:w="0" w:type="dxa"/>
          <w:tblLayout w:type="fixed"/>
          <w:tblCellMar>
            <w:top w:w="0" w:type="dxa"/>
            <w:left w:w="108" w:type="dxa"/>
            <w:bottom w:w="0" w:type="dxa"/>
            <w:right w:w="108" w:type="dxa"/>
          </w:tblCellMar>
        </w:tblPrEx>
        <w:trPr>
          <w:trHeight w:hRule="exact" w:val="325"/>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8" w:right="-239"/>
            </w:pPr>
            <w:r>
              <w:rPr>
                <w:rFonts w:ascii="宋体" w:eastAsia="宋体" w:hAnsi="宋体" w:cs="宋体"/>
                <w:color w:val="000000"/>
                <w:spacing w:val="0"/>
                <w:w w:val="100"/>
                <w:position w:val="0"/>
                <w:sz w:val="18"/>
                <w:u w:val="none"/>
              </w:rPr>
              <w:t>配备防火防盗</w:t>
            </w:r>
            <w:r>
              <w:rPr>
                <w:rFonts w:ascii="宋体" w:hAnsi="宋体" w:cs="宋体"/>
                <w:color w:val="000000"/>
                <w:spacing w:val="1"/>
                <w:w w:val="100"/>
                <w:position w:val="0"/>
                <w:sz w:val="18"/>
                <w:u w:val="none"/>
              </w:rPr>
              <w:t>、安全逃生等安全设施。定期开展安全检查、</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1"/>
                <w:w w:val="100"/>
                <w:position w:val="0"/>
                <w:sz w:val="18"/>
                <w:u w:val="none"/>
              </w:rPr>
              <w:t>有防火防盗与逃生安全设施（0.5</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tc>
      </w:tr>
    </w:tbl>
    <w:p>
      <w:pPr>
        <w:spacing w:before="0" w:after="0" w:line="240" w:lineRule="exact"/>
      </w:pPr>
    </w:p>
    <w:p>
      <w:pPr>
        <w:spacing w:before="0" w:after="0" w:line="388" w:lineRule="exact"/>
      </w:pPr>
    </w:p>
    <w:p>
      <w:pPr>
        <w:widowControl/>
        <w:jc w:val="left"/>
        <w:sectPr>
          <w:type w:val="continuous"/>
          <w:pgSz w:w="16838" w:h="11907"/>
          <w:pgMar w:top="1191" w:right="811" w:bottom="951" w:left="1171" w:header="0" w:footer="0" w:gutter="0"/>
          <w:pgNumType w:start="34"/>
          <w:cols w:num="1" w:space="720"/>
          <w:docGrid w:type="lines" w:linePitch="312" w:charSpace="0"/>
        </w:sectPr>
      </w:pPr>
    </w:p>
    <w:p>
      <w:pPr>
        <w:spacing w:before="0" w:after="0" w:line="19" w:lineRule="exact"/>
        <w:ind w:left="382" w:firstLine="6701"/>
        <w:jc w:val="left"/>
      </w:pPr>
      <w:r>
        <w:pict>
          <v:shape id="_x0000_s2067" o:spid="_x0000_s1041" type="#_x0000_t202" style="width:30.6pt;height:68.05pt;margin-top:71pt;margin-left:773.5pt;mso-height-relative:page;mso-position-horizontal-relative:page;mso-position-vertical-relative:page;mso-width-relative:page;position:absolute;z-index:-251638784"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DB3707/T105</w:t>
                  </w:r>
                </w:p>
              </w:txbxContent>
            </v:textbox>
          </v:shape>
        </w:pict>
      </w:r>
      <w:r>
        <w:pict>
          <v:shape id="_x0000_s2068" o:spid="_x0000_s1042" type="#_x0000_t202" style="width:28.95pt;height:9.5pt;margin-top:78.1pt;margin-left:58.65pt;mso-height-relative:page;mso-position-horizontal-relative:page;mso-position-vertical-relative:page;mso-width-relative:page;position:absolute;z-index:-251637760" coordsize="21600,21600" filled="f" stroked="f">
            <v:stroke joinstyle="miter"/>
            <v:textbox style="layout-flow:vertical" inset="0,0,0,0">
              <w:txbxContent>
                <w:p>
                  <w:pPr>
                    <w:autoSpaceDE w:val="0"/>
                    <w:autoSpaceDN w:val="0"/>
                    <w:adjustRightInd w:val="0"/>
                    <w:spacing w:before="0" w:after="0" w:line="0" w:lineRule="atLeast"/>
                    <w:jc w:val="left"/>
                  </w:pPr>
                  <w:r>
                    <w:rPr>
                      <w:rFonts w:ascii="宋体" w:hAnsi="宋体" w:cs="宋体"/>
                      <w:color w:val="000000"/>
                      <w:spacing w:val="0"/>
                      <w:w w:val="100"/>
                      <w:sz w:val="18"/>
                      <w:u w:val="none"/>
                    </w:rPr>
                    <w:t>8</w:t>
                  </w:r>
                </w:p>
              </w:txbxContent>
            </v:textbox>
          </v:shape>
        </w:pict>
      </w:r>
      <w:r>
        <w:pict>
          <v:shape id="_x0000_s2069" o:spid="_x0000_s1043" type="#_x0000_t202" style="width:30.6pt;height:26.05pt;margin-top:144.6pt;margin-left:773.5pt;mso-height-relative:page;mso-position-horizontal-relative:page;mso-position-vertical-relative:page;mso-width-relative:page;position:absolute;z-index:-251636736"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2024</w:t>
                  </w:r>
                </w:p>
              </w:txbxContent>
            </v:textbox>
          </v:shape>
        </w:pict>
      </w:r>
      <w:r>
        <w:pict>
          <v:shape id="_x0000_s2070" o:spid="_x0000_s1044" type="#_x0000_t12" style="width:691.65pt;height:15.6pt;margin-top:119.9pt;margin-left:56.7pt;mso-height-relative:page;mso-position-horizontal-relative:page;mso-position-vertical-relative:page;mso-width-relative:page;position:absolute;z-index:-251641856" coordsize="21600,21600" fillcolor="white" stroked="f">
            <v:stroke joinstyle="miter"/>
          </v:shape>
        </w:pict>
      </w:r>
      <w:r>
        <w:pict>
          <v:shape id="WS_polygon24" o:spid="_x0000_s1045" type="#_x0000_t12" style="width:691.65pt;height:15.6pt;margin-top:135.5pt;margin-left:56.7pt;mso-height-relative:page;mso-position-horizontal-relative:page;mso-position-vertical-relative:page;mso-width-relative:page;position:absolute;z-index:-251640832" coordsize="21600,21600" fillcolor="white" stroked="f">
            <v:stroke joinstyle="miter"/>
          </v:shape>
        </w:pict>
      </w:r>
      <w:r>
        <w:pict>
          <v:shape id="WS_polygon30" o:spid="_x0000_s1046" type="#_x0000_t12" style="width:691.65pt;height:23.4pt;margin-top:151.1pt;margin-left:56.7pt;mso-height-relative:page;mso-position-horizontal-relative:page;mso-position-vertical-relative:page;mso-width-relative:page;position:absolute;z-index:-251639808" coordsize="21600,21600" fillcolor="white" stroked="f">
            <v:stroke joinstyle="miter"/>
          </v:shape>
        </w:pict>
      </w:r>
      <w:r>
        <w:rPr>
          <w:rFonts w:ascii="宋体" w:hAnsi="宋体" w:cs="宋体"/>
          <w:color w:val="000000"/>
          <w:spacing w:val="-1"/>
          <w:w w:val="100"/>
          <w:position w:val="0"/>
          <w:sz w:val="2"/>
          <w:u w:val="none"/>
        </w:rPr>
        <w:t>B</w:t>
      </w:r>
    </w:p>
    <w:p>
      <w:pPr>
        <w:spacing w:before="0" w:after="0" w:line="240" w:lineRule="exact"/>
        <w:ind w:left="382" w:firstLine="6701"/>
      </w:pPr>
    </w:p>
    <w:p>
      <w:pPr>
        <w:spacing w:before="0" w:after="0" w:line="240" w:lineRule="exact"/>
        <w:ind w:left="382" w:firstLine="6701"/>
      </w:pPr>
    </w:p>
    <w:p>
      <w:pPr>
        <w:tabs>
          <w:tab w:val="left" w:pos="6727"/>
          <w:tab w:val="left" w:pos="7238"/>
        </w:tabs>
        <w:spacing w:before="0" w:after="0" w:line="344" w:lineRule="exact"/>
        <w:ind w:left="382" w:firstLine="5935"/>
        <w:jc w:val="left"/>
      </w:pPr>
      <w:r>
        <w:rPr>
          <w:rFonts w:ascii="黑体" w:eastAsia="黑体" w:hAnsi="黑体" w:cs="黑体"/>
          <w:color w:val="000000"/>
          <w:spacing w:val="-2"/>
          <w:w w:val="100"/>
          <w:position w:val="0"/>
          <w:sz w:val="21"/>
          <w:u w:val="none"/>
        </w:rPr>
        <w:t>附</w:t>
      </w:r>
      <w:r>
        <w:rPr>
          <w:rFonts w:cs="Calibri"/>
          <w:spacing w:val="-1"/>
          <w:w w:val="100"/>
        </w:rPr>
        <w:tab/>
      </w:r>
      <w:r>
        <w:rPr>
          <w:rFonts w:ascii="黑体" w:eastAsia="黑体" w:hAnsi="黑体" w:cs="黑体"/>
          <w:color w:val="000000"/>
          <w:spacing w:val="-2"/>
          <w:w w:val="100"/>
          <w:position w:val="0"/>
          <w:sz w:val="21"/>
          <w:u w:val="none"/>
        </w:rPr>
        <w:t>录</w:t>
      </w:r>
      <w:r>
        <w:rPr>
          <w:rFonts w:cs="Calibri"/>
          <w:color w:val="000000"/>
          <w:spacing w:val="-1"/>
          <w:w w:val="100"/>
          <w:u w:val="none"/>
        </w:rPr>
        <w:tab/>
      </w:r>
      <w:r>
        <w:rPr>
          <w:rFonts w:ascii="黑体" w:hAnsi="黑体" w:cs="黑体"/>
          <w:color w:val="000000"/>
          <w:spacing w:val="-1"/>
          <w:w w:val="100"/>
          <w:position w:val="0"/>
          <w:sz w:val="21"/>
          <w:u w:val="none"/>
        </w:rPr>
        <w:t>B</w:t>
      </w:r>
    </w:p>
    <w:p>
      <w:pPr>
        <w:spacing w:before="0" w:after="0" w:line="312" w:lineRule="exact"/>
        <w:ind w:left="382" w:firstLine="5971"/>
        <w:jc w:val="left"/>
      </w:pPr>
      <w:r>
        <w:rPr>
          <w:rFonts w:ascii="黑体" w:eastAsia="黑体" w:hAnsi="黑体" w:cs="黑体"/>
          <w:color w:val="000000"/>
          <w:spacing w:val="-1"/>
          <w:w w:val="100"/>
          <w:position w:val="0"/>
          <w:sz w:val="21"/>
          <w:u w:val="none"/>
        </w:rPr>
        <w:t>（规范性）</w:t>
      </w:r>
    </w:p>
    <w:p>
      <w:pPr>
        <w:spacing w:before="0" w:after="0" w:line="312" w:lineRule="exact"/>
        <w:ind w:left="382" w:firstLine="4608"/>
        <w:jc w:val="left"/>
      </w:pPr>
      <w:r>
        <w:rPr>
          <w:rFonts w:ascii="黑体" w:eastAsia="黑体" w:hAnsi="黑体" w:cs="黑体"/>
          <w:color w:val="000000"/>
          <w:spacing w:val="-1"/>
          <w:w w:val="100"/>
          <w:position w:val="0"/>
          <w:sz w:val="21"/>
          <w:u w:val="none"/>
        </w:rPr>
        <w:t>镇（街）道社会工作服务站运营评估标准</w:t>
      </w:r>
    </w:p>
    <w:p>
      <w:pPr>
        <w:spacing w:before="0" w:after="0" w:line="240" w:lineRule="exact"/>
        <w:ind w:left="382" w:firstLine="4608"/>
      </w:pPr>
    </w:p>
    <w:p>
      <w:pPr>
        <w:spacing w:before="0" w:after="0" w:line="240" w:lineRule="exact"/>
        <w:ind w:left="382" w:firstLine="4608"/>
      </w:pPr>
    </w:p>
    <w:p>
      <w:pPr>
        <w:spacing w:before="0" w:after="0" w:line="297" w:lineRule="exact"/>
        <w:ind w:left="382" w:firstLine="0"/>
        <w:jc w:val="left"/>
      </w:pPr>
      <w:r>
        <w:rPr>
          <w:rFonts w:ascii="宋体" w:hAnsi="宋体" w:cs="宋体"/>
          <w:color w:val="000000"/>
          <w:spacing w:val="0"/>
          <w:w w:val="100"/>
          <w:position w:val="0"/>
          <w:sz w:val="21"/>
          <w:u w:val="none"/>
        </w:rPr>
        <w:t>镇（街道）社会工作服务站运营应按照表B.1开展评估。</w:t>
      </w:r>
    </w:p>
    <w:p>
      <w:pPr>
        <w:spacing w:before="0" w:after="0" w:line="240" w:lineRule="exact"/>
        <w:ind w:left="382" w:firstLine="0"/>
      </w:pPr>
    </w:p>
    <w:p>
      <w:pPr>
        <w:spacing w:before="0" w:after="0" w:line="212" w:lineRule="exact"/>
        <w:ind w:left="382" w:firstLine="4123"/>
        <w:jc w:val="left"/>
      </w:pPr>
    </w:p>
    <w:p>
      <w:pPr>
        <w:spacing w:before="0" w:after="0" w:line="240" w:lineRule="exact"/>
        <w:ind w:left="382" w:firstLine="4123"/>
      </w:pPr>
      <w:r>
        <w:br w:type="column"/>
      </w:r>
    </w:p>
    <w:p>
      <w:pPr>
        <w:spacing w:before="0" w:after="0" w:line="240" w:lineRule="exact"/>
        <w:ind w:left="382" w:firstLine="4123"/>
      </w:pPr>
    </w:p>
    <w:p>
      <w:pPr>
        <w:spacing w:before="0" w:after="0" w:line="413" w:lineRule="exact"/>
        <w:ind w:firstLine="0"/>
        <w:jc w:val="left"/>
      </w:pPr>
      <w:r>
        <w:pict>
          <v:shape id="wondershare_79" o:spid="_x0000_s1047" type="#_x0000_t202" style="width:242.95pt;height:15.6pt;margin-top:215.1pt;margin-left:283.8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B.1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镇（街道）社会工作服务站运营评估标准</w:t>
                  </w:r>
                </w:p>
              </w:txbxContent>
            </v:textbox>
          </v:shape>
        </w:pict>
      </w:r>
      <w:r>
        <w:rPr>
          <w:rFonts w:ascii="宋体" w:hAnsi="宋体" w:cs="宋体"/>
          <w:color w:val="000000"/>
          <w:spacing w:val="0"/>
          <w:w w:val="100"/>
          <w:position w:val="0"/>
          <w:sz w:val="21"/>
          <w:u w:val="none"/>
        </w:rPr>
        <w:t>—</w:t>
      </w:r>
    </w:p>
    <w:p>
      <w:pPr>
        <w:widowControl/>
        <w:jc w:val="left"/>
        <w:sectPr>
          <w:type w:val="continuous"/>
          <w:pgSz w:w="16838" w:h="11907"/>
          <w:pgMar w:top="1191" w:right="811" w:bottom="951" w:left="1171" w:header="0" w:footer="0" w:gutter="0"/>
          <w:pgNumType w:start="35"/>
          <w:cols w:num="2" w:space="708" w:equalWidth="0">
            <w:col w:w="14408" w:space="0"/>
            <w:col w:w="447" w:space="0"/>
          </w:cols>
          <w:docGrid w:type="lines" w:linePitch="312" w:charSpace="0"/>
        </w:sectPr>
      </w:pPr>
    </w:p>
    <w:tbl>
      <w:tblPr>
        <w:tblStyle w:val="TableNormal"/>
        <w:tblpPr w:leftFromText="180" w:rightFromText="180" w:vertAnchor="page" w:horzAnchor="page" w:tblpX="-64" w:tblpY="629"/>
        <w:tblW w:w="0" w:type="auto"/>
        <w:tblInd w:w="0" w:type="dxa"/>
        <w:tblLayout w:type="fixed"/>
        <w:tblCellMar>
          <w:top w:w="0" w:type="dxa"/>
          <w:left w:w="108" w:type="dxa"/>
          <w:bottom w:w="0" w:type="dxa"/>
          <w:right w:w="108" w:type="dxa"/>
        </w:tblCellMar>
      </w:tblPr>
      <w:tblGrid>
        <w:gridCol w:w="610"/>
        <w:gridCol w:w="949"/>
        <w:gridCol w:w="1134"/>
        <w:gridCol w:w="4962"/>
        <w:gridCol w:w="737"/>
        <w:gridCol w:w="5640"/>
      </w:tblGrid>
      <w:tr>
        <w:tblPrEx>
          <w:tblW w:w="0" w:type="auto"/>
          <w:tblInd w:w="0" w:type="dxa"/>
          <w:tblLayout w:type="fixed"/>
          <w:tblCellMar>
            <w:top w:w="0" w:type="dxa"/>
            <w:left w:w="108" w:type="dxa"/>
            <w:bottom w:w="0" w:type="dxa"/>
            <w:right w:w="108" w:type="dxa"/>
          </w:tblCellMar>
        </w:tblPrEx>
        <w:trPr>
          <w:trHeight w:hRule="exact" w:val="327"/>
        </w:trPr>
        <w:tc>
          <w:tcPr>
            <w:tcW w:w="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25" w:right="-239"/>
            </w:pPr>
            <w:bookmarkStart w:id="12" w:name="12"/>
            <w:bookmarkEnd w:id="12"/>
            <w:r>
              <w:rPr>
                <w:rFonts w:ascii="宋体" w:eastAsia="宋体" w:hAnsi="宋体" w:cs="宋体"/>
                <w:color w:val="000000"/>
                <w:spacing w:val="-1"/>
                <w:w w:val="100"/>
                <w:position w:val="0"/>
                <w:sz w:val="18"/>
                <w:u w:val="none"/>
              </w:rPr>
              <w:t>序号</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13" w:right="-239"/>
            </w:pPr>
            <w:r>
              <w:rPr>
                <w:rFonts w:ascii="宋体" w:eastAsia="宋体" w:hAnsi="宋体" w:cs="宋体"/>
                <w:color w:val="000000"/>
                <w:spacing w:val="-1"/>
                <w:w w:val="100"/>
                <w:position w:val="0"/>
                <w:sz w:val="18"/>
                <w:u w:val="none"/>
              </w:rPr>
              <w:t>一级指标</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08" w:right="-239"/>
            </w:pPr>
            <w:r>
              <w:rPr>
                <w:rFonts w:ascii="宋体" w:eastAsia="宋体" w:hAnsi="宋体" w:cs="宋体"/>
                <w:color w:val="000000"/>
                <w:spacing w:val="-1"/>
                <w:w w:val="100"/>
                <w:position w:val="0"/>
                <w:sz w:val="18"/>
                <w:u w:val="none"/>
              </w:rPr>
              <w:t>二级指标</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122" w:right="-239"/>
            </w:pPr>
            <w:r>
              <w:rPr>
                <w:rFonts w:ascii="宋体" w:eastAsia="宋体" w:hAnsi="宋体" w:cs="宋体"/>
                <w:color w:val="000000"/>
                <w:spacing w:val="-1"/>
                <w:w w:val="100"/>
                <w:position w:val="0"/>
                <w:sz w:val="18"/>
                <w:u w:val="none"/>
              </w:rPr>
              <w:t>具体内容</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89" w:right="-239"/>
            </w:pPr>
            <w:r>
              <w:rPr>
                <w:rFonts w:ascii="宋体" w:eastAsia="宋体" w:hAnsi="宋体" w:cs="宋体"/>
                <w:color w:val="000000"/>
                <w:spacing w:val="-1"/>
                <w:w w:val="100"/>
                <w:position w:val="0"/>
                <w:sz w:val="18"/>
                <w:u w:val="none"/>
              </w:rPr>
              <w:t>分值</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459" w:right="-239"/>
            </w:pPr>
            <w:r>
              <w:rPr>
                <w:rFonts w:ascii="宋体" w:eastAsia="宋体" w:hAnsi="宋体" w:cs="宋体"/>
                <w:color w:val="000000"/>
                <w:spacing w:val="-1"/>
                <w:w w:val="100"/>
                <w:position w:val="0"/>
                <w:sz w:val="18"/>
                <w:u w:val="none"/>
              </w:rPr>
              <w:t>赋分细则</w:t>
            </w:r>
          </w:p>
        </w:tc>
      </w:tr>
      <w:tr>
        <w:tblPrEx>
          <w:tblW w:w="0" w:type="auto"/>
          <w:tblInd w:w="0" w:type="dxa"/>
          <w:tblLayout w:type="fixed"/>
          <w:tblCellMar>
            <w:top w:w="0" w:type="dxa"/>
            <w:left w:w="108" w:type="dxa"/>
            <w:bottom w:w="0" w:type="dxa"/>
            <w:right w:w="108" w:type="dxa"/>
          </w:tblCellMar>
        </w:tblPrEx>
        <w:trPr>
          <w:trHeight w:hRule="exact" w:val="670"/>
        </w:trPr>
        <w:tc>
          <w:tcPr>
            <w:tcW w:w="61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94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0"/>
                <w:w w:val="100"/>
                <w:position w:val="0"/>
                <w:sz w:val="18"/>
                <w:u w:val="none"/>
              </w:rPr>
              <w:t>安全培训，安</w:t>
            </w:r>
            <w:r>
              <w:rPr>
                <w:rFonts w:ascii="宋体" w:eastAsia="宋体" w:hAnsi="宋体" w:cs="宋体"/>
                <w:color w:val="000000"/>
                <w:spacing w:val="1"/>
                <w:w w:val="100"/>
                <w:position w:val="0"/>
                <w:sz w:val="18"/>
                <w:u w:val="none"/>
              </w:rPr>
              <w:t>全检查做到至少每月一次，安全培训做到每半</w:t>
            </w:r>
          </w:p>
          <w:p>
            <w:pPr>
              <w:spacing w:before="0" w:after="0" w:line="312" w:lineRule="exact"/>
              <w:ind w:left="108" w:right="-239"/>
            </w:pPr>
            <w:r>
              <w:rPr>
                <w:rFonts w:ascii="宋体" w:hAnsi="宋体" w:cs="宋体"/>
                <w:color w:val="000000"/>
                <w:spacing w:val="-1"/>
                <w:w w:val="100"/>
                <w:position w:val="0"/>
                <w:sz w:val="18"/>
                <w:u w:val="none"/>
              </w:rPr>
              <w:t>年至少一次，并做好安全检查及培训台账。</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186" w:lineRule="exact"/>
              <w:ind w:left="107" w:right="-239"/>
            </w:pPr>
            <w:r>
              <w:rPr>
                <w:rFonts w:ascii="宋体" w:eastAsia="宋体" w:hAnsi="宋体" w:cs="宋体"/>
                <w:color w:val="000000"/>
                <w:spacing w:val="-1"/>
                <w:w w:val="100"/>
                <w:position w:val="0"/>
                <w:sz w:val="18"/>
                <w:u w:val="none"/>
              </w:rPr>
              <w:t>有安全培训与安全检查台账（0.5</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186"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186"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08" w:right="-239"/>
            </w:pPr>
          </w:p>
          <w:p>
            <w:pPr>
              <w:spacing w:before="0" w:after="0" w:line="245" w:lineRule="exact"/>
              <w:ind w:left="208" w:right="-239"/>
            </w:pPr>
            <w:r>
              <w:rPr>
                <w:rFonts w:ascii="宋体" w:eastAsia="宋体" w:hAnsi="宋体" w:cs="宋体"/>
                <w:color w:val="000000"/>
                <w:spacing w:val="-1"/>
                <w:w w:val="100"/>
                <w:position w:val="0"/>
                <w:sz w:val="18"/>
                <w:u w:val="none"/>
              </w:rPr>
              <w:t>标牌标识</w:t>
            </w:r>
          </w:p>
          <w:p>
            <w:pPr>
              <w:spacing w:before="0" w:after="0" w:line="312" w:lineRule="exact"/>
              <w:ind w:left="229"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108" w:right="-239"/>
            </w:pPr>
            <w:r>
              <w:rPr>
                <w:rFonts w:ascii="宋体" w:hAnsi="宋体" w:cs="宋体"/>
                <w:color w:val="000000"/>
                <w:spacing w:val="-1"/>
                <w:w w:val="100"/>
                <w:position w:val="0"/>
                <w:sz w:val="18"/>
                <w:u w:val="none"/>
              </w:rPr>
              <w:t>社工站挂有“中国社会工作标识+潍坊市XX县（市、区）XX镇</w:t>
            </w:r>
          </w:p>
          <w:p>
            <w:pPr>
              <w:spacing w:before="0" w:after="0" w:line="312" w:lineRule="exact"/>
              <w:ind w:left="108" w:right="-239"/>
            </w:pPr>
            <w:r>
              <w:rPr>
                <w:rFonts w:ascii="宋体" w:hAnsi="宋体" w:cs="宋体"/>
                <w:color w:val="000000"/>
                <w:spacing w:val="-1"/>
                <w:w w:val="100"/>
                <w:position w:val="0"/>
                <w:sz w:val="18"/>
                <w:u w:val="none"/>
              </w:rPr>
              <w:t>（街道）社会工作服务站”标牌。</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6"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6" w:lineRule="exact"/>
              <w:ind w:left="107" w:right="-239"/>
            </w:pPr>
            <w:r>
              <w:rPr>
                <w:rFonts w:ascii="宋体" w:eastAsia="宋体" w:hAnsi="宋体" w:cs="宋体"/>
                <w:color w:val="000000"/>
                <w:spacing w:val="-1"/>
                <w:w w:val="100"/>
                <w:position w:val="0"/>
                <w:sz w:val="18"/>
                <w:u w:val="none"/>
              </w:rPr>
              <w:t>有户外标牌且符合规范（1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946"/>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6"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6"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6"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8" w:right="-239"/>
            </w:pPr>
            <w:r>
              <w:rPr>
                <w:rFonts w:ascii="宋体" w:eastAsia="宋体" w:hAnsi="宋体" w:cs="宋体"/>
                <w:color w:val="000000"/>
                <w:spacing w:val="0"/>
                <w:w w:val="100"/>
                <w:position w:val="0"/>
                <w:sz w:val="18"/>
                <w:u w:val="none"/>
              </w:rPr>
              <w:t>合理设置服务</w:t>
            </w:r>
            <w:r>
              <w:rPr>
                <w:rFonts w:ascii="宋体" w:hAnsi="宋体" w:cs="宋体"/>
                <w:color w:val="000000"/>
                <w:spacing w:val="1"/>
                <w:w w:val="100"/>
                <w:position w:val="0"/>
                <w:sz w:val="18"/>
                <w:u w:val="none"/>
              </w:rPr>
              <w:t>窗口，组织架构、服务人员信息、服务内容、</w:t>
            </w:r>
          </w:p>
          <w:p>
            <w:pPr>
              <w:spacing w:before="0" w:after="0" w:line="312" w:lineRule="exact"/>
              <w:ind w:left="108" w:right="-239"/>
            </w:pPr>
            <w:r>
              <w:rPr>
                <w:rFonts w:ascii="宋体" w:hAnsi="宋体" w:cs="宋体"/>
                <w:color w:val="000000"/>
                <w:spacing w:val="0"/>
                <w:w w:val="100"/>
                <w:position w:val="0"/>
                <w:sz w:val="18"/>
                <w:u w:val="none"/>
              </w:rPr>
              <w:t>服务流程、工</w:t>
            </w:r>
            <w:r>
              <w:rPr>
                <w:rFonts w:ascii="宋体" w:eastAsia="宋体" w:hAnsi="宋体" w:cs="宋体"/>
                <w:color w:val="000000"/>
                <w:spacing w:val="1"/>
                <w:w w:val="100"/>
                <w:position w:val="0"/>
                <w:sz w:val="18"/>
                <w:u w:val="none"/>
              </w:rPr>
              <w:t>作职责等上墙公开，醒目位置摆放有关政策法</w:t>
            </w:r>
          </w:p>
          <w:p>
            <w:pPr>
              <w:spacing w:before="0" w:after="0" w:line="312" w:lineRule="exact"/>
              <w:ind w:left="108" w:right="-239"/>
            </w:pPr>
            <w:r>
              <w:rPr>
                <w:rFonts w:ascii="宋体" w:hAnsi="宋体" w:cs="宋体"/>
                <w:color w:val="000000"/>
                <w:spacing w:val="-1"/>
                <w:w w:val="100"/>
                <w:position w:val="0"/>
                <w:sz w:val="18"/>
                <w:u w:val="none"/>
              </w:rPr>
              <w:t>规等宣传资料。</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10" w:right="-239"/>
            </w:pPr>
          </w:p>
          <w:p>
            <w:pPr>
              <w:spacing w:before="0" w:after="0" w:line="324" w:lineRule="exact"/>
              <w:ind w:left="210" w:right="-239"/>
            </w:pPr>
            <w:r>
              <w:rPr>
                <w:rFonts w:ascii="宋体" w:eastAsia="宋体" w:hAnsi="宋体" w:cs="宋体"/>
                <w:color w:val="000000"/>
                <w:spacing w:val="0"/>
                <w:w w:val="117"/>
                <w:position w:val="0"/>
                <w:sz w:val="18"/>
                <w:u w:val="none"/>
              </w:rPr>
              <w:t>1分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07" w:right="-239"/>
            </w:pPr>
            <w:r>
              <w:rPr>
                <w:rFonts w:ascii="宋体" w:eastAsia="宋体" w:hAnsi="宋体" w:cs="宋体"/>
                <w:color w:val="000000"/>
                <w:spacing w:val="-1"/>
                <w:w w:val="100"/>
                <w:position w:val="0"/>
                <w:sz w:val="18"/>
                <w:u w:val="none"/>
              </w:rPr>
              <w:t>合理设置服务窗口，内部标识及宣传资料规范齐全（1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p>
            <w:pPr>
              <w:spacing w:before="0" w:after="0" w:line="312" w:lineRule="exact"/>
              <w:ind w:left="107" w:right="-239"/>
            </w:pPr>
            <w:r>
              <w:rPr>
                <w:rFonts w:ascii="宋体" w:eastAsia="宋体" w:hAnsi="宋体" w:cs="宋体"/>
                <w:color w:val="000000"/>
                <w:spacing w:val="-1"/>
                <w:w w:val="100"/>
                <w:position w:val="0"/>
                <w:sz w:val="18"/>
                <w:u w:val="none"/>
              </w:rPr>
              <w:t>有服务窗口和内部标识，但不尽合理规范（0.5</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2194"/>
        </w:trPr>
        <w:tc>
          <w:tcPr>
            <w:tcW w:w="61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40" w:lineRule="exact"/>
              <w:ind w:left="260" w:right="-239"/>
            </w:pPr>
          </w:p>
          <w:p>
            <w:pPr>
              <w:spacing w:before="0" w:after="0" w:line="237" w:lineRule="exact"/>
              <w:ind w:left="260" w:right="-239"/>
            </w:pPr>
            <w:r>
              <w:rPr>
                <w:rFonts w:ascii="宋体" w:hAnsi="宋体" w:cs="宋体"/>
                <w:color w:val="000000"/>
                <w:spacing w:val="-1"/>
                <w:w w:val="100"/>
                <w:position w:val="0"/>
                <w:sz w:val="18"/>
                <w:u w:val="none"/>
              </w:rPr>
              <w:t>2</w:t>
            </w:r>
          </w:p>
        </w:tc>
        <w:tc>
          <w:tcPr>
            <w:tcW w:w="94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0" w:lineRule="exact"/>
              <w:ind w:left="108" w:right="-239"/>
            </w:pPr>
          </w:p>
          <w:p>
            <w:pPr>
              <w:spacing w:before="0" w:after="0" w:line="321" w:lineRule="exact"/>
              <w:ind w:left="108" w:right="-239"/>
            </w:pPr>
            <w:r>
              <w:rPr>
                <w:rFonts w:ascii="宋体" w:eastAsia="宋体" w:hAnsi="宋体" w:cs="宋体"/>
                <w:color w:val="000000"/>
                <w:spacing w:val="-1"/>
                <w:w w:val="100"/>
                <w:position w:val="0"/>
                <w:sz w:val="18"/>
                <w:u w:val="none"/>
              </w:rPr>
              <w:t>服务保障</w:t>
            </w:r>
          </w:p>
          <w:p>
            <w:pPr>
              <w:spacing w:before="0" w:after="0" w:line="312" w:lineRule="exact"/>
              <w:ind w:left="108" w:right="-239"/>
            </w:pPr>
            <w:r>
              <w:rPr>
                <w:rFonts w:ascii="宋体" w:eastAsia="宋体" w:hAnsi="宋体" w:cs="宋体"/>
                <w:color w:val="000000"/>
                <w:spacing w:val="0"/>
                <w:w w:val="100"/>
                <w:position w:val="0"/>
                <w:sz w:val="18"/>
                <w:u w:val="none"/>
              </w:rPr>
              <w:t>（18</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08" w:right="-239"/>
            </w:pPr>
          </w:p>
          <w:p>
            <w:pPr>
              <w:spacing w:before="0" w:after="0" w:line="389" w:lineRule="exact"/>
              <w:ind w:left="208" w:right="-239"/>
            </w:pPr>
            <w:r>
              <w:rPr>
                <w:rFonts w:ascii="宋体" w:eastAsia="宋体" w:hAnsi="宋体" w:cs="宋体"/>
                <w:color w:val="000000"/>
                <w:spacing w:val="-1"/>
                <w:w w:val="100"/>
                <w:position w:val="0"/>
                <w:sz w:val="18"/>
                <w:u w:val="none"/>
              </w:rPr>
              <w:t>人员配备</w:t>
            </w:r>
          </w:p>
          <w:p>
            <w:pPr>
              <w:spacing w:before="0" w:after="0" w:line="312" w:lineRule="exact"/>
              <w:ind w:left="229" w:right="-239"/>
            </w:pPr>
            <w:r>
              <w:rPr>
                <w:rFonts w:ascii="宋体" w:eastAsia="宋体" w:hAnsi="宋体" w:cs="宋体"/>
                <w:color w:val="000000"/>
                <w:spacing w:val="-1"/>
                <w:w w:val="100"/>
                <w:position w:val="0"/>
                <w:sz w:val="18"/>
                <w:u w:val="none"/>
              </w:rPr>
              <w:t>（5</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9" w:lineRule="exact"/>
              <w:ind w:left="108" w:right="-239"/>
            </w:pPr>
            <w:r>
              <w:rPr>
                <w:rFonts w:ascii="宋体" w:hAnsi="宋体" w:cs="宋体"/>
                <w:color w:val="000000"/>
                <w:spacing w:val="-1"/>
                <w:w w:val="100"/>
                <w:position w:val="0"/>
                <w:sz w:val="18"/>
                <w:u w:val="none"/>
              </w:rPr>
              <w:t>不少于3名专职社工，年龄45岁以下，大专及以上学历。其中</w:t>
            </w:r>
          </w:p>
          <w:p>
            <w:pPr>
              <w:spacing w:before="0" w:after="0" w:line="312" w:lineRule="exact"/>
              <w:ind w:left="108" w:right="-239"/>
            </w:pPr>
            <w:r>
              <w:rPr>
                <w:rFonts w:ascii="宋体" w:eastAsia="宋体" w:hAnsi="宋体" w:cs="宋体"/>
                <w:color w:val="000000"/>
                <w:spacing w:val="0"/>
                <w:w w:val="100"/>
                <w:position w:val="0"/>
                <w:sz w:val="18"/>
                <w:u w:val="none"/>
              </w:rPr>
              <w:t>考取全国社会</w:t>
            </w:r>
            <w:r>
              <w:rPr>
                <w:rFonts w:ascii="宋体" w:eastAsia="宋体" w:hAnsi="宋体" w:cs="宋体"/>
                <w:color w:val="000000"/>
                <w:spacing w:val="1"/>
                <w:w w:val="100"/>
                <w:position w:val="0"/>
                <w:sz w:val="18"/>
                <w:u w:val="none"/>
              </w:rPr>
              <w:t>工作者职业水平证书或社会工作及相关专业毕</w:t>
            </w:r>
          </w:p>
          <w:p>
            <w:pPr>
              <w:spacing w:before="0" w:after="0" w:line="312" w:lineRule="exact"/>
              <w:ind w:left="108" w:right="-239"/>
            </w:pPr>
            <w:r>
              <w:rPr>
                <w:rFonts w:ascii="宋体" w:hAnsi="宋体" w:cs="宋体"/>
                <w:color w:val="000000"/>
                <w:spacing w:val="-1"/>
                <w:w w:val="100"/>
                <w:position w:val="0"/>
                <w:sz w:val="18"/>
                <w:u w:val="none"/>
              </w:rPr>
              <w:t>业者不少于2名。</w:t>
            </w:r>
          </w:p>
          <w:p>
            <w:pPr>
              <w:spacing w:before="0" w:after="0" w:line="312" w:lineRule="exact"/>
              <w:ind w:left="108" w:right="-239"/>
            </w:pPr>
            <w:r>
              <w:rPr>
                <w:rFonts w:ascii="宋体" w:hAnsi="宋体" w:cs="宋体"/>
                <w:color w:val="000000"/>
                <w:spacing w:val="-1"/>
                <w:w w:val="100"/>
                <w:position w:val="0"/>
                <w:sz w:val="18"/>
                <w:u w:val="none"/>
              </w:rPr>
              <w:t>积极吸纳大学毕业生到社工站实习、就业。</w:t>
            </w:r>
          </w:p>
          <w:p>
            <w:pPr>
              <w:spacing w:before="0" w:after="0" w:line="312" w:lineRule="exact"/>
              <w:ind w:left="108" w:right="-239"/>
            </w:pPr>
            <w:r>
              <w:rPr>
                <w:rFonts w:ascii="宋体" w:eastAsia="宋体" w:hAnsi="宋体" w:cs="宋体"/>
                <w:color w:val="000000"/>
                <w:spacing w:val="0"/>
                <w:w w:val="100"/>
                <w:position w:val="0"/>
                <w:sz w:val="18"/>
                <w:u w:val="none"/>
              </w:rPr>
              <w:t>社工站应有人</w:t>
            </w:r>
            <w:r>
              <w:rPr>
                <w:rFonts w:ascii="宋体" w:eastAsia="宋体" w:hAnsi="宋体" w:cs="宋体"/>
                <w:color w:val="000000"/>
                <w:spacing w:val="1"/>
                <w:w w:val="100"/>
                <w:position w:val="0"/>
                <w:sz w:val="18"/>
                <w:u w:val="none"/>
              </w:rPr>
              <w:t>员管理制度和人事档案，包含且不限于驻站社</w:t>
            </w:r>
          </w:p>
          <w:p>
            <w:pPr>
              <w:spacing w:before="0" w:after="0" w:line="312" w:lineRule="exact"/>
              <w:ind w:left="108" w:right="-239"/>
            </w:pPr>
            <w:r>
              <w:rPr>
                <w:rFonts w:ascii="宋体" w:eastAsia="宋体" w:hAnsi="宋体" w:cs="宋体"/>
                <w:color w:val="000000"/>
                <w:spacing w:val="0"/>
                <w:w w:val="100"/>
                <w:position w:val="0"/>
                <w:sz w:val="18"/>
                <w:u w:val="none"/>
              </w:rPr>
              <w:t>工的个人信息</w:t>
            </w:r>
            <w:r>
              <w:rPr>
                <w:rFonts w:ascii="宋体" w:hAnsi="宋体" w:cs="宋体"/>
                <w:color w:val="000000"/>
                <w:spacing w:val="1"/>
                <w:w w:val="100"/>
                <w:position w:val="0"/>
                <w:sz w:val="18"/>
                <w:u w:val="none"/>
              </w:rPr>
              <w:t>资料、身份证明、学历</w:t>
            </w:r>
            <w:r>
              <w:rPr>
                <w:rFonts w:ascii="宋体" w:hAnsi="宋体" w:cs="宋体"/>
                <w:color w:val="FFFFFF"/>
                <w:spacing w:val="0"/>
                <w:w w:val="216"/>
                <w:position w:val="7"/>
                <w:sz w:val="96"/>
                <w:u w:val="none"/>
              </w:rPr>
              <w:t>www.bz</w:t>
            </w:r>
            <w:r>
              <w:rPr>
                <w:rFonts w:ascii="宋体" w:hAnsi="宋体" w:cs="宋体"/>
                <w:color w:val="000000"/>
                <w:spacing w:val="1"/>
                <w:w w:val="100"/>
                <w:position w:val="0"/>
                <w:sz w:val="18"/>
                <w:u w:val="none"/>
              </w:rPr>
              <w:t>证明、劳动合同、薪酬</w:t>
            </w:r>
          </w:p>
          <w:p>
            <w:pPr>
              <w:spacing w:before="0" w:after="0" w:line="312" w:lineRule="exact"/>
              <w:ind w:left="108" w:right="-239"/>
            </w:pPr>
            <w:r>
              <w:rPr>
                <w:rFonts w:ascii="宋体" w:hAnsi="宋体" w:cs="宋体"/>
                <w:color w:val="000000"/>
                <w:spacing w:val="-1"/>
                <w:w w:val="100"/>
                <w:position w:val="0"/>
                <w:sz w:val="18"/>
                <w:u w:val="none"/>
              </w:rPr>
              <w:t>待遇、考勤表，社会工作职业资格证书。</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10" w:right="-239"/>
            </w:pPr>
          </w:p>
          <w:p>
            <w:pPr>
              <w:spacing w:before="0" w:after="0" w:line="228" w:lineRule="exact"/>
              <w:ind w:left="210" w:right="-239"/>
            </w:pPr>
            <w:r>
              <w:rPr>
                <w:rFonts w:ascii="宋体" w:eastAsia="宋体" w:hAnsi="宋体" w:cs="宋体"/>
                <w:color w:val="000000"/>
                <w:spacing w:val="0"/>
                <w:w w:val="117"/>
                <w:position w:val="0"/>
                <w:sz w:val="18"/>
                <w:u w:val="none"/>
              </w:rPr>
              <w:t>3分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0"/>
                <w:w w:val="100"/>
                <w:position w:val="0"/>
                <w:sz w:val="18"/>
                <w:u w:val="none"/>
              </w:rPr>
              <w:t>有3名（含）专职社工，其中有2名（含）以上具有专业资格或相关专</w:t>
            </w:r>
          </w:p>
          <w:p>
            <w:pPr>
              <w:spacing w:before="0" w:after="0" w:line="312" w:lineRule="exact"/>
              <w:ind w:left="107" w:right="-239"/>
            </w:pPr>
            <w:r>
              <w:rPr>
                <w:rFonts w:ascii="宋体" w:eastAsia="宋体" w:hAnsi="宋体" w:cs="宋体"/>
                <w:color w:val="000000"/>
                <w:spacing w:val="0"/>
                <w:w w:val="100"/>
                <w:position w:val="0"/>
                <w:sz w:val="18"/>
                <w:u w:val="none"/>
              </w:rPr>
              <w:t>业毕业者（3分），其中有1名具有专业资格或相关专业毕业者（2分）</w:t>
            </w:r>
          </w:p>
          <w:p>
            <w:pPr>
              <w:spacing w:before="0" w:after="0" w:line="312" w:lineRule="exact"/>
              <w:ind w:left="107" w:right="-239"/>
            </w:pPr>
            <w:r>
              <w:rPr>
                <w:rFonts w:ascii="宋体" w:eastAsia="宋体" w:hAnsi="宋体" w:cs="宋体"/>
                <w:color w:val="000000"/>
                <w:spacing w:val="0"/>
                <w:w w:val="100"/>
                <w:position w:val="0"/>
                <w:sz w:val="18"/>
                <w:u w:val="none"/>
              </w:rPr>
              <w:t>有2名（含）专职社工，均具有专业资格或相关专业毕业者（2分），</w:t>
            </w:r>
          </w:p>
          <w:p>
            <w:pPr>
              <w:spacing w:before="0" w:after="0" w:line="312" w:lineRule="exact"/>
              <w:ind w:left="107" w:right="-239"/>
            </w:pPr>
            <w:r>
              <w:rPr>
                <w:rFonts w:ascii="宋体" w:eastAsia="宋体" w:hAnsi="宋体" w:cs="宋体"/>
                <w:color w:val="000000"/>
                <w:spacing w:val="-1"/>
                <w:w w:val="100"/>
                <w:position w:val="0"/>
                <w:sz w:val="18"/>
                <w:u w:val="none"/>
              </w:rPr>
              <w:t>其中1名具有专业资格或相关专业毕业者（1.5分）</w:t>
            </w:r>
          </w:p>
          <w:p>
            <w:pPr>
              <w:spacing w:before="0" w:after="0" w:line="312" w:lineRule="exact"/>
              <w:ind w:left="107" w:right="-239"/>
            </w:pPr>
            <w:r>
              <w:rPr>
                <w:rFonts w:ascii="宋体" w:eastAsia="宋体" w:hAnsi="宋体" w:cs="宋体"/>
                <w:color w:val="000000"/>
                <w:spacing w:val="-1"/>
                <w:w w:val="100"/>
                <w:position w:val="0"/>
                <w:sz w:val="18"/>
                <w:u w:val="none"/>
              </w:rPr>
              <w:t>有2名专职社工，均不具有专业资格或相关专业毕业者（1分）</w:t>
            </w:r>
          </w:p>
          <w:p>
            <w:pPr>
              <w:spacing w:before="0" w:after="0" w:line="312" w:lineRule="exact"/>
              <w:ind w:left="107" w:right="-239"/>
            </w:pPr>
            <w:r>
              <w:rPr>
                <w:rFonts w:ascii="宋体" w:eastAsia="宋体" w:hAnsi="宋体" w:cs="宋体"/>
                <w:color w:val="000000"/>
                <w:spacing w:val="0"/>
                <w:w w:val="100"/>
                <w:position w:val="0"/>
                <w:sz w:val="18"/>
                <w:u w:val="none"/>
              </w:rPr>
              <w:t>不足两名专职社工（0.5分）</w:t>
            </w:r>
          </w:p>
          <w:p>
            <w:pPr>
              <w:spacing w:before="0" w:after="0" w:line="312" w:lineRule="exact"/>
              <w:ind w:left="-4198" w:right="-239"/>
            </w:pPr>
            <w:r>
              <w:rPr>
                <w:rFonts w:ascii="宋体" w:hAnsi="宋体" w:cs="宋体"/>
                <w:color w:val="000000"/>
                <w:spacing w:val="0"/>
                <w:w w:val="100"/>
                <w:position w:val="0"/>
                <w:sz w:val="18"/>
                <w:u w:val="none"/>
              </w:rPr>
              <w:t>驻站社工相关信息资料不齐全，最多得0.5分。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10" w:right="-239"/>
            </w:pPr>
            <w:r>
              <w:rPr>
                <w:rFonts w:ascii="宋体" w:eastAsia="宋体" w:hAnsi="宋体" w:cs="宋体"/>
                <w:color w:val="000000"/>
                <w:spacing w:val="0"/>
                <w:w w:val="117"/>
                <w:position w:val="0"/>
                <w:sz w:val="18"/>
                <w:u w:val="none"/>
              </w:rPr>
              <w:t>2分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eastAsia="宋体" w:hAnsi="宋体" w:cs="宋体"/>
                <w:color w:val="000000"/>
                <w:spacing w:val="0"/>
                <w:w w:val="100"/>
                <w:position w:val="0"/>
                <w:sz w:val="18"/>
                <w:u w:val="none"/>
              </w:rPr>
              <w:t>录用1名（含）以上高校毕业生作为驻站社工，且有就业证明材料（2</w:t>
            </w:r>
          </w:p>
          <w:p>
            <w:pPr>
              <w:spacing w:before="0" w:after="0" w:line="312" w:lineRule="exact"/>
              <w:ind w:left="107" w:right="-239"/>
            </w:pP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219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08" w:right="-239"/>
            </w:pPr>
          </w:p>
          <w:p>
            <w:pPr>
              <w:spacing w:before="0" w:after="0" w:line="347" w:lineRule="exact"/>
              <w:ind w:left="208" w:right="-239"/>
            </w:pPr>
            <w:r>
              <w:rPr>
                <w:rFonts w:ascii="宋体" w:eastAsia="宋体" w:hAnsi="宋体" w:cs="宋体"/>
                <w:color w:val="000000"/>
                <w:spacing w:val="-1"/>
                <w:w w:val="100"/>
                <w:position w:val="0"/>
                <w:sz w:val="18"/>
                <w:u w:val="none"/>
              </w:rPr>
              <w:t>资金保障</w:t>
            </w:r>
          </w:p>
          <w:p>
            <w:pPr>
              <w:spacing w:before="0" w:after="0" w:line="312" w:lineRule="exact"/>
              <w:ind w:left="229" w:right="-239"/>
            </w:pPr>
            <w:r>
              <w:rPr>
                <w:rFonts w:ascii="宋体" w:eastAsia="宋体" w:hAnsi="宋体" w:cs="宋体"/>
                <w:color w:val="000000"/>
                <w:spacing w:val="-1"/>
                <w:w w:val="100"/>
                <w:position w:val="0"/>
                <w:sz w:val="18"/>
                <w:u w:val="none"/>
              </w:rPr>
              <w:t>（9</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8" w:right="-239"/>
            </w:pPr>
          </w:p>
          <w:p>
            <w:pPr>
              <w:spacing w:before="0" w:after="0" w:line="311" w:lineRule="exact"/>
              <w:ind w:left="108" w:right="-239"/>
            </w:pPr>
            <w:r>
              <w:rPr>
                <w:rFonts w:ascii="宋体" w:eastAsia="宋体" w:hAnsi="宋体" w:cs="宋体"/>
                <w:color w:val="000000"/>
                <w:spacing w:val="0"/>
                <w:w w:val="100"/>
                <w:position w:val="0"/>
                <w:sz w:val="18"/>
                <w:u w:val="none"/>
              </w:rPr>
              <w:t>建立常态化政</w:t>
            </w:r>
            <w:r>
              <w:rPr>
                <w:rFonts w:ascii="宋体" w:eastAsia="宋体" w:hAnsi="宋体" w:cs="宋体"/>
                <w:color w:val="000000"/>
                <w:spacing w:val="1"/>
                <w:w w:val="100"/>
                <w:position w:val="0"/>
                <w:sz w:val="18"/>
                <w:u w:val="none"/>
              </w:rPr>
              <w:t>府购买服务等管理和运营的经费保障机制，接</w:t>
            </w:r>
          </w:p>
          <w:p>
            <w:pPr>
              <w:spacing w:before="0" w:after="0" w:line="312" w:lineRule="exact"/>
              <w:ind w:left="108" w:right="-239"/>
            </w:pPr>
            <w:r>
              <w:rPr>
                <w:rFonts w:ascii="宋体" w:hAnsi="宋体" w:cs="宋体"/>
                <w:color w:val="000000"/>
                <w:spacing w:val="-1"/>
                <w:w w:val="100"/>
                <w:position w:val="0"/>
                <w:sz w:val="18"/>
                <w:u w:val="none"/>
              </w:rPr>
              <w:t>收公益创投与社会捐赠、赞助及必要的服务收费。</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10" w:right="-239"/>
            </w:pPr>
          </w:p>
          <w:p>
            <w:pPr>
              <w:spacing w:before="0" w:after="0" w:line="227" w:lineRule="exact"/>
              <w:ind w:left="210" w:right="-239"/>
            </w:pPr>
            <w:r>
              <w:rPr>
                <w:rFonts w:ascii="宋体" w:eastAsia="宋体" w:hAnsi="宋体" w:cs="宋体"/>
                <w:color w:val="000000"/>
                <w:spacing w:val="0"/>
                <w:w w:val="117"/>
                <w:position w:val="0"/>
                <w:sz w:val="18"/>
                <w:u w:val="none"/>
              </w:rPr>
              <w:t>7分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eastAsia="宋体" w:hAnsi="宋体" w:cs="宋体"/>
                <w:color w:val="000000"/>
                <w:spacing w:val="0"/>
                <w:w w:val="100"/>
                <w:position w:val="0"/>
                <w:sz w:val="18"/>
                <w:u w:val="none"/>
              </w:rPr>
              <w:t>有政府购买社会工作服务相关政策文件和购买服务合同，资金拨付到</w:t>
            </w:r>
          </w:p>
          <w:p>
            <w:pPr>
              <w:spacing w:before="0" w:after="0" w:line="312" w:lineRule="exact"/>
              <w:ind w:left="107" w:right="-239"/>
            </w:pPr>
            <w:r>
              <w:rPr>
                <w:rFonts w:ascii="宋体" w:hAnsi="宋体" w:cs="宋体"/>
                <w:color w:val="000000"/>
                <w:spacing w:val="0"/>
                <w:w w:val="100"/>
                <w:position w:val="0"/>
                <w:sz w:val="18"/>
                <w:u w:val="none"/>
              </w:rPr>
              <w:t>位；有公益创投、社会捐赠、赞助等相关证明文件、捐赠协议等，资</w:t>
            </w:r>
          </w:p>
          <w:p>
            <w:pPr>
              <w:spacing w:before="0" w:after="0" w:line="312" w:lineRule="exact"/>
              <w:ind w:left="107" w:right="-239"/>
            </w:pPr>
            <w:r>
              <w:rPr>
                <w:rFonts w:ascii="宋体" w:hAnsi="宋体" w:cs="宋体"/>
                <w:color w:val="000000"/>
                <w:spacing w:val="-1"/>
                <w:w w:val="100"/>
                <w:position w:val="0"/>
                <w:sz w:val="18"/>
                <w:u w:val="none"/>
              </w:rPr>
              <w:t>金到位。</w:t>
            </w:r>
          </w:p>
          <w:p>
            <w:pPr>
              <w:spacing w:before="0" w:after="0" w:line="312" w:lineRule="exact"/>
              <w:ind w:left="107" w:right="-239"/>
            </w:pPr>
            <w:r>
              <w:rPr>
                <w:rFonts w:ascii="宋体" w:eastAsia="宋体" w:hAnsi="宋体" w:cs="宋体"/>
                <w:color w:val="000000"/>
                <w:spacing w:val="0"/>
                <w:w w:val="100"/>
                <w:position w:val="0"/>
                <w:sz w:val="18"/>
                <w:u w:val="none"/>
              </w:rPr>
              <w:t>每年到位资金20万（含）以上（7分）</w:t>
            </w:r>
          </w:p>
          <w:p>
            <w:pPr>
              <w:spacing w:before="0" w:after="0" w:line="312" w:lineRule="exact"/>
              <w:ind w:left="107" w:right="-239"/>
            </w:pPr>
            <w:r>
              <w:rPr>
                <w:rFonts w:ascii="宋体" w:hAnsi="宋体" w:cs="宋体"/>
                <w:color w:val="000000"/>
                <w:spacing w:val="0"/>
                <w:w w:val="100"/>
                <w:position w:val="0"/>
                <w:sz w:val="18"/>
                <w:u w:val="none"/>
              </w:rPr>
              <w:t>每年到位资金12万（含）—20万（5分）</w:t>
            </w:r>
          </w:p>
          <w:p>
            <w:pPr>
              <w:spacing w:before="0" w:after="0" w:line="312" w:lineRule="exact"/>
              <w:ind w:left="107" w:right="-239"/>
            </w:pPr>
            <w:r>
              <w:rPr>
                <w:rFonts w:ascii="宋体" w:hAnsi="宋体" w:cs="宋体"/>
                <w:color w:val="000000"/>
                <w:spacing w:val="-1"/>
                <w:w w:val="100"/>
                <w:position w:val="0"/>
                <w:sz w:val="18"/>
                <w:u w:val="none"/>
              </w:rPr>
              <w:t>每年到位资金5万（含）—12万（3分）</w:t>
            </w:r>
          </w:p>
          <w:p>
            <w:pPr>
              <w:spacing w:before="0" w:after="0" w:line="312" w:lineRule="exact"/>
              <w:ind w:left="107" w:right="-239"/>
            </w:pPr>
            <w:r>
              <w:rPr>
                <w:rFonts w:ascii="宋体" w:eastAsia="宋体" w:hAnsi="宋体" w:cs="宋体"/>
                <w:color w:val="000000"/>
                <w:spacing w:val="-1"/>
                <w:w w:val="100"/>
                <w:position w:val="0"/>
                <w:sz w:val="18"/>
                <w:u w:val="none"/>
              </w:rPr>
              <w:t>每年到位资金5万以下（1分）</w:t>
            </w:r>
          </w:p>
        </w:tc>
      </w:tr>
      <w:tr>
        <w:tblPrEx>
          <w:tblW w:w="0" w:type="auto"/>
          <w:tblInd w:w="0" w:type="dxa"/>
          <w:tblLayout w:type="fixed"/>
          <w:tblCellMar>
            <w:top w:w="0" w:type="dxa"/>
            <w:left w:w="108" w:type="dxa"/>
            <w:bottom w:w="0" w:type="dxa"/>
            <w:right w:w="108" w:type="dxa"/>
          </w:tblCellMar>
        </w:tblPrEx>
        <w:trPr>
          <w:trHeight w:hRule="exact" w:val="555"/>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hAnsi="宋体" w:cs="宋体"/>
                <w:color w:val="000000"/>
                <w:spacing w:val="-1"/>
                <w:w w:val="100"/>
                <w:position w:val="0"/>
                <w:sz w:val="18"/>
                <w:u w:val="none"/>
              </w:rPr>
              <w:t>项目资金专款专用，使用支出程序符合合同约定和现行规定。</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eastAsia="宋体" w:hAnsi="宋体" w:cs="宋体"/>
                <w:color w:val="000000"/>
                <w:spacing w:val="0"/>
                <w:w w:val="100"/>
                <w:position w:val="0"/>
                <w:sz w:val="18"/>
                <w:u w:val="none"/>
              </w:rPr>
              <w:t>项目资金专款专用，使用支出遵守合同约定（1分）</w:t>
            </w:r>
          </w:p>
        </w:tc>
      </w:tr>
    </w:tbl>
    <w:p>
      <w:pPr>
        <w:spacing w:after="0" w:line="20" w:lineRule="exact"/>
      </w:pPr>
      <w:r>
        <w:pict>
          <v:shape id="_x0000_s2074" o:spid="_x0000_s1048" type="#_x0000_t202" style="width:30.6pt;height:68.05pt;margin-top:436.4pt;margin-left:766.55pt;mso-height-relative:page;mso-position-horizontal-relative:page;mso-position-vertical-relative:page;mso-width-relative:page;position:absolute;z-index:-251634688"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DB3707/T105</w:t>
                  </w:r>
                </w:p>
              </w:txbxContent>
            </v:textbox>
          </v:shape>
        </w:pict>
      </w:r>
      <w:r>
        <w:pict>
          <v:shape id="_x0000_s2075" o:spid="_x0000_s1049" type="#_x0000_t202" style="width:30.6pt;height:26.05pt;margin-top:510pt;margin-left:766.55pt;mso-height-relative:page;mso-position-horizontal-relative:page;mso-position-vertical-relative:page;mso-width-relative:page;position:absolute;z-index:-251633664"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2024</w:t>
                  </w:r>
                </w:p>
              </w:txbxContent>
            </v:textbox>
          </v:shape>
        </w:pict>
      </w:r>
      <w:r>
        <w:pict>
          <v:shape id="_x0000_s2076" o:spid="_x0000_s1050" type="#_x0000_t202" style="width:28.95pt;height:9.5pt;margin-top:523.2pt;margin-left:65.85pt;mso-height-relative:page;mso-position-horizontal-relative:page;mso-position-vertical-relative:page;mso-width-relative:page;position:absolute;z-index:-251632640" coordsize="21600,21600" filled="f" stroked="f">
            <v:stroke joinstyle="miter"/>
            <v:textbox style="layout-flow:vertical" inset="0,0,0,0">
              <w:txbxContent>
                <w:p>
                  <w:pPr>
                    <w:autoSpaceDE w:val="0"/>
                    <w:autoSpaceDN w:val="0"/>
                    <w:adjustRightInd w:val="0"/>
                    <w:spacing w:before="0" w:after="0" w:line="0" w:lineRule="atLeast"/>
                    <w:jc w:val="left"/>
                  </w:pPr>
                  <w:r>
                    <w:rPr>
                      <w:rFonts w:ascii="宋体" w:hAnsi="宋体" w:cs="宋体"/>
                      <w:color w:val="000000"/>
                      <w:spacing w:val="0"/>
                      <w:w w:val="100"/>
                      <w:sz w:val="18"/>
                      <w:u w:val="none"/>
                    </w:rPr>
                    <w:t>9</w:t>
                  </w:r>
                </w:p>
              </w:txbxContent>
            </v:textbox>
          </v:shape>
        </w:pict>
      </w:r>
      <w:r>
        <w:pict>
          <v:shape id="_x0000_s2077" o:spid="_x0000_s1051" type="#_x0000_t202" style="width:20pt;height:15.4pt;margin-top:490.5pt;margin-left:772pt;mso-height-relative:page;mso-position-horizontal-relative:page;mso-position-vertical-relative:page;mso-width-relative:page;position:absolute;z-index:-251631616" coordsize="21600,21600" filled="f" stroked="f">
            <v:stroke joinstyle="miter"/>
            <v:textbox inset="0,0,0,0">
              <w:txbxContent>
                <w:p>
                  <w:pPr>
                    <w:autoSpaceDE w:val="0"/>
                    <w:autoSpaceDN w:val="0"/>
                    <w:adjustRightInd w:val="0"/>
                    <w:spacing w:before="0" w:after="0" w:line="209" w:lineRule="exact"/>
                    <w:jc w:val="left"/>
                  </w:pPr>
                  <w:r>
                    <w:rPr>
                      <w:rFonts w:ascii="宋体" w:hAnsi="宋体" w:cs="宋体"/>
                      <w:color w:val="000000"/>
                      <w:spacing w:val="0"/>
                      <w:w w:val="100"/>
                      <w:position w:val="0"/>
                      <w:sz w:val="21"/>
                      <w:u w:val="none"/>
                    </w:rPr>
                    <w:t>—</w:t>
                  </w:r>
                </w:p>
              </w:txbxContent>
            </v:textbox>
          </v:shape>
        </w:pict>
      </w: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428" w:lineRule="exact"/>
        <w:ind w:left="14269" w:firstLine="0"/>
        <w:jc w:val="left"/>
        <w:sectPr>
          <w:type w:val="continuous"/>
          <w:pgSz w:w="16838" w:h="11906"/>
          <w:pgMar w:top="1191" w:right="811" w:bottom="951" w:left="1171" w:header="0" w:footer="0" w:gutter="0"/>
          <w:pgNumType w:start="36"/>
          <w:cols w:num="1" w:space="720"/>
        </w:sectPr>
      </w:pPr>
    </w:p>
    <w:tbl>
      <w:tblPr>
        <w:tblStyle w:val="TableNormal"/>
        <w:tblpPr w:leftFromText="180" w:rightFromText="180" w:vertAnchor="page" w:horzAnchor="page" w:tblpX="-64" w:tblpY="629"/>
        <w:tblW w:w="0" w:type="auto"/>
        <w:tblInd w:w="0" w:type="dxa"/>
        <w:tblLayout w:type="fixed"/>
        <w:tblCellMar>
          <w:top w:w="0" w:type="dxa"/>
          <w:left w:w="108" w:type="dxa"/>
          <w:bottom w:w="0" w:type="dxa"/>
          <w:right w:w="108" w:type="dxa"/>
        </w:tblCellMar>
      </w:tblPr>
      <w:tblGrid>
        <w:gridCol w:w="610"/>
        <w:gridCol w:w="949"/>
        <w:gridCol w:w="1134"/>
        <w:gridCol w:w="4962"/>
        <w:gridCol w:w="737"/>
        <w:gridCol w:w="5640"/>
      </w:tblGrid>
      <w:tr>
        <w:tblPrEx>
          <w:tblW w:w="0" w:type="auto"/>
          <w:tblInd w:w="0" w:type="dxa"/>
          <w:tblLayout w:type="fixed"/>
          <w:tblCellMar>
            <w:top w:w="0" w:type="dxa"/>
            <w:left w:w="108" w:type="dxa"/>
            <w:bottom w:w="0" w:type="dxa"/>
            <w:right w:w="108" w:type="dxa"/>
          </w:tblCellMar>
        </w:tblPrEx>
        <w:trPr>
          <w:trHeight w:hRule="exact" w:val="327"/>
        </w:trPr>
        <w:tc>
          <w:tcPr>
            <w:tcW w:w="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25" w:right="-239"/>
            </w:pPr>
            <w:bookmarkStart w:id="13" w:name="13"/>
            <w:bookmarkEnd w:id="13"/>
            <w:r>
              <w:rPr>
                <w:rFonts w:ascii="宋体" w:eastAsia="宋体" w:hAnsi="宋体" w:cs="宋体"/>
                <w:color w:val="000000"/>
                <w:spacing w:val="-1"/>
                <w:w w:val="100"/>
                <w:position w:val="0"/>
                <w:sz w:val="18"/>
                <w:u w:val="none"/>
              </w:rPr>
              <w:t>序号</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13" w:right="-239"/>
            </w:pPr>
            <w:r>
              <w:rPr>
                <w:rFonts w:ascii="宋体" w:eastAsia="宋体" w:hAnsi="宋体" w:cs="宋体"/>
                <w:color w:val="000000"/>
                <w:spacing w:val="-1"/>
                <w:w w:val="100"/>
                <w:position w:val="0"/>
                <w:sz w:val="18"/>
                <w:u w:val="none"/>
              </w:rPr>
              <w:t>一级指标</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08" w:right="-239"/>
            </w:pPr>
            <w:r>
              <w:rPr>
                <w:rFonts w:ascii="宋体" w:eastAsia="宋体" w:hAnsi="宋体" w:cs="宋体"/>
                <w:color w:val="000000"/>
                <w:spacing w:val="-1"/>
                <w:w w:val="100"/>
                <w:position w:val="0"/>
                <w:sz w:val="18"/>
                <w:u w:val="none"/>
              </w:rPr>
              <w:t>二级指标</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122" w:right="-239"/>
            </w:pPr>
            <w:r>
              <w:rPr>
                <w:rFonts w:ascii="宋体" w:eastAsia="宋体" w:hAnsi="宋体" w:cs="宋体"/>
                <w:color w:val="000000"/>
                <w:spacing w:val="-1"/>
                <w:w w:val="100"/>
                <w:position w:val="0"/>
                <w:sz w:val="18"/>
                <w:u w:val="none"/>
              </w:rPr>
              <w:t>具体内容</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89" w:right="-239"/>
            </w:pPr>
            <w:r>
              <w:rPr>
                <w:rFonts w:ascii="宋体" w:eastAsia="宋体" w:hAnsi="宋体" w:cs="宋体"/>
                <w:color w:val="000000"/>
                <w:spacing w:val="-1"/>
                <w:w w:val="100"/>
                <w:position w:val="0"/>
                <w:sz w:val="18"/>
                <w:u w:val="none"/>
              </w:rPr>
              <w:t>分值</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459" w:right="-239"/>
            </w:pPr>
            <w:r>
              <w:rPr>
                <w:rFonts w:ascii="宋体" w:eastAsia="宋体" w:hAnsi="宋体" w:cs="宋体"/>
                <w:color w:val="000000"/>
                <w:spacing w:val="-1"/>
                <w:w w:val="100"/>
                <w:position w:val="0"/>
                <w:sz w:val="18"/>
                <w:u w:val="none"/>
              </w:rPr>
              <w:t>赋分细则</w:t>
            </w:r>
          </w:p>
        </w:tc>
      </w:tr>
      <w:tr>
        <w:tblPrEx>
          <w:tblW w:w="0" w:type="auto"/>
          <w:tblInd w:w="0" w:type="dxa"/>
          <w:tblLayout w:type="fixed"/>
          <w:tblCellMar>
            <w:top w:w="0" w:type="dxa"/>
            <w:left w:w="108" w:type="dxa"/>
            <w:bottom w:w="0" w:type="dxa"/>
            <w:right w:w="108" w:type="dxa"/>
          </w:tblCellMar>
        </w:tblPrEx>
        <w:trPr>
          <w:trHeight w:hRule="exact" w:val="1900"/>
        </w:trPr>
        <w:tc>
          <w:tcPr>
            <w:tcW w:w="61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94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0"/>
                <w:w w:val="100"/>
                <w:position w:val="0"/>
                <w:sz w:val="18"/>
                <w:u w:val="none"/>
              </w:rPr>
              <w:t>财务支出票据</w:t>
            </w:r>
            <w:r>
              <w:rPr>
                <w:rFonts w:ascii="宋体" w:eastAsia="宋体" w:hAnsi="宋体" w:cs="宋体"/>
                <w:color w:val="000000"/>
                <w:spacing w:val="1"/>
                <w:w w:val="100"/>
                <w:position w:val="0"/>
                <w:sz w:val="18"/>
                <w:u w:val="none"/>
              </w:rPr>
              <w:t>与凭证完整，账目归档清晰，票据审核管理规</w:t>
            </w:r>
          </w:p>
          <w:p>
            <w:pPr>
              <w:spacing w:before="0" w:after="0" w:line="312" w:lineRule="exact"/>
              <w:ind w:left="108" w:right="-239"/>
            </w:pPr>
            <w:r>
              <w:rPr>
                <w:rFonts w:ascii="宋体" w:hAnsi="宋体" w:cs="宋体"/>
                <w:color w:val="000000"/>
                <w:spacing w:val="-1"/>
                <w:w w:val="100"/>
                <w:position w:val="0"/>
                <w:sz w:val="18"/>
                <w:u w:val="none"/>
              </w:rPr>
              <w:t>范。</w:t>
            </w:r>
          </w:p>
          <w:p>
            <w:pPr>
              <w:spacing w:before="0" w:after="0" w:line="312" w:lineRule="exact"/>
              <w:ind w:left="108" w:right="-239"/>
            </w:pPr>
            <w:r>
              <w:rPr>
                <w:rFonts w:ascii="宋体" w:eastAsia="宋体" w:hAnsi="宋体" w:cs="宋体"/>
                <w:color w:val="000000"/>
                <w:spacing w:val="0"/>
                <w:w w:val="100"/>
                <w:position w:val="0"/>
                <w:sz w:val="18"/>
                <w:u w:val="none"/>
              </w:rPr>
              <w:t>严格按照民办</w:t>
            </w:r>
            <w:r>
              <w:rPr>
                <w:rFonts w:ascii="宋体" w:eastAsia="宋体" w:hAnsi="宋体" w:cs="宋体"/>
                <w:color w:val="000000"/>
                <w:spacing w:val="1"/>
                <w:w w:val="100"/>
                <w:position w:val="0"/>
                <w:sz w:val="18"/>
                <w:u w:val="none"/>
              </w:rPr>
              <w:t>非企业会计准则设计社工站项目科目，对社工</w:t>
            </w:r>
          </w:p>
          <w:p>
            <w:pPr>
              <w:spacing w:before="0" w:after="0" w:line="312" w:lineRule="exact"/>
              <w:ind w:left="108" w:right="-239"/>
            </w:pPr>
            <w:r>
              <w:rPr>
                <w:rFonts w:ascii="宋体" w:eastAsia="宋体" w:hAnsi="宋体" w:cs="宋体"/>
                <w:color w:val="000000"/>
                <w:spacing w:val="0"/>
                <w:w w:val="100"/>
                <w:position w:val="0"/>
                <w:sz w:val="18"/>
                <w:u w:val="none"/>
              </w:rPr>
              <w:t>站项目经费进</w:t>
            </w:r>
            <w:r>
              <w:rPr>
                <w:rFonts w:ascii="宋体" w:eastAsia="宋体" w:hAnsi="宋体" w:cs="宋体"/>
                <w:color w:val="000000"/>
                <w:spacing w:val="1"/>
                <w:w w:val="100"/>
                <w:position w:val="0"/>
                <w:sz w:val="18"/>
                <w:u w:val="none"/>
              </w:rPr>
              <w:t>行独立核算，且做到账</w:t>
            </w:r>
            <w:r>
              <w:rPr>
                <w:rFonts w:ascii="宋体" w:hAnsi="宋体" w:cs="宋体"/>
                <w:color w:val="000000"/>
                <w:spacing w:val="1"/>
                <w:w w:val="100"/>
                <w:position w:val="0"/>
                <w:sz w:val="18"/>
                <w:u w:val="none"/>
              </w:rPr>
              <w:t>实、账册、账账、账表</w:t>
            </w:r>
          </w:p>
          <w:p>
            <w:pPr>
              <w:spacing w:before="0" w:after="0" w:line="312" w:lineRule="exact"/>
              <w:ind w:left="108" w:right="-239"/>
            </w:pPr>
            <w:r>
              <w:rPr>
                <w:rFonts w:ascii="宋体" w:hAnsi="宋体" w:cs="宋体"/>
                <w:color w:val="000000"/>
                <w:spacing w:val="-1"/>
                <w:w w:val="100"/>
                <w:position w:val="0"/>
                <w:sz w:val="18"/>
                <w:u w:val="none"/>
              </w:rPr>
              <w:t>相符，各领域服务经费分开归集。</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eastAsia="宋体" w:hAnsi="宋体" w:cs="宋体"/>
                <w:color w:val="000000"/>
                <w:spacing w:val="0"/>
                <w:w w:val="100"/>
                <w:position w:val="0"/>
                <w:sz w:val="18"/>
                <w:u w:val="none"/>
              </w:rPr>
              <w:t>财务制度健全，会计科目设置合理，资金使用程序合规，会计账目清</w:t>
            </w:r>
          </w:p>
          <w:p>
            <w:pPr>
              <w:spacing w:before="0" w:after="0" w:line="312" w:lineRule="exact"/>
              <w:ind w:left="107" w:right="-239"/>
            </w:pPr>
            <w:r>
              <w:rPr>
                <w:rFonts w:ascii="宋体" w:eastAsia="宋体" w:hAnsi="宋体" w:cs="宋体"/>
                <w:color w:val="000000"/>
                <w:spacing w:val="0"/>
                <w:w w:val="100"/>
                <w:position w:val="0"/>
                <w:sz w:val="18"/>
                <w:u w:val="none"/>
              </w:rPr>
              <w:t>晰规范（1分）</w:t>
            </w:r>
          </w:p>
        </w:tc>
      </w:tr>
      <w:tr>
        <w:tblPrEx>
          <w:tblW w:w="0" w:type="auto"/>
          <w:tblInd w:w="0" w:type="dxa"/>
          <w:tblLayout w:type="fixed"/>
          <w:tblCellMar>
            <w:top w:w="0" w:type="dxa"/>
            <w:left w:w="108" w:type="dxa"/>
            <w:bottom w:w="0" w:type="dxa"/>
            <w:right w:w="108" w:type="dxa"/>
          </w:tblCellMar>
        </w:tblPrEx>
        <w:trPr>
          <w:trHeight w:hRule="exact" w:val="407"/>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08" w:right="-239"/>
            </w:pPr>
          </w:p>
          <w:p>
            <w:pPr>
              <w:spacing w:before="0" w:after="0" w:line="268" w:lineRule="exact"/>
              <w:ind w:left="208" w:right="-239"/>
            </w:pPr>
            <w:r>
              <w:rPr>
                <w:rFonts w:ascii="宋体" w:eastAsia="宋体" w:hAnsi="宋体" w:cs="宋体"/>
                <w:color w:val="000000"/>
                <w:spacing w:val="-1"/>
                <w:w w:val="100"/>
                <w:position w:val="0"/>
                <w:sz w:val="18"/>
                <w:u w:val="none"/>
              </w:rPr>
              <w:t>制度建设</w:t>
            </w:r>
          </w:p>
          <w:p>
            <w:pPr>
              <w:spacing w:before="0" w:after="0" w:line="312" w:lineRule="exact"/>
              <w:ind w:left="229" w:right="-239"/>
            </w:pPr>
            <w:r>
              <w:rPr>
                <w:rFonts w:ascii="宋体" w:eastAsia="宋体" w:hAnsi="宋体" w:cs="宋体"/>
                <w:color w:val="000000"/>
                <w:spacing w:val="-1"/>
                <w:w w:val="100"/>
                <w:position w:val="0"/>
                <w:sz w:val="18"/>
                <w:u w:val="none"/>
              </w:rPr>
              <w:t>（4</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108" w:right="-239"/>
            </w:pPr>
            <w:r>
              <w:rPr>
                <w:rFonts w:ascii="宋体" w:eastAsia="宋体" w:hAnsi="宋体" w:cs="宋体"/>
                <w:color w:val="000000"/>
                <w:spacing w:val="0"/>
                <w:w w:val="100"/>
                <w:position w:val="0"/>
                <w:sz w:val="18"/>
                <w:u w:val="none"/>
              </w:rPr>
              <w:t>制定镇（街道</w:t>
            </w:r>
            <w:r>
              <w:rPr>
                <w:rFonts w:ascii="宋体" w:eastAsia="宋体" w:hAnsi="宋体" w:cs="宋体"/>
                <w:color w:val="000000"/>
                <w:spacing w:val="1"/>
                <w:w w:val="100"/>
                <w:position w:val="0"/>
                <w:sz w:val="18"/>
                <w:u w:val="none"/>
              </w:rPr>
              <w:t>）社工站服务内容清单，建立健全社工站运行</w:t>
            </w:r>
          </w:p>
          <w:p>
            <w:pPr>
              <w:spacing w:before="0" w:after="0" w:line="312" w:lineRule="exact"/>
              <w:ind w:left="108" w:right="-239"/>
            </w:pPr>
            <w:r>
              <w:rPr>
                <w:rFonts w:ascii="宋体" w:eastAsia="宋体" w:hAnsi="宋体" w:cs="宋体"/>
                <w:color w:val="000000"/>
                <w:spacing w:val="0"/>
                <w:w w:val="100"/>
                <w:position w:val="0"/>
                <w:sz w:val="18"/>
                <w:u w:val="none"/>
              </w:rPr>
              <w:t>管理制度，包</w:t>
            </w:r>
            <w:r>
              <w:rPr>
                <w:rFonts w:ascii="宋体" w:eastAsia="宋体" w:hAnsi="宋体" w:cs="宋体"/>
                <w:color w:val="000000"/>
                <w:spacing w:val="1"/>
                <w:w w:val="100"/>
                <w:position w:val="0"/>
                <w:sz w:val="18"/>
                <w:u w:val="none"/>
              </w:rPr>
              <w:t>括且不限于岗位管理制</w:t>
            </w:r>
            <w:r>
              <w:rPr>
                <w:rFonts w:ascii="宋体" w:hAnsi="宋体" w:cs="宋体"/>
                <w:color w:val="000000"/>
                <w:spacing w:val="1"/>
                <w:w w:val="100"/>
                <w:position w:val="0"/>
                <w:sz w:val="18"/>
                <w:u w:val="none"/>
              </w:rPr>
              <w:t>度、接待办理制度、寻</w:t>
            </w:r>
          </w:p>
          <w:p>
            <w:pPr>
              <w:spacing w:before="0" w:after="0" w:line="312" w:lineRule="exact"/>
              <w:ind w:left="108" w:right="-239"/>
            </w:pPr>
            <w:r>
              <w:rPr>
                <w:rFonts w:ascii="宋体" w:hAnsi="宋体" w:cs="宋体"/>
                <w:color w:val="000000"/>
                <w:spacing w:val="0"/>
                <w:w w:val="100"/>
                <w:position w:val="0"/>
                <w:sz w:val="18"/>
                <w:u w:val="none"/>
              </w:rPr>
              <w:t>访服务制度、</w:t>
            </w:r>
            <w:r>
              <w:rPr>
                <w:rFonts w:ascii="宋体" w:hAnsi="宋体" w:cs="宋体"/>
                <w:color w:val="000000"/>
                <w:spacing w:val="1"/>
                <w:w w:val="100"/>
                <w:position w:val="0"/>
                <w:sz w:val="18"/>
                <w:u w:val="none"/>
              </w:rPr>
              <w:t>例会督导制度、服务管理制度、志愿者管理制</w:t>
            </w:r>
          </w:p>
          <w:p>
            <w:pPr>
              <w:spacing w:before="0" w:after="0" w:line="312" w:lineRule="exact"/>
              <w:ind w:left="108" w:right="-239"/>
            </w:pPr>
            <w:r>
              <w:rPr>
                <w:rFonts w:ascii="宋体" w:hAnsi="宋体" w:cs="宋体"/>
                <w:color w:val="000000"/>
                <w:spacing w:val="0"/>
                <w:w w:val="100"/>
                <w:position w:val="0"/>
                <w:sz w:val="18"/>
                <w:u w:val="none"/>
              </w:rPr>
              <w:t>度、档案管理</w:t>
            </w:r>
            <w:r>
              <w:rPr>
                <w:rFonts w:ascii="宋体" w:hAnsi="宋体" w:cs="宋体"/>
                <w:color w:val="000000"/>
                <w:spacing w:val="1"/>
                <w:w w:val="100"/>
                <w:position w:val="0"/>
                <w:sz w:val="18"/>
                <w:u w:val="none"/>
              </w:rPr>
              <w:t>制度、财务管理制度、场地使用制度等。有规</w:t>
            </w:r>
          </w:p>
          <w:p>
            <w:pPr>
              <w:spacing w:before="0" w:after="0" w:line="312" w:lineRule="exact"/>
              <w:ind w:left="108" w:right="-239"/>
            </w:pPr>
            <w:r>
              <w:rPr>
                <w:rFonts w:ascii="宋体" w:hAnsi="宋体" w:cs="宋体"/>
                <w:color w:val="000000"/>
                <w:spacing w:val="-1"/>
                <w:w w:val="100"/>
                <w:position w:val="0"/>
                <w:sz w:val="18"/>
                <w:u w:val="none"/>
              </w:rPr>
              <w:t>范的运行流程和工作标准。</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10" w:right="-239"/>
            </w:pPr>
          </w:p>
          <w:p>
            <w:pPr>
              <w:spacing w:before="0" w:after="0" w:line="184" w:lineRule="exact"/>
              <w:ind w:left="210" w:right="-239"/>
            </w:pPr>
            <w:r>
              <w:rPr>
                <w:rFonts w:ascii="宋体" w:eastAsia="宋体" w:hAnsi="宋体" w:cs="宋体"/>
                <w:color w:val="000000"/>
                <w:spacing w:val="0"/>
                <w:w w:val="117"/>
                <w:position w:val="0"/>
                <w:sz w:val="18"/>
                <w:u w:val="none"/>
              </w:rPr>
              <w:t>4分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07" w:right="-239"/>
            </w:pPr>
            <w:r>
              <w:rPr>
                <w:rFonts w:ascii="宋体" w:eastAsia="宋体" w:hAnsi="宋体" w:cs="宋体"/>
                <w:color w:val="000000"/>
                <w:spacing w:val="0"/>
                <w:w w:val="100"/>
                <w:position w:val="0"/>
                <w:sz w:val="18"/>
                <w:u w:val="none"/>
              </w:rPr>
              <w:t>有社工站服务内容清单（0.5分）</w:t>
            </w:r>
          </w:p>
        </w:tc>
      </w:tr>
      <w:tr>
        <w:tblPrEx>
          <w:tblW w:w="0" w:type="auto"/>
          <w:tblInd w:w="0" w:type="dxa"/>
          <w:tblLayout w:type="fixed"/>
          <w:tblCellMar>
            <w:top w:w="0" w:type="dxa"/>
            <w:left w:w="108" w:type="dxa"/>
            <w:bottom w:w="0" w:type="dxa"/>
            <w:right w:w="108" w:type="dxa"/>
          </w:tblCellMar>
        </w:tblPrEx>
        <w:trPr>
          <w:trHeight w:hRule="exact" w:val="407"/>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2"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2"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107" w:right="-239"/>
            </w:pPr>
            <w:r>
              <w:rPr>
                <w:rFonts w:ascii="宋体" w:eastAsia="宋体" w:hAnsi="宋体" w:cs="宋体"/>
                <w:color w:val="000000"/>
                <w:spacing w:val="0"/>
                <w:w w:val="100"/>
                <w:position w:val="0"/>
                <w:sz w:val="18"/>
                <w:u w:val="none"/>
              </w:rPr>
              <w:t>社工站服务内容清单内容完善，可量化，可操作（1.5分）</w:t>
            </w:r>
          </w:p>
        </w:tc>
      </w:tr>
      <w:tr>
        <w:tblPrEx>
          <w:tblW w:w="0" w:type="auto"/>
          <w:tblInd w:w="0" w:type="dxa"/>
          <w:tblLayout w:type="fixed"/>
          <w:tblCellMar>
            <w:top w:w="0" w:type="dxa"/>
            <w:left w:w="108" w:type="dxa"/>
            <w:bottom w:w="0" w:type="dxa"/>
            <w:right w:w="108" w:type="dxa"/>
          </w:tblCellMar>
        </w:tblPrEx>
        <w:trPr>
          <w:trHeight w:hRule="exact" w:val="407"/>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3"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3"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3"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3"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4" w:lineRule="exact"/>
              <w:ind w:left="107" w:right="-239"/>
            </w:pPr>
            <w:r>
              <w:rPr>
                <w:rFonts w:ascii="宋体" w:eastAsia="宋体" w:hAnsi="宋体" w:cs="宋体"/>
                <w:color w:val="000000"/>
                <w:spacing w:val="-1"/>
                <w:w w:val="100"/>
                <w:position w:val="0"/>
                <w:sz w:val="18"/>
                <w:u w:val="none"/>
              </w:rPr>
              <w:t>每个制度0.2分，最高累计得1分</w:t>
            </w:r>
          </w:p>
        </w:tc>
      </w:tr>
      <w:tr>
        <w:tblPrEx>
          <w:tblW w:w="0" w:type="auto"/>
          <w:tblInd w:w="0" w:type="dxa"/>
          <w:tblLayout w:type="fixed"/>
          <w:tblCellMar>
            <w:top w:w="0" w:type="dxa"/>
            <w:left w:w="108" w:type="dxa"/>
            <w:bottom w:w="0" w:type="dxa"/>
            <w:right w:w="108" w:type="dxa"/>
          </w:tblCellMar>
        </w:tblPrEx>
        <w:trPr>
          <w:trHeight w:hRule="exact" w:val="407"/>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4"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4"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4"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4"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3" w:lineRule="exact"/>
              <w:ind w:left="107" w:right="-239"/>
            </w:pPr>
            <w:r>
              <w:rPr>
                <w:rFonts w:ascii="宋体" w:hAnsi="宋体" w:cs="宋体"/>
                <w:color w:val="000000"/>
                <w:spacing w:val="-1"/>
                <w:w w:val="100"/>
                <w:position w:val="0"/>
                <w:sz w:val="18"/>
                <w:u w:val="none"/>
              </w:rPr>
              <w:t>每个标准、流程0.2分，最高累计得1分</w:t>
            </w:r>
          </w:p>
        </w:tc>
      </w:tr>
      <w:tr>
        <w:tblPrEx>
          <w:tblW w:w="0" w:type="auto"/>
          <w:tblInd w:w="0" w:type="dxa"/>
          <w:tblLayout w:type="fixed"/>
          <w:tblCellMar>
            <w:top w:w="0" w:type="dxa"/>
            <w:left w:w="108" w:type="dxa"/>
            <w:bottom w:w="0" w:type="dxa"/>
            <w:right w:w="108" w:type="dxa"/>
          </w:tblCellMar>
        </w:tblPrEx>
        <w:trPr>
          <w:trHeight w:hRule="exact" w:val="350"/>
        </w:trPr>
        <w:tc>
          <w:tcPr>
            <w:tcW w:w="61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60" w:lineRule="exact"/>
              <w:ind w:left="260" w:right="-239"/>
            </w:pPr>
          </w:p>
          <w:p>
            <w:pPr>
              <w:spacing w:before="0" w:after="0" w:line="188" w:lineRule="exact"/>
              <w:ind w:left="260" w:right="-239"/>
            </w:pPr>
            <w:r>
              <w:rPr>
                <w:rFonts w:ascii="宋体" w:hAnsi="宋体" w:cs="宋体"/>
                <w:color w:val="000000"/>
                <w:spacing w:val="-1"/>
                <w:w w:val="100"/>
                <w:position w:val="0"/>
                <w:sz w:val="18"/>
                <w:u w:val="none"/>
              </w:rPr>
              <w:t>3</w:t>
            </w:r>
          </w:p>
        </w:tc>
        <w:tc>
          <w:tcPr>
            <w:tcW w:w="94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20" w:lineRule="exact"/>
              <w:ind w:left="108" w:right="-239"/>
            </w:pPr>
          </w:p>
          <w:p>
            <w:pPr>
              <w:spacing w:before="0" w:after="0" w:line="272" w:lineRule="exact"/>
              <w:ind w:left="108" w:right="-239"/>
            </w:pPr>
            <w:r>
              <w:rPr>
                <w:rFonts w:ascii="宋体" w:eastAsia="宋体" w:hAnsi="宋体" w:cs="宋体"/>
                <w:color w:val="000000"/>
                <w:spacing w:val="-1"/>
                <w:w w:val="100"/>
                <w:position w:val="0"/>
                <w:sz w:val="18"/>
                <w:u w:val="none"/>
              </w:rPr>
              <w:t>专业服务</w:t>
            </w:r>
          </w:p>
          <w:p>
            <w:pPr>
              <w:spacing w:before="0" w:after="0" w:line="312" w:lineRule="exact"/>
              <w:ind w:left="108" w:right="-239"/>
            </w:pPr>
            <w:r>
              <w:rPr>
                <w:rFonts w:ascii="宋体" w:eastAsia="宋体" w:hAnsi="宋体" w:cs="宋体"/>
                <w:color w:val="000000"/>
                <w:spacing w:val="0"/>
                <w:w w:val="100"/>
                <w:position w:val="0"/>
                <w:sz w:val="18"/>
                <w:u w:val="none"/>
              </w:rPr>
              <w:t>（25</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17" w:right="-239"/>
            </w:pPr>
          </w:p>
          <w:p>
            <w:pPr>
              <w:spacing w:before="0" w:after="0" w:line="217" w:lineRule="exact"/>
              <w:ind w:left="117" w:right="-239"/>
            </w:pPr>
            <w:r>
              <w:rPr>
                <w:rFonts w:ascii="宋体" w:eastAsia="宋体" w:hAnsi="宋体" w:cs="宋体"/>
                <w:color w:val="000000"/>
                <w:spacing w:val="-1"/>
                <w:w w:val="100"/>
                <w:position w:val="0"/>
                <w:sz w:val="18"/>
                <w:u w:val="none"/>
              </w:rPr>
              <w:t>挖掘服务对</w:t>
            </w:r>
          </w:p>
          <w:p>
            <w:pPr>
              <w:spacing w:before="0" w:after="0" w:line="312" w:lineRule="exact"/>
              <w:ind w:left="477" w:right="-239"/>
            </w:pPr>
            <w:r>
              <w:rPr>
                <w:rFonts w:ascii="宋体" w:eastAsia="宋体" w:hAnsi="宋体" w:cs="宋体"/>
                <w:color w:val="000000"/>
                <w:spacing w:val="-1"/>
                <w:w w:val="100"/>
                <w:position w:val="0"/>
                <w:sz w:val="18"/>
                <w:u w:val="none"/>
              </w:rPr>
              <w:t>象</w:t>
            </w:r>
          </w:p>
          <w:p>
            <w:pPr>
              <w:spacing w:before="0" w:after="0" w:line="312" w:lineRule="exact"/>
              <w:ind w:left="229" w:right="-239"/>
            </w:pPr>
            <w:r>
              <w:rPr>
                <w:rFonts w:ascii="宋体" w:eastAsia="宋体" w:hAnsi="宋体" w:cs="宋体"/>
                <w:color w:val="000000"/>
                <w:spacing w:val="-1"/>
                <w:w w:val="100"/>
                <w:position w:val="0"/>
                <w:sz w:val="18"/>
                <w:u w:val="none"/>
              </w:rPr>
              <w:t>（6</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3" w:lineRule="exact"/>
              <w:ind w:left="108" w:right="-239"/>
            </w:pPr>
            <w:r>
              <w:rPr>
                <w:rFonts w:ascii="宋体" w:eastAsia="宋体" w:hAnsi="宋体" w:cs="宋体"/>
                <w:color w:val="000000"/>
                <w:spacing w:val="0"/>
                <w:w w:val="100"/>
                <w:position w:val="0"/>
                <w:sz w:val="18"/>
                <w:u w:val="none"/>
              </w:rPr>
              <w:t>社工站有专人</w:t>
            </w:r>
            <w:r>
              <w:rPr>
                <w:rFonts w:ascii="宋体" w:hAnsi="宋体" w:cs="宋体"/>
                <w:color w:val="000000"/>
                <w:spacing w:val="1"/>
                <w:w w:val="100"/>
                <w:position w:val="0"/>
                <w:sz w:val="18"/>
                <w:u w:val="none"/>
              </w:rPr>
              <w:t>值班，接待来访、求助和咨询，实行“首问接</w:t>
            </w:r>
          </w:p>
          <w:p>
            <w:pPr>
              <w:spacing w:before="0" w:after="0" w:line="624" w:lineRule="exact"/>
              <w:ind w:left="108" w:right="-239"/>
            </w:pPr>
            <w:r>
              <w:rPr>
                <w:rFonts w:ascii="宋体" w:eastAsia="宋体" w:hAnsi="宋体" w:cs="宋体"/>
                <w:color w:val="000000"/>
                <w:spacing w:val="0"/>
                <w:w w:val="100"/>
                <w:position w:val="0"/>
                <w:sz w:val="18"/>
                <w:u w:val="none"/>
              </w:rPr>
              <w:t>和反馈，建立</w:t>
            </w:r>
            <w:r>
              <w:rPr>
                <w:rFonts w:ascii="宋体" w:hAnsi="宋体" w:cs="宋体"/>
                <w:color w:val="000000"/>
                <w:spacing w:val="1"/>
                <w:w w:val="100"/>
                <w:position w:val="31"/>
                <w:sz w:val="18"/>
                <w:u w:val="none"/>
              </w:rPr>
              <w:t>待、一口负责”制，对服务对</w:t>
            </w:r>
            <w:r>
              <w:rPr>
                <w:rFonts w:ascii="宋体" w:hAnsi="宋体" w:cs="宋体"/>
                <w:color w:val="000000"/>
                <w:spacing w:val="1"/>
                <w:w w:val="100"/>
                <w:position w:val="0"/>
                <w:sz w:val="18"/>
                <w:u w:val="none"/>
              </w:rPr>
              <w:t>健全工作记录。对有需</w:t>
            </w:r>
            <w:r>
              <w:rPr>
                <w:rFonts w:ascii="宋体" w:hAnsi="宋体" w:cs="宋体"/>
                <w:color w:val="FFFFFF"/>
                <w:spacing w:val="0"/>
                <w:w w:val="216"/>
                <w:position w:val="15"/>
                <w:sz w:val="96"/>
                <w:u w:val="none"/>
              </w:rPr>
              <w:t>www.bz</w:t>
            </w:r>
            <w:r>
              <w:rPr>
                <w:rFonts w:ascii="宋体" w:hAnsi="宋体" w:cs="宋体"/>
                <w:color w:val="000000"/>
                <w:spacing w:val="1"/>
                <w:w w:val="100"/>
                <w:position w:val="31"/>
                <w:sz w:val="18"/>
                <w:u w:val="none"/>
              </w:rPr>
              <w:t>象来访、来电进行咨询</w:t>
            </w:r>
            <w:r>
              <w:rPr>
                <w:rFonts w:ascii="宋体" w:eastAsia="宋体" w:hAnsi="宋体" w:cs="宋体"/>
                <w:color w:val="000000"/>
                <w:spacing w:val="1"/>
                <w:w w:val="100"/>
                <w:position w:val="0"/>
                <w:sz w:val="18"/>
                <w:u w:val="none"/>
              </w:rPr>
              <w:t>求的个人或家庭纳入服</w:t>
            </w:r>
            <w:r>
              <w:rPr>
                <w:rFonts w:ascii="宋体" w:hAnsi="宋体" w:cs="宋体"/>
                <w:color w:val="000000"/>
                <w:spacing w:val="0"/>
                <w:w w:val="100"/>
                <w:position w:val="31"/>
                <w:sz w:val="18"/>
                <w:u w:val="none"/>
              </w:rPr>
              <w:t>、办理</w:t>
            </w:r>
          </w:p>
          <w:p>
            <w:pPr>
              <w:spacing w:before="0" w:after="0" w:line="312" w:lineRule="exact"/>
              <w:ind w:left="108" w:right="-239"/>
            </w:pPr>
            <w:r>
              <w:rPr>
                <w:rFonts w:ascii="宋体" w:hAnsi="宋体" w:cs="宋体"/>
                <w:color w:val="000000"/>
                <w:spacing w:val="-1"/>
                <w:w w:val="100"/>
                <w:position w:val="0"/>
                <w:sz w:val="18"/>
                <w:u w:val="none"/>
              </w:rPr>
              <w:t>务对象管理和服务。</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10" w:right="-239"/>
            </w:pPr>
          </w:p>
          <w:p>
            <w:pPr>
              <w:spacing w:before="0" w:after="0" w:line="291" w:lineRule="exact"/>
              <w:ind w:left="210" w:right="-239"/>
            </w:pPr>
            <w:r>
              <w:rPr>
                <w:rFonts w:ascii="宋体" w:eastAsia="宋体" w:hAnsi="宋体" w:cs="宋体"/>
                <w:color w:val="000000"/>
                <w:spacing w:val="0"/>
                <w:w w:val="117"/>
                <w:position w:val="0"/>
                <w:sz w:val="18"/>
                <w:u w:val="none"/>
              </w:rPr>
              <w:t>3分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7" w:right="-239"/>
            </w:pPr>
            <w:r>
              <w:rPr>
                <w:rFonts w:ascii="宋体" w:hAnsi="宋体" w:cs="宋体"/>
                <w:color w:val="000000"/>
                <w:spacing w:val="0"/>
                <w:w w:val="100"/>
                <w:position w:val="0"/>
                <w:sz w:val="18"/>
                <w:u w:val="none"/>
              </w:rPr>
              <w:t>有社工站来访（求助）登记表、工作反馈记录等（1分）</w:t>
            </w:r>
          </w:p>
        </w:tc>
      </w:tr>
      <w:tr>
        <w:tblPrEx>
          <w:tblW w:w="0" w:type="auto"/>
          <w:tblInd w:w="0" w:type="dxa"/>
          <w:tblLayout w:type="fixed"/>
          <w:tblCellMar>
            <w:top w:w="0" w:type="dxa"/>
            <w:left w:w="108" w:type="dxa"/>
            <w:bottom w:w="0" w:type="dxa"/>
            <w:right w:w="108" w:type="dxa"/>
          </w:tblCellMar>
        </w:tblPrEx>
        <w:trPr>
          <w:trHeight w:hRule="exact" w:val="1013"/>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201" w:lineRule="exact"/>
              <w:ind w:left="107" w:right="-239"/>
            </w:pPr>
            <w:r>
              <w:rPr>
                <w:rFonts w:ascii="宋体" w:hAnsi="宋体" w:cs="宋体"/>
                <w:color w:val="000000"/>
                <w:spacing w:val="0"/>
                <w:w w:val="100"/>
                <w:position w:val="0"/>
                <w:sz w:val="18"/>
                <w:u w:val="none"/>
              </w:rPr>
              <w:t>社工站来访（求助）登记表、工作反馈记录等信息完整，记录规范，</w:t>
            </w:r>
          </w:p>
          <w:p>
            <w:pPr>
              <w:spacing w:before="0" w:after="0" w:line="312" w:lineRule="exact"/>
              <w:ind w:left="107" w:right="-239"/>
            </w:pPr>
            <w:r>
              <w:rPr>
                <w:rFonts w:ascii="宋体" w:eastAsia="宋体" w:hAnsi="宋体" w:cs="宋体"/>
                <w:color w:val="000000"/>
                <w:spacing w:val="0"/>
                <w:w w:val="100"/>
                <w:position w:val="0"/>
                <w:sz w:val="18"/>
                <w:u w:val="none"/>
              </w:rPr>
              <w:t>措施到位，及时归档（2）</w:t>
            </w:r>
          </w:p>
        </w:tc>
      </w:tr>
      <w:tr>
        <w:tblPrEx>
          <w:tblW w:w="0" w:type="auto"/>
          <w:tblInd w:w="0" w:type="dxa"/>
          <w:tblLayout w:type="fixed"/>
          <w:tblCellMar>
            <w:top w:w="0" w:type="dxa"/>
            <w:left w:w="108" w:type="dxa"/>
            <w:bottom w:w="0" w:type="dxa"/>
            <w:right w:w="108" w:type="dxa"/>
          </w:tblCellMar>
        </w:tblPrEx>
        <w:trPr>
          <w:trHeight w:hRule="exact" w:val="322"/>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08" w:right="-239"/>
            </w:pPr>
            <w:r>
              <w:rPr>
                <w:rFonts w:ascii="宋体" w:hAnsi="宋体" w:cs="宋体"/>
                <w:color w:val="000000"/>
                <w:spacing w:val="-1"/>
                <w:w w:val="100"/>
                <w:position w:val="0"/>
                <w:sz w:val="18"/>
                <w:u w:val="none"/>
              </w:rPr>
              <w:t>定期深入社区和服务对象家中进行寻访，建立寻访记录台账。</w:t>
            </w:r>
          </w:p>
          <w:p>
            <w:pPr>
              <w:spacing w:before="0" w:after="0" w:line="312" w:lineRule="exact"/>
              <w:ind w:left="108" w:right="-239"/>
            </w:pPr>
            <w:r>
              <w:rPr>
                <w:rFonts w:ascii="宋体" w:eastAsia="宋体" w:hAnsi="宋体" w:cs="宋体"/>
                <w:color w:val="000000"/>
                <w:spacing w:val="0"/>
                <w:w w:val="100"/>
                <w:position w:val="0"/>
                <w:sz w:val="18"/>
                <w:u w:val="none"/>
              </w:rPr>
              <w:t>对社区问题需</w:t>
            </w:r>
            <w:r>
              <w:rPr>
                <w:rFonts w:ascii="宋体" w:hAnsi="宋体" w:cs="宋体"/>
                <w:color w:val="000000"/>
                <w:spacing w:val="1"/>
                <w:w w:val="100"/>
                <w:position w:val="0"/>
                <w:sz w:val="18"/>
                <w:u w:val="none"/>
              </w:rPr>
              <w:t>求进行分析、登记，制</w:t>
            </w:r>
            <w:r>
              <w:rPr>
                <w:rFonts w:ascii="宋体" w:eastAsia="宋体" w:hAnsi="宋体" w:cs="宋体"/>
                <w:color w:val="000000"/>
                <w:spacing w:val="1"/>
                <w:w w:val="100"/>
                <w:position w:val="0"/>
                <w:sz w:val="18"/>
                <w:u w:val="none"/>
              </w:rPr>
              <w:t>定社区工作计划，对有</w:t>
            </w:r>
          </w:p>
          <w:p>
            <w:pPr>
              <w:spacing w:before="0" w:after="0" w:line="312" w:lineRule="exact"/>
              <w:ind w:left="108" w:right="-239"/>
            </w:pPr>
            <w:r>
              <w:rPr>
                <w:rFonts w:ascii="宋体" w:hAnsi="宋体" w:cs="宋体"/>
                <w:color w:val="000000"/>
                <w:spacing w:val="-1"/>
                <w:w w:val="100"/>
                <w:position w:val="0"/>
                <w:sz w:val="18"/>
                <w:u w:val="none"/>
              </w:rPr>
              <w:t>需求的个人或家庭纳入服务对象管理和服务。</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10" w:right="-239"/>
            </w:pPr>
          </w:p>
          <w:p>
            <w:pPr>
              <w:spacing w:before="0" w:after="0" w:line="328" w:lineRule="exact"/>
              <w:ind w:left="210" w:right="-239"/>
            </w:pPr>
            <w:r>
              <w:rPr>
                <w:rFonts w:ascii="宋体" w:eastAsia="宋体" w:hAnsi="宋体" w:cs="宋体"/>
                <w:color w:val="000000"/>
                <w:spacing w:val="0"/>
                <w:w w:val="117"/>
                <w:position w:val="0"/>
                <w:sz w:val="18"/>
                <w:u w:val="none"/>
              </w:rPr>
              <w:t>3分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hAnsi="宋体" w:cs="宋体"/>
                <w:color w:val="000000"/>
                <w:spacing w:val="0"/>
                <w:w w:val="100"/>
                <w:position w:val="0"/>
                <w:sz w:val="18"/>
                <w:u w:val="none"/>
              </w:rPr>
              <w:t>有社区寻访记录表、工作反馈记录等（1分）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107" w:right="-239"/>
            </w:pPr>
            <w:r>
              <w:rPr>
                <w:rFonts w:ascii="宋体" w:hAnsi="宋体" w:cs="宋体"/>
                <w:color w:val="000000"/>
                <w:spacing w:val="0"/>
                <w:w w:val="100"/>
                <w:position w:val="0"/>
                <w:sz w:val="18"/>
                <w:u w:val="none"/>
              </w:rPr>
              <w:t>社区寻访记录表、工作反馈记录等信息完整，记录规范，措施到位，</w:t>
            </w:r>
          </w:p>
          <w:p>
            <w:pPr>
              <w:spacing w:before="0" w:after="0" w:line="312" w:lineRule="exact"/>
              <w:ind w:left="107" w:right="-239"/>
            </w:pPr>
            <w:r>
              <w:rPr>
                <w:rFonts w:ascii="宋体" w:eastAsia="宋体" w:hAnsi="宋体" w:cs="宋体"/>
                <w:color w:val="000000"/>
                <w:spacing w:val="0"/>
                <w:w w:val="100"/>
                <w:position w:val="0"/>
                <w:sz w:val="18"/>
                <w:u w:val="none"/>
              </w:rPr>
              <w:t>及时归档（2）</w:t>
            </w:r>
          </w:p>
        </w:tc>
      </w:tr>
      <w:tr>
        <w:tblPrEx>
          <w:tblW w:w="0" w:type="auto"/>
          <w:tblInd w:w="0" w:type="dxa"/>
          <w:tblLayout w:type="fixed"/>
          <w:tblCellMar>
            <w:top w:w="0" w:type="dxa"/>
            <w:left w:w="108" w:type="dxa"/>
            <w:bottom w:w="0" w:type="dxa"/>
            <w:right w:w="108" w:type="dxa"/>
          </w:tblCellMar>
        </w:tblPrEx>
        <w:trPr>
          <w:trHeight w:hRule="exact" w:val="322"/>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17" w:right="-239"/>
            </w:pPr>
          </w:p>
          <w:p>
            <w:pPr>
              <w:spacing w:before="0" w:after="0" w:line="399" w:lineRule="exact"/>
              <w:ind w:left="117" w:right="-239"/>
            </w:pPr>
            <w:r>
              <w:rPr>
                <w:rFonts w:ascii="宋体" w:eastAsia="宋体" w:hAnsi="宋体" w:cs="宋体"/>
                <w:color w:val="000000"/>
                <w:spacing w:val="-1"/>
                <w:w w:val="100"/>
                <w:position w:val="0"/>
                <w:sz w:val="18"/>
                <w:u w:val="none"/>
              </w:rPr>
              <w:t>需求分析与</w:t>
            </w:r>
          </w:p>
          <w:p>
            <w:pPr>
              <w:spacing w:before="0" w:after="0" w:line="312" w:lineRule="exact"/>
              <w:ind w:left="208" w:right="-239"/>
            </w:pPr>
            <w:r>
              <w:rPr>
                <w:rFonts w:ascii="宋体" w:eastAsia="宋体" w:hAnsi="宋体" w:cs="宋体"/>
                <w:color w:val="000000"/>
                <w:spacing w:val="-1"/>
                <w:w w:val="100"/>
                <w:position w:val="0"/>
                <w:sz w:val="18"/>
                <w:u w:val="none"/>
              </w:rPr>
              <w:t>服务计划</w:t>
            </w:r>
          </w:p>
          <w:p>
            <w:pPr>
              <w:spacing w:before="0" w:after="0" w:line="312" w:lineRule="exact"/>
              <w:ind w:left="229" w:right="-239"/>
            </w:pPr>
            <w:r>
              <w:rPr>
                <w:rFonts w:ascii="宋体" w:eastAsia="宋体" w:hAnsi="宋体" w:cs="宋体"/>
                <w:color w:val="000000"/>
                <w:spacing w:val="-1"/>
                <w:w w:val="100"/>
                <w:position w:val="0"/>
                <w:sz w:val="18"/>
                <w:u w:val="none"/>
              </w:rPr>
              <w:t>（6</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7" w:lineRule="exact"/>
              <w:ind w:left="108" w:right="-239"/>
            </w:pPr>
            <w:r>
              <w:rPr>
                <w:rFonts w:ascii="宋体" w:hAnsi="宋体" w:cs="宋体"/>
                <w:color w:val="000000"/>
                <w:spacing w:val="0"/>
                <w:w w:val="100"/>
                <w:position w:val="0"/>
                <w:sz w:val="18"/>
                <w:u w:val="none"/>
              </w:rPr>
              <w:t>用数字化、信</w:t>
            </w:r>
            <w:r>
              <w:rPr>
                <w:rFonts w:ascii="宋体" w:eastAsia="宋体" w:hAnsi="宋体" w:cs="宋体"/>
                <w:color w:val="000000"/>
                <w:spacing w:val="1"/>
                <w:w w:val="100"/>
                <w:position w:val="0"/>
                <w:sz w:val="18"/>
                <w:u w:val="none"/>
              </w:rPr>
              <w:t>息化技术建立本辖区动态化服务对象基础数据</w:t>
            </w:r>
          </w:p>
          <w:p>
            <w:pPr>
              <w:spacing w:before="0" w:after="0" w:line="312" w:lineRule="exact"/>
              <w:ind w:left="108" w:right="-239"/>
            </w:pPr>
            <w:r>
              <w:rPr>
                <w:rFonts w:ascii="宋体" w:eastAsia="宋体" w:hAnsi="宋体" w:cs="宋体"/>
                <w:color w:val="000000"/>
                <w:spacing w:val="0"/>
                <w:w w:val="100"/>
                <w:position w:val="0"/>
                <w:sz w:val="18"/>
                <w:u w:val="none"/>
              </w:rPr>
              <w:t>库，并按不同</w:t>
            </w:r>
            <w:r>
              <w:rPr>
                <w:rFonts w:ascii="宋体" w:eastAsia="宋体" w:hAnsi="宋体" w:cs="宋体"/>
                <w:color w:val="000000"/>
                <w:spacing w:val="1"/>
                <w:w w:val="100"/>
                <w:position w:val="0"/>
                <w:sz w:val="18"/>
                <w:u w:val="none"/>
              </w:rPr>
              <w:t>需求分层分类建档，建立服务需求清单和服务</w:t>
            </w:r>
          </w:p>
          <w:p>
            <w:pPr>
              <w:spacing w:before="0" w:after="0" w:line="312" w:lineRule="exact"/>
              <w:ind w:left="108" w:right="-239"/>
            </w:pPr>
            <w:r>
              <w:rPr>
                <w:rFonts w:ascii="宋体" w:hAnsi="宋体" w:cs="宋体"/>
                <w:color w:val="000000"/>
                <w:spacing w:val="-1"/>
                <w:w w:val="100"/>
                <w:position w:val="0"/>
                <w:sz w:val="18"/>
                <w:u w:val="none"/>
              </w:rPr>
              <w:t>内容清单，因人施策、因需施助。</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10" w:right="-239"/>
            </w:pPr>
          </w:p>
          <w:p>
            <w:pPr>
              <w:spacing w:before="0" w:after="0" w:line="329" w:lineRule="exact"/>
              <w:ind w:left="210" w:right="-239"/>
            </w:pPr>
            <w:r>
              <w:rPr>
                <w:rFonts w:ascii="宋体" w:eastAsia="宋体" w:hAnsi="宋体" w:cs="宋体"/>
                <w:color w:val="000000"/>
                <w:spacing w:val="0"/>
                <w:w w:val="117"/>
                <w:position w:val="0"/>
                <w:sz w:val="18"/>
                <w:u w:val="none"/>
              </w:rPr>
              <w:t>3分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hAnsi="宋体" w:cs="宋体"/>
                <w:color w:val="000000"/>
                <w:spacing w:val="0"/>
                <w:w w:val="100"/>
                <w:position w:val="0"/>
                <w:sz w:val="18"/>
                <w:u w:val="none"/>
              </w:rPr>
              <w:t>有数字化、信息化服务对象基础数据库（1分）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hAnsi="宋体" w:cs="宋体"/>
                <w:color w:val="000000"/>
                <w:spacing w:val="-3"/>
                <w:w w:val="100"/>
                <w:position w:val="0"/>
                <w:sz w:val="18"/>
                <w:u w:val="none"/>
              </w:rPr>
              <w:t>服务对象基本信息、需求评估清单和服务内容清单真实、完整，规范，</w:t>
            </w:r>
          </w:p>
          <w:p>
            <w:pPr>
              <w:spacing w:before="0" w:after="0" w:line="312" w:lineRule="exact"/>
              <w:ind w:left="107" w:right="-239"/>
            </w:pPr>
            <w:r>
              <w:rPr>
                <w:rFonts w:ascii="宋体" w:eastAsia="宋体" w:hAnsi="宋体" w:cs="宋体"/>
                <w:color w:val="000000"/>
                <w:spacing w:val="0"/>
                <w:w w:val="100"/>
                <w:position w:val="0"/>
                <w:sz w:val="18"/>
                <w:u w:val="none"/>
              </w:rPr>
              <w:t>及时归档（2分）</w:t>
            </w:r>
          </w:p>
        </w:tc>
      </w:tr>
      <w:tr>
        <w:tblPrEx>
          <w:tblW w:w="0" w:type="auto"/>
          <w:tblInd w:w="0" w:type="dxa"/>
          <w:tblLayout w:type="fixed"/>
          <w:tblCellMar>
            <w:top w:w="0" w:type="dxa"/>
            <w:left w:w="108" w:type="dxa"/>
            <w:bottom w:w="0" w:type="dxa"/>
            <w:right w:w="108" w:type="dxa"/>
          </w:tblCellMar>
        </w:tblPrEx>
        <w:trPr>
          <w:trHeight w:hRule="exact" w:val="421"/>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16" w:lineRule="exact"/>
              <w:ind w:left="108" w:right="-239"/>
            </w:pPr>
            <w:r>
              <w:rPr>
                <w:rFonts w:ascii="宋体" w:eastAsia="宋体" w:hAnsi="宋体" w:cs="宋体"/>
                <w:color w:val="000000"/>
                <w:spacing w:val="0"/>
                <w:w w:val="100"/>
                <w:position w:val="0"/>
                <w:sz w:val="18"/>
                <w:u w:val="none"/>
              </w:rPr>
              <w:t>制定年度工作</w:t>
            </w:r>
            <w:r>
              <w:rPr>
                <w:rFonts w:ascii="宋体" w:hAnsi="宋体" w:cs="宋体"/>
                <w:color w:val="000000"/>
                <w:spacing w:val="1"/>
                <w:w w:val="100"/>
                <w:position w:val="0"/>
                <w:sz w:val="18"/>
                <w:u w:val="none"/>
              </w:rPr>
              <w:t>规划、季度（月度）工</w:t>
            </w:r>
            <w:r>
              <w:rPr>
                <w:rFonts w:ascii="宋体" w:eastAsia="宋体" w:hAnsi="宋体" w:cs="宋体"/>
                <w:color w:val="000000"/>
                <w:spacing w:val="1"/>
                <w:w w:val="100"/>
                <w:position w:val="0"/>
                <w:sz w:val="18"/>
                <w:u w:val="none"/>
              </w:rPr>
              <w:t>作计划以及根据服务需</w:t>
            </w:r>
          </w:p>
          <w:p>
            <w:pPr>
              <w:spacing w:before="0" w:after="0" w:line="312" w:lineRule="exact"/>
              <w:ind w:left="108" w:right="-239"/>
            </w:pPr>
            <w:r>
              <w:rPr>
                <w:rFonts w:ascii="宋体" w:hAnsi="宋体" w:cs="宋体"/>
                <w:color w:val="000000"/>
                <w:spacing w:val="-1"/>
                <w:w w:val="100"/>
                <w:position w:val="0"/>
                <w:sz w:val="18"/>
                <w:u w:val="none"/>
              </w:rPr>
              <w:t>求制定即时性服务计划等。</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10" w:right="-239"/>
            </w:pPr>
          </w:p>
          <w:p>
            <w:pPr>
              <w:spacing w:before="0" w:after="0" w:line="232" w:lineRule="exact"/>
              <w:ind w:left="210" w:right="-239"/>
            </w:pPr>
            <w:r>
              <w:rPr>
                <w:rFonts w:ascii="宋体" w:eastAsia="宋体" w:hAnsi="宋体" w:cs="宋体"/>
                <w:color w:val="000000"/>
                <w:spacing w:val="0"/>
                <w:w w:val="117"/>
                <w:position w:val="0"/>
                <w:sz w:val="18"/>
                <w:u w:val="none"/>
              </w:rPr>
              <w:t>3分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07" w:right="-239"/>
            </w:pPr>
            <w:r>
              <w:rPr>
                <w:rFonts w:ascii="宋体" w:eastAsia="宋体" w:hAnsi="宋体" w:cs="宋体"/>
                <w:color w:val="000000"/>
                <w:spacing w:val="0"/>
                <w:w w:val="100"/>
                <w:position w:val="0"/>
                <w:sz w:val="18"/>
                <w:u w:val="none"/>
              </w:rPr>
              <w:t>有年度服务计划书（1分）</w:t>
            </w:r>
          </w:p>
        </w:tc>
      </w:tr>
      <w:tr>
        <w:tblPrEx>
          <w:tblW w:w="0" w:type="auto"/>
          <w:tblInd w:w="0" w:type="dxa"/>
          <w:tblLayout w:type="fixed"/>
          <w:tblCellMar>
            <w:top w:w="0" w:type="dxa"/>
            <w:left w:w="108" w:type="dxa"/>
            <w:bottom w:w="0" w:type="dxa"/>
            <w:right w:w="108" w:type="dxa"/>
          </w:tblCellMar>
        </w:tblPrEx>
        <w:trPr>
          <w:trHeight w:hRule="exact" w:val="413"/>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0"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0"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0"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0"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0"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6" w:lineRule="exact"/>
              <w:ind w:left="107" w:right="-239"/>
            </w:pPr>
            <w:r>
              <w:rPr>
                <w:rFonts w:ascii="宋体" w:eastAsia="宋体" w:hAnsi="宋体" w:cs="宋体"/>
                <w:color w:val="000000"/>
                <w:spacing w:val="0"/>
                <w:w w:val="100"/>
                <w:position w:val="0"/>
                <w:sz w:val="18"/>
                <w:u w:val="none"/>
              </w:rPr>
              <w:t>有季度（月度）服务计划或即时性服务计划（1分）</w:t>
            </w:r>
          </w:p>
        </w:tc>
      </w:tr>
      <w:tr>
        <w:tblPrEx>
          <w:tblW w:w="0" w:type="auto"/>
          <w:tblInd w:w="0" w:type="dxa"/>
          <w:tblLayout w:type="fixed"/>
          <w:tblCellMar>
            <w:top w:w="0" w:type="dxa"/>
            <w:left w:w="108" w:type="dxa"/>
            <w:bottom w:w="0" w:type="dxa"/>
            <w:right w:w="108" w:type="dxa"/>
          </w:tblCellMar>
        </w:tblPrEx>
        <w:trPr>
          <w:trHeight w:hRule="exact" w:val="413"/>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6"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6"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6"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6"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6"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6" w:lineRule="exact"/>
              <w:ind w:left="107" w:right="-239"/>
            </w:pPr>
            <w:r>
              <w:rPr>
                <w:rFonts w:ascii="宋体" w:hAnsi="宋体" w:cs="宋体"/>
                <w:color w:val="000000"/>
                <w:spacing w:val="0"/>
                <w:w w:val="100"/>
                <w:position w:val="0"/>
                <w:sz w:val="18"/>
                <w:u w:val="none"/>
              </w:rPr>
              <w:t>服务计划书翔实、规范，具有较强的针对性和可执行性（1分）</w:t>
            </w:r>
          </w:p>
        </w:tc>
      </w:tr>
    </w:tbl>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320" w:lineRule="exact"/>
        <w:ind w:left="14408" w:firstLine="0"/>
        <w:jc w:val="left"/>
        <w:sectPr>
          <w:type w:val="continuous"/>
          <w:pgSz w:w="16838" w:h="11907"/>
          <w:pgMar w:top="1191" w:right="811" w:bottom="951" w:left="1171" w:header="0" w:footer="0" w:gutter="0"/>
          <w:pgNumType w:start="37"/>
          <w:cols w:num="1" w:space="720"/>
        </w:sectPr>
      </w:pPr>
      <w:r>
        <w:pict>
          <v:shape id="_x0000_s2078" o:spid="_x0000_s1052" type="#_x0000_t202" style="width:30.6pt;height:68.05pt;margin-top:71pt;margin-left:773.5pt;mso-height-relative:page;mso-position-horizontal-relative:page;mso-position-vertical-relative:page;mso-width-relative:page;position:absolute;z-index:-251630592"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DB3707/T105</w:t>
                  </w:r>
                </w:p>
              </w:txbxContent>
            </v:textbox>
          </v:shape>
        </w:pict>
      </w:r>
      <w:r>
        <w:pict>
          <v:shape id="_x0000_s2079" o:spid="_x0000_s1053" type="#_x0000_t202" style="width:28.95pt;height:14.05pt;margin-top:78.1pt;margin-left:58.65pt;mso-height-relative:page;mso-position-horizontal-relative:page;mso-position-vertical-relative:page;mso-width-relative:page;position:absolute;z-index:-251629568" coordsize="21600,21600" filled="f" stroked="f">
            <v:stroke joinstyle="miter"/>
            <v:textbox style="layout-flow:vertical" inset="0,0,0,0">
              <w:txbxContent>
                <w:p>
                  <w:pPr>
                    <w:autoSpaceDE w:val="0"/>
                    <w:autoSpaceDN w:val="0"/>
                    <w:adjustRightInd w:val="0"/>
                    <w:spacing w:before="0" w:after="0" w:line="0" w:lineRule="atLeast"/>
                    <w:jc w:val="left"/>
                  </w:pPr>
                  <w:r>
                    <w:rPr>
                      <w:rFonts w:ascii="宋体" w:hAnsi="宋体" w:cs="宋体"/>
                      <w:color w:val="000000"/>
                      <w:spacing w:val="0"/>
                      <w:w w:val="100"/>
                      <w:sz w:val="18"/>
                      <w:u w:val="none"/>
                    </w:rPr>
                    <w:t>10</w:t>
                  </w:r>
                </w:p>
              </w:txbxContent>
            </v:textbox>
          </v:shape>
        </w:pict>
      </w:r>
      <w:r>
        <w:pict>
          <v:shape id="_x0000_s2080" o:spid="_x0000_s1054" type="#_x0000_t202" style="width:30.6pt;height:26.05pt;margin-top:144.6pt;margin-left:773.5pt;mso-height-relative:page;mso-position-horizontal-relative:page;mso-position-vertical-relative:page;mso-width-relative:page;position:absolute;z-index:-251628544"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2024</w:t>
                  </w:r>
                </w:p>
              </w:txbxContent>
            </v:textbox>
          </v:shape>
        </w:pict>
      </w:r>
      <w:r>
        <w:rPr>
          <w:rFonts w:ascii="宋体" w:hAnsi="宋体" w:cs="宋体"/>
          <w:color w:val="000000"/>
          <w:spacing w:val="0"/>
          <w:w w:val="100"/>
          <w:position w:val="0"/>
          <w:sz w:val="21"/>
          <w:u w:val="none"/>
        </w:rPr>
        <w:t>—</w:t>
      </w:r>
    </w:p>
    <w:tbl>
      <w:tblPr>
        <w:tblStyle w:val="TableNormal"/>
        <w:tblpPr w:leftFromText="180" w:rightFromText="180" w:vertAnchor="page" w:horzAnchor="page" w:tblpX="-64" w:tblpY="629"/>
        <w:tblW w:w="0" w:type="auto"/>
        <w:tblInd w:w="0" w:type="dxa"/>
        <w:tblLayout w:type="fixed"/>
        <w:tblCellMar>
          <w:top w:w="0" w:type="dxa"/>
          <w:left w:w="108" w:type="dxa"/>
          <w:bottom w:w="0" w:type="dxa"/>
          <w:right w:w="108" w:type="dxa"/>
        </w:tblCellMar>
      </w:tblPr>
      <w:tblGrid>
        <w:gridCol w:w="610"/>
        <w:gridCol w:w="949"/>
        <w:gridCol w:w="1134"/>
        <w:gridCol w:w="4962"/>
        <w:gridCol w:w="737"/>
        <w:gridCol w:w="5640"/>
      </w:tblGrid>
      <w:tr>
        <w:tblPrEx>
          <w:tblW w:w="0" w:type="auto"/>
          <w:tblInd w:w="0" w:type="dxa"/>
          <w:tblLayout w:type="fixed"/>
          <w:tblCellMar>
            <w:top w:w="0" w:type="dxa"/>
            <w:left w:w="108" w:type="dxa"/>
            <w:bottom w:w="0" w:type="dxa"/>
            <w:right w:w="108" w:type="dxa"/>
          </w:tblCellMar>
        </w:tblPrEx>
        <w:trPr>
          <w:trHeight w:hRule="exact" w:val="327"/>
        </w:trPr>
        <w:tc>
          <w:tcPr>
            <w:tcW w:w="6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25" w:right="-239"/>
            </w:pPr>
            <w:bookmarkStart w:id="14" w:name="14"/>
            <w:bookmarkEnd w:id="14"/>
            <w:r>
              <w:rPr>
                <w:rFonts w:ascii="宋体" w:eastAsia="宋体" w:hAnsi="宋体" w:cs="宋体"/>
                <w:color w:val="000000"/>
                <w:spacing w:val="-1"/>
                <w:w w:val="100"/>
                <w:position w:val="0"/>
                <w:sz w:val="18"/>
                <w:u w:val="none"/>
              </w:rPr>
              <w:t>序号</w:t>
            </w:r>
          </w:p>
        </w:tc>
        <w:tc>
          <w:tcPr>
            <w:tcW w:w="94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13" w:right="-239"/>
            </w:pPr>
            <w:r>
              <w:rPr>
                <w:rFonts w:ascii="宋体" w:eastAsia="宋体" w:hAnsi="宋体" w:cs="宋体"/>
                <w:color w:val="000000"/>
                <w:spacing w:val="-1"/>
                <w:w w:val="100"/>
                <w:position w:val="0"/>
                <w:sz w:val="18"/>
                <w:u w:val="none"/>
              </w:rPr>
              <w:t>一级指标</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08" w:right="-239"/>
            </w:pPr>
            <w:r>
              <w:rPr>
                <w:rFonts w:ascii="宋体" w:eastAsia="宋体" w:hAnsi="宋体" w:cs="宋体"/>
                <w:color w:val="000000"/>
                <w:spacing w:val="-1"/>
                <w:w w:val="100"/>
                <w:position w:val="0"/>
                <w:sz w:val="18"/>
                <w:u w:val="none"/>
              </w:rPr>
              <w:t>二级指标</w:t>
            </w: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122" w:right="-239"/>
            </w:pPr>
            <w:r>
              <w:rPr>
                <w:rFonts w:ascii="宋体" w:eastAsia="宋体" w:hAnsi="宋体" w:cs="宋体"/>
                <w:color w:val="000000"/>
                <w:spacing w:val="-1"/>
                <w:w w:val="100"/>
                <w:position w:val="0"/>
                <w:sz w:val="18"/>
                <w:u w:val="none"/>
              </w:rPr>
              <w:t>具体内容</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189" w:right="-239"/>
            </w:pPr>
            <w:r>
              <w:rPr>
                <w:rFonts w:ascii="宋体" w:eastAsia="宋体" w:hAnsi="宋体" w:cs="宋体"/>
                <w:color w:val="000000"/>
                <w:spacing w:val="-1"/>
                <w:w w:val="100"/>
                <w:position w:val="0"/>
                <w:sz w:val="18"/>
                <w:u w:val="none"/>
              </w:rPr>
              <w:t>分值</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459" w:right="-239"/>
            </w:pPr>
            <w:r>
              <w:rPr>
                <w:rFonts w:ascii="宋体" w:eastAsia="宋体" w:hAnsi="宋体" w:cs="宋体"/>
                <w:color w:val="000000"/>
                <w:spacing w:val="-1"/>
                <w:w w:val="100"/>
                <w:position w:val="0"/>
                <w:sz w:val="18"/>
                <w:u w:val="none"/>
              </w:rPr>
              <w:t>赋分细则</w:t>
            </w:r>
          </w:p>
        </w:tc>
      </w:tr>
      <w:tr>
        <w:tblPrEx>
          <w:tblW w:w="0" w:type="auto"/>
          <w:tblInd w:w="0" w:type="dxa"/>
          <w:tblLayout w:type="fixed"/>
          <w:tblCellMar>
            <w:top w:w="0" w:type="dxa"/>
            <w:left w:w="108" w:type="dxa"/>
            <w:bottom w:w="0" w:type="dxa"/>
            <w:right w:w="108" w:type="dxa"/>
          </w:tblCellMar>
        </w:tblPrEx>
        <w:trPr>
          <w:trHeight w:hRule="exact" w:val="946"/>
        </w:trPr>
        <w:tc>
          <w:tcPr>
            <w:tcW w:w="61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94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440" w:lineRule="exact"/>
              <w:ind w:left="117" w:right="-239"/>
            </w:pPr>
          </w:p>
          <w:p>
            <w:pPr>
              <w:spacing w:before="0" w:after="0" w:line="231" w:lineRule="exact"/>
              <w:ind w:left="117" w:right="-239"/>
            </w:pPr>
            <w:r>
              <w:rPr>
                <w:rFonts w:ascii="宋体" w:eastAsia="宋体" w:hAnsi="宋体" w:cs="宋体"/>
                <w:color w:val="000000"/>
                <w:spacing w:val="-1"/>
                <w:w w:val="100"/>
                <w:position w:val="0"/>
                <w:sz w:val="18"/>
                <w:u w:val="none"/>
              </w:rPr>
              <w:t>开展专业服</w:t>
            </w:r>
          </w:p>
          <w:p>
            <w:pPr>
              <w:spacing w:before="0" w:after="0" w:line="312" w:lineRule="exact"/>
              <w:ind w:left="477" w:right="-239"/>
            </w:pPr>
            <w:r>
              <w:rPr>
                <w:rFonts w:ascii="宋体" w:eastAsia="宋体" w:hAnsi="宋体" w:cs="宋体"/>
                <w:color w:val="000000"/>
                <w:spacing w:val="-1"/>
                <w:w w:val="100"/>
                <w:position w:val="0"/>
                <w:sz w:val="18"/>
                <w:u w:val="none"/>
              </w:rPr>
              <w:t>务</w:t>
            </w:r>
          </w:p>
          <w:p>
            <w:pPr>
              <w:spacing w:before="0" w:after="0" w:line="312" w:lineRule="exact"/>
              <w:ind w:left="184" w:right="-239"/>
            </w:pPr>
            <w:r>
              <w:rPr>
                <w:rFonts w:ascii="宋体" w:eastAsia="宋体" w:hAnsi="宋体" w:cs="宋体"/>
                <w:color w:val="000000"/>
                <w:spacing w:val="0"/>
                <w:w w:val="100"/>
                <w:position w:val="0"/>
                <w:sz w:val="18"/>
                <w:u w:val="none"/>
              </w:rPr>
              <w:t>（13</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32" w:lineRule="exact"/>
              <w:ind w:left="108" w:right="-239"/>
            </w:pPr>
            <w:r>
              <w:rPr>
                <w:rFonts w:ascii="宋体" w:eastAsia="宋体" w:hAnsi="宋体" w:cs="宋体"/>
                <w:color w:val="000000"/>
                <w:spacing w:val="0"/>
                <w:w w:val="100"/>
                <w:position w:val="0"/>
                <w:sz w:val="18"/>
                <w:u w:val="none"/>
              </w:rPr>
              <w:t>利用社会工作</w:t>
            </w:r>
            <w:r>
              <w:rPr>
                <w:rFonts w:ascii="宋体" w:hAnsi="宋体" w:cs="宋体"/>
                <w:color w:val="000000"/>
                <w:spacing w:val="1"/>
                <w:w w:val="100"/>
                <w:position w:val="0"/>
                <w:sz w:val="18"/>
                <w:u w:val="none"/>
              </w:rPr>
              <w:t>专业理念、方法和技巧</w:t>
            </w:r>
            <w:r>
              <w:rPr>
                <w:rFonts w:ascii="宋体" w:eastAsia="宋体" w:hAnsi="宋体" w:cs="宋体"/>
                <w:color w:val="000000"/>
                <w:spacing w:val="1"/>
                <w:w w:val="100"/>
                <w:position w:val="0"/>
                <w:sz w:val="18"/>
                <w:u w:val="none"/>
              </w:rPr>
              <w:t>，结合实际需求，提供</w:t>
            </w:r>
          </w:p>
          <w:p>
            <w:pPr>
              <w:spacing w:before="0" w:after="0" w:line="312" w:lineRule="exact"/>
              <w:ind w:left="108" w:right="-239"/>
            </w:pPr>
            <w:r>
              <w:rPr>
                <w:rFonts w:ascii="宋体" w:hAnsi="宋体" w:cs="宋体"/>
                <w:color w:val="000000"/>
                <w:spacing w:val="-1"/>
                <w:w w:val="100"/>
                <w:position w:val="0"/>
                <w:sz w:val="18"/>
                <w:u w:val="none"/>
              </w:rPr>
              <w:t>社会救助、养老服务、妇女儿童服务、社会事务、社区治理、</w:t>
            </w:r>
          </w:p>
          <w:p>
            <w:pPr>
              <w:spacing w:before="0" w:after="0" w:line="312" w:lineRule="exact"/>
              <w:ind w:left="108" w:right="-239"/>
            </w:pPr>
            <w:r>
              <w:rPr>
                <w:rFonts w:ascii="宋体" w:eastAsia="宋体" w:hAnsi="宋体" w:cs="宋体"/>
                <w:color w:val="000000"/>
                <w:spacing w:val="0"/>
                <w:w w:val="100"/>
                <w:position w:val="0"/>
                <w:sz w:val="18"/>
                <w:u w:val="none"/>
              </w:rPr>
              <w:t>人才培养等领</w:t>
            </w:r>
            <w:r>
              <w:rPr>
                <w:rFonts w:ascii="宋体" w:eastAsia="宋体" w:hAnsi="宋体" w:cs="宋体"/>
                <w:color w:val="000000"/>
                <w:spacing w:val="1"/>
                <w:w w:val="100"/>
                <w:position w:val="0"/>
                <w:sz w:val="18"/>
                <w:u w:val="none"/>
              </w:rPr>
              <w:t>域的服务，以及根据辖</w:t>
            </w:r>
            <w:r>
              <w:rPr>
                <w:rFonts w:ascii="宋体" w:hAnsi="宋体" w:cs="宋体"/>
                <w:color w:val="000000"/>
                <w:spacing w:val="1"/>
                <w:w w:val="100"/>
                <w:position w:val="0"/>
                <w:sz w:val="18"/>
                <w:u w:val="none"/>
              </w:rPr>
              <w:t>区的实际需求、发挥当</w:t>
            </w:r>
          </w:p>
          <w:p>
            <w:pPr>
              <w:spacing w:before="0" w:after="0" w:line="312" w:lineRule="exact"/>
              <w:ind w:left="108" w:right="-239"/>
            </w:pPr>
            <w:r>
              <w:rPr>
                <w:rFonts w:ascii="宋体" w:hAnsi="宋体" w:cs="宋体"/>
                <w:color w:val="000000"/>
                <w:spacing w:val="-1"/>
                <w:w w:val="100"/>
                <w:position w:val="0"/>
                <w:sz w:val="18"/>
                <w:u w:val="none"/>
              </w:rPr>
              <w:t>地优势资源的特色服务，每年完成不少于4个个案、4个小组、</w:t>
            </w:r>
          </w:p>
          <w:p>
            <w:pPr>
              <w:spacing w:before="0" w:after="0" w:line="312" w:lineRule="exact"/>
              <w:ind w:left="108" w:right="-239"/>
            </w:pPr>
            <w:r>
              <w:rPr>
                <w:rFonts w:ascii="宋体" w:hAnsi="宋体" w:cs="宋体"/>
                <w:color w:val="000000"/>
                <w:spacing w:val="-1"/>
                <w:w w:val="100"/>
                <w:position w:val="0"/>
                <w:sz w:val="18"/>
                <w:u w:val="none"/>
              </w:rPr>
              <w:t>4个社区工作，并有完整、真实、规范的服务工作记录和归档</w:t>
            </w:r>
          </w:p>
          <w:p>
            <w:pPr>
              <w:spacing w:before="0" w:after="0" w:line="312" w:lineRule="exact"/>
              <w:ind w:left="108" w:right="-239"/>
            </w:pPr>
            <w:r>
              <w:rPr>
                <w:rFonts w:ascii="宋体" w:hAnsi="宋体" w:cs="宋体"/>
                <w:color w:val="000000"/>
                <w:spacing w:val="-1"/>
                <w:w w:val="100"/>
                <w:position w:val="0"/>
                <w:sz w:val="18"/>
                <w:u w:val="none"/>
              </w:rPr>
              <w:t>资料。</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10" w:right="-239"/>
            </w:pPr>
          </w:p>
          <w:p>
            <w:pPr>
              <w:spacing w:before="0" w:after="0" w:line="392" w:lineRule="exact"/>
              <w:ind w:left="210" w:right="-239"/>
            </w:pPr>
            <w:r>
              <w:rPr>
                <w:rFonts w:ascii="宋体" w:eastAsia="宋体" w:hAnsi="宋体" w:cs="宋体"/>
                <w:color w:val="000000"/>
                <w:spacing w:val="0"/>
                <w:w w:val="117"/>
                <w:position w:val="0"/>
                <w:sz w:val="18"/>
                <w:u w:val="none"/>
              </w:rPr>
              <w:t>9分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hAnsi="宋体" w:cs="宋体"/>
                <w:color w:val="000000"/>
                <w:spacing w:val="-3"/>
                <w:w w:val="100"/>
                <w:position w:val="0"/>
                <w:sz w:val="18"/>
                <w:u w:val="none"/>
              </w:rPr>
              <w:t>每完成1个个案工作得0.5分，累计最高得3分。个案工作记录包括：接</w:t>
            </w:r>
          </w:p>
          <w:p>
            <w:pPr>
              <w:spacing w:before="0" w:after="0" w:line="312" w:lineRule="exact"/>
              <w:ind w:left="107" w:right="-239"/>
            </w:pPr>
            <w:r>
              <w:rPr>
                <w:rFonts w:ascii="宋体" w:hAnsi="宋体" w:cs="宋体"/>
                <w:color w:val="000000"/>
                <w:spacing w:val="0"/>
                <w:w w:val="100"/>
                <w:position w:val="0"/>
                <w:sz w:val="18"/>
                <w:u w:val="none"/>
              </w:rPr>
              <w:t>案记录表、工作预估表、服务协议、工作计划表、过程记录表、评估</w:t>
            </w:r>
          </w:p>
          <w:p>
            <w:pPr>
              <w:spacing w:before="0" w:after="0" w:line="312" w:lineRule="exact"/>
              <w:ind w:left="107" w:right="-239"/>
            </w:pPr>
            <w:r>
              <w:rPr>
                <w:rFonts w:ascii="宋体" w:hAnsi="宋体" w:cs="宋体"/>
                <w:color w:val="000000"/>
                <w:spacing w:val="-1"/>
                <w:w w:val="100"/>
                <w:position w:val="0"/>
                <w:sz w:val="18"/>
                <w:u w:val="none"/>
              </w:rPr>
              <w:t>表、结案表等。</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0" w:lineRule="exact"/>
              <w:ind w:left="107" w:right="-239"/>
            </w:pPr>
            <w:r>
              <w:rPr>
                <w:rFonts w:ascii="宋体" w:hAnsi="宋体" w:cs="宋体"/>
                <w:color w:val="000000"/>
                <w:spacing w:val="-3"/>
                <w:w w:val="100"/>
                <w:position w:val="0"/>
                <w:sz w:val="18"/>
                <w:u w:val="none"/>
              </w:rPr>
              <w:t>每完成1个小组工作得0.5分，累计最高得3分。小组工作记录包括：小</w:t>
            </w:r>
          </w:p>
          <w:p>
            <w:pPr>
              <w:spacing w:before="0" w:after="0" w:line="312" w:lineRule="exact"/>
              <w:ind w:left="107" w:right="-239"/>
            </w:pPr>
            <w:r>
              <w:rPr>
                <w:rFonts w:ascii="宋体" w:hAnsi="宋体" w:cs="宋体"/>
                <w:color w:val="000000"/>
                <w:spacing w:val="-3"/>
                <w:w w:val="100"/>
                <w:position w:val="0"/>
                <w:sz w:val="18"/>
                <w:u w:val="none"/>
              </w:rPr>
              <w:t>组工作计划书、单元（小节）计划书、过程记录表和评估总结报告等。</w:t>
            </w:r>
          </w:p>
        </w:tc>
      </w:tr>
      <w:tr>
        <w:tblPrEx>
          <w:tblW w:w="0" w:type="auto"/>
          <w:tblInd w:w="0" w:type="dxa"/>
          <w:tblLayout w:type="fixed"/>
          <w:tblCellMar>
            <w:top w:w="0" w:type="dxa"/>
            <w:left w:w="108" w:type="dxa"/>
            <w:bottom w:w="0" w:type="dxa"/>
            <w:right w:w="108" w:type="dxa"/>
          </w:tblCellMar>
        </w:tblPrEx>
        <w:trPr>
          <w:trHeight w:hRule="exact" w:val="946"/>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hAnsi="宋体" w:cs="宋体"/>
                <w:color w:val="000000"/>
                <w:spacing w:val="-3"/>
                <w:w w:val="100"/>
                <w:position w:val="0"/>
                <w:sz w:val="18"/>
                <w:u w:val="none"/>
              </w:rPr>
              <w:t>每完成1个社区服务项目（活动）得0.5分，累计最高得3分。社区服务</w:t>
            </w:r>
          </w:p>
          <w:p>
            <w:pPr>
              <w:spacing w:before="0" w:after="0" w:line="312" w:lineRule="exact"/>
              <w:ind w:left="107" w:right="-239"/>
            </w:pPr>
            <w:r>
              <w:rPr>
                <w:rFonts w:ascii="宋体" w:hAnsi="宋体" w:cs="宋体"/>
                <w:color w:val="000000"/>
                <w:spacing w:val="0"/>
                <w:w w:val="100"/>
                <w:position w:val="0"/>
                <w:sz w:val="18"/>
                <w:u w:val="none"/>
              </w:rPr>
              <w:t>项目（活动）记录包括：社区服务项目（活动）计划书、过程记录表</w:t>
            </w:r>
          </w:p>
          <w:p>
            <w:pPr>
              <w:spacing w:before="0" w:after="0" w:line="312" w:lineRule="exact"/>
              <w:ind w:left="107" w:right="-239"/>
            </w:pPr>
            <w:r>
              <w:rPr>
                <w:rFonts w:ascii="宋体" w:hAnsi="宋体" w:cs="宋体"/>
                <w:color w:val="000000"/>
                <w:spacing w:val="-1"/>
                <w:w w:val="100"/>
                <w:position w:val="0"/>
                <w:sz w:val="18"/>
                <w:u w:val="none"/>
              </w:rPr>
              <w:t>和评估总结报告等。</w:t>
            </w:r>
          </w:p>
        </w:tc>
      </w:tr>
      <w:tr>
        <w:tblPrEx>
          <w:tblW w:w="0" w:type="auto"/>
          <w:tblInd w:w="0" w:type="dxa"/>
          <w:tblLayout w:type="fixed"/>
          <w:tblCellMar>
            <w:top w:w="0" w:type="dxa"/>
            <w:left w:w="108" w:type="dxa"/>
            <w:bottom w:w="0" w:type="dxa"/>
            <w:right w:w="108" w:type="dxa"/>
          </w:tblCellMar>
        </w:tblPrEx>
        <w:trPr>
          <w:trHeight w:hRule="exact" w:val="569"/>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8" w:right="-239"/>
            </w:pPr>
            <w:r>
              <w:rPr>
                <w:rFonts w:ascii="宋体" w:eastAsia="宋体" w:hAnsi="宋体" w:cs="宋体"/>
                <w:color w:val="000000"/>
                <w:spacing w:val="-1"/>
                <w:w w:val="100"/>
                <w:position w:val="0"/>
                <w:sz w:val="18"/>
                <w:u w:val="none"/>
              </w:rPr>
              <w:t>服</w:t>
            </w:r>
            <w:r>
              <w:rPr>
                <w:rFonts w:ascii="宋体" w:eastAsia="宋体" w:hAnsi="宋体" w:cs="宋体"/>
                <w:color w:val="000000"/>
                <w:spacing w:val="1"/>
                <w:w w:val="100"/>
                <w:position w:val="0"/>
                <w:sz w:val="18"/>
                <w:u w:val="none"/>
              </w:rPr>
              <w:t>务档案在</w:t>
            </w:r>
            <w:r>
              <w:rPr>
                <w:rFonts w:ascii="宋体" w:eastAsia="宋体" w:hAnsi="宋体" w:cs="宋体"/>
                <w:color w:val="000000"/>
                <w:spacing w:val="-1"/>
                <w:w w:val="100"/>
                <w:position w:val="0"/>
                <w:sz w:val="18"/>
                <w:u w:val="none"/>
              </w:rPr>
              <w:t>服</w:t>
            </w:r>
            <w:r>
              <w:rPr>
                <w:rFonts w:ascii="宋体" w:eastAsia="宋体" w:hAnsi="宋体" w:cs="宋体"/>
                <w:color w:val="000000"/>
                <w:spacing w:val="1"/>
                <w:w w:val="100"/>
                <w:position w:val="0"/>
                <w:sz w:val="18"/>
                <w:u w:val="none"/>
              </w:rPr>
              <w:t>务结</w:t>
            </w:r>
            <w:r>
              <w:rPr>
                <w:rFonts w:ascii="宋体" w:eastAsia="宋体" w:hAnsi="宋体" w:cs="宋体"/>
                <w:color w:val="000000"/>
                <w:spacing w:val="3"/>
                <w:w w:val="100"/>
                <w:position w:val="0"/>
                <w:sz w:val="18"/>
                <w:u w:val="none"/>
              </w:rPr>
              <w:t>束后5</w:t>
            </w:r>
            <w:r>
              <w:rPr>
                <w:rFonts w:ascii="宋体" w:eastAsia="宋体" w:hAnsi="宋体" w:cs="宋体"/>
                <w:color w:val="000000"/>
                <w:spacing w:val="-1"/>
                <w:w w:val="100"/>
                <w:position w:val="0"/>
                <w:sz w:val="18"/>
                <w:u w:val="none"/>
              </w:rPr>
              <w:t>个</w:t>
            </w:r>
            <w:r>
              <w:rPr>
                <w:rFonts w:ascii="宋体" w:eastAsia="宋体" w:hAnsi="宋体" w:cs="宋体"/>
                <w:color w:val="000000"/>
                <w:spacing w:val="1"/>
                <w:w w:val="100"/>
                <w:position w:val="0"/>
                <w:sz w:val="18"/>
                <w:u w:val="none"/>
              </w:rPr>
              <w:t>工作日内</w:t>
            </w:r>
            <w:r>
              <w:rPr>
                <w:rFonts w:ascii="宋体" w:eastAsia="宋体" w:hAnsi="宋体" w:cs="宋体"/>
                <w:color w:val="000000"/>
                <w:spacing w:val="-1"/>
                <w:w w:val="100"/>
                <w:position w:val="0"/>
                <w:sz w:val="18"/>
                <w:u w:val="none"/>
              </w:rPr>
              <w:t>整</w:t>
            </w:r>
            <w:r>
              <w:rPr>
                <w:rFonts w:ascii="宋体" w:eastAsia="宋体" w:hAnsi="宋体" w:cs="宋体"/>
                <w:color w:val="000000"/>
                <w:spacing w:val="1"/>
                <w:w w:val="100"/>
                <w:position w:val="0"/>
                <w:sz w:val="18"/>
                <w:u w:val="none"/>
              </w:rPr>
              <w:t>理完成并</w:t>
            </w:r>
            <w:r>
              <w:rPr>
                <w:rFonts w:ascii="宋体" w:eastAsia="宋体" w:hAnsi="宋体" w:cs="宋体"/>
                <w:color w:val="000000"/>
                <w:spacing w:val="-1"/>
                <w:w w:val="100"/>
                <w:position w:val="0"/>
                <w:sz w:val="18"/>
                <w:u w:val="none"/>
              </w:rPr>
              <w:t>进</w:t>
            </w:r>
            <w:r>
              <w:rPr>
                <w:rFonts w:ascii="宋体" w:eastAsia="宋体" w:hAnsi="宋体" w:cs="宋体"/>
                <w:color w:val="000000"/>
                <w:spacing w:val="1"/>
                <w:w w:val="100"/>
                <w:position w:val="0"/>
                <w:sz w:val="18"/>
                <w:u w:val="none"/>
              </w:rPr>
              <w:t>行分类编</w:t>
            </w:r>
          </w:p>
          <w:p>
            <w:pPr>
              <w:spacing w:before="0" w:after="0" w:line="312" w:lineRule="exact"/>
              <w:ind w:left="108" w:right="-239"/>
            </w:pPr>
            <w:r>
              <w:rPr>
                <w:rFonts w:ascii="宋体" w:hAnsi="宋体" w:cs="宋体"/>
                <w:color w:val="000000"/>
                <w:spacing w:val="0"/>
                <w:w w:val="100"/>
                <w:position w:val="0"/>
                <w:sz w:val="18"/>
                <w:u w:val="none"/>
              </w:rPr>
              <w:t>号。分类编号</w:t>
            </w:r>
            <w:r>
              <w:rPr>
                <w:rFonts w:ascii="宋体" w:hAnsi="宋体" w:cs="宋体"/>
                <w:color w:val="000000"/>
                <w:spacing w:val="1"/>
                <w:w w:val="100"/>
                <w:position w:val="0"/>
                <w:sz w:val="18"/>
                <w:u w:val="none"/>
              </w:rPr>
              <w:t>可按照服务类型、服务年份、服务名称等进行</w:t>
            </w:r>
          </w:p>
          <w:p>
            <w:pPr>
              <w:spacing w:before="0" w:after="0" w:line="312" w:lineRule="exact"/>
              <w:ind w:left="108" w:right="-239"/>
            </w:pPr>
            <w:r>
              <w:rPr>
                <w:rFonts w:ascii="宋体" w:eastAsia="宋体" w:hAnsi="宋体" w:cs="宋体"/>
                <w:color w:val="000000"/>
                <w:spacing w:val="0"/>
                <w:w w:val="100"/>
                <w:position w:val="0"/>
                <w:sz w:val="18"/>
                <w:u w:val="none"/>
              </w:rPr>
              <w:t>编排，建立案</w:t>
            </w:r>
            <w:r>
              <w:rPr>
                <w:rFonts w:ascii="宋体" w:eastAsia="宋体" w:hAnsi="宋体" w:cs="宋体"/>
                <w:color w:val="000000"/>
                <w:spacing w:val="1"/>
                <w:w w:val="100"/>
                <w:position w:val="0"/>
                <w:sz w:val="18"/>
                <w:u w:val="none"/>
              </w:rPr>
              <w:t>例数据库，实现计算机</w:t>
            </w:r>
            <w:r>
              <w:rPr>
                <w:rFonts w:ascii="宋体" w:hAnsi="宋体" w:cs="宋体"/>
                <w:color w:val="000000"/>
                <w:spacing w:val="1"/>
                <w:w w:val="100"/>
                <w:position w:val="0"/>
                <w:sz w:val="18"/>
                <w:u w:val="none"/>
              </w:rPr>
              <w:t>检索。服务记录及时上</w:t>
            </w:r>
          </w:p>
          <w:p>
            <w:pPr>
              <w:spacing w:before="0" w:after="0" w:line="312" w:lineRule="exact"/>
              <w:ind w:left="108" w:right="-239"/>
            </w:pPr>
            <w:r>
              <w:rPr>
                <w:rFonts w:ascii="宋体" w:hAnsi="宋体" w:cs="宋体"/>
                <w:color w:val="000000"/>
                <w:spacing w:val="-1"/>
                <w:w w:val="100"/>
                <w:position w:val="0"/>
                <w:sz w:val="18"/>
                <w:u w:val="none"/>
              </w:rPr>
              <w:t>传中国社会工作信息管理系统。</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10" w:right="-239"/>
            </w:pPr>
          </w:p>
          <w:p>
            <w:pPr>
              <w:spacing w:before="0" w:after="0" w:line="240" w:lineRule="exact"/>
              <w:ind w:left="210" w:right="-239"/>
            </w:pPr>
            <w:r>
              <w:rPr>
                <w:rFonts w:ascii="宋体" w:eastAsia="宋体" w:hAnsi="宋体" w:cs="宋体"/>
                <w:color w:val="000000"/>
                <w:spacing w:val="0"/>
                <w:w w:val="117"/>
                <w:position w:val="0"/>
                <w:sz w:val="18"/>
                <w:u w:val="none"/>
              </w:rPr>
              <w:t>4分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4" w:lineRule="exact"/>
              <w:ind w:left="107" w:right="-239"/>
            </w:pPr>
            <w:r>
              <w:rPr>
                <w:rFonts w:ascii="宋体" w:eastAsia="宋体" w:hAnsi="宋体" w:cs="宋体"/>
                <w:color w:val="000000"/>
                <w:spacing w:val="0"/>
                <w:w w:val="100"/>
                <w:position w:val="0"/>
                <w:sz w:val="18"/>
                <w:u w:val="none"/>
              </w:rPr>
              <w:t>服务记录规范，编号准确，归档及时，管理安全（2分）</w:t>
            </w:r>
          </w:p>
        </w:tc>
      </w:tr>
      <w:tr>
        <w:tblPrEx>
          <w:tblW w:w="0" w:type="auto"/>
          <w:tblInd w:w="0" w:type="dxa"/>
          <w:tblLayout w:type="fixed"/>
          <w:tblCellMar>
            <w:top w:w="0" w:type="dxa"/>
            <w:left w:w="108" w:type="dxa"/>
            <w:bottom w:w="0" w:type="dxa"/>
            <w:right w:w="108" w:type="dxa"/>
          </w:tblCellMar>
        </w:tblPrEx>
        <w:trPr>
          <w:trHeight w:hRule="exact" w:val="689"/>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4"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4"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4"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4"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194" w:lineRule="exact"/>
              <w:ind w:left="107" w:right="-239"/>
            </w:pPr>
            <w:r>
              <w:rPr>
                <w:rFonts w:ascii="宋体" w:eastAsia="宋体" w:hAnsi="宋体" w:cs="宋体"/>
                <w:color w:val="000000"/>
                <w:spacing w:val="0"/>
                <w:w w:val="100"/>
                <w:position w:val="0"/>
                <w:sz w:val="18"/>
                <w:u w:val="none"/>
              </w:rPr>
              <w:t>服务记录上传中国社会工作信息管理系统（2分）</w:t>
            </w:r>
          </w:p>
        </w:tc>
      </w:tr>
      <w:tr>
        <w:tblPrEx>
          <w:tblW w:w="0" w:type="auto"/>
          <w:tblInd w:w="0" w:type="dxa"/>
          <w:tblLayout w:type="fixed"/>
          <w:tblCellMar>
            <w:top w:w="0" w:type="dxa"/>
            <w:left w:w="108" w:type="dxa"/>
            <w:bottom w:w="0" w:type="dxa"/>
            <w:right w:w="108" w:type="dxa"/>
          </w:tblCellMar>
        </w:tblPrEx>
        <w:trPr>
          <w:trHeight w:hRule="exact" w:val="322"/>
        </w:trPr>
        <w:tc>
          <w:tcPr>
            <w:tcW w:w="61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20" w:lineRule="exact"/>
              <w:ind w:left="260" w:right="-239"/>
            </w:pPr>
          </w:p>
          <w:p>
            <w:pPr>
              <w:spacing w:before="0" w:after="0" w:line="247" w:lineRule="exact"/>
              <w:ind w:left="260" w:right="-239"/>
            </w:pPr>
            <w:r>
              <w:rPr>
                <w:rFonts w:ascii="宋体" w:hAnsi="宋体" w:cs="宋体"/>
                <w:color w:val="000000"/>
                <w:spacing w:val="-1"/>
                <w:w w:val="100"/>
                <w:position w:val="0"/>
                <w:sz w:val="18"/>
                <w:u w:val="none"/>
              </w:rPr>
              <w:t>4</w:t>
            </w:r>
          </w:p>
        </w:tc>
        <w:tc>
          <w:tcPr>
            <w:tcW w:w="94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680" w:lineRule="exact"/>
              <w:ind w:left="108" w:right="-239"/>
            </w:pPr>
          </w:p>
          <w:p>
            <w:pPr>
              <w:spacing w:before="0" w:after="0" w:line="331" w:lineRule="exact"/>
              <w:ind w:left="108" w:right="-239"/>
            </w:pPr>
            <w:r>
              <w:rPr>
                <w:rFonts w:ascii="宋体" w:eastAsia="宋体" w:hAnsi="宋体" w:cs="宋体"/>
                <w:color w:val="000000"/>
                <w:spacing w:val="-1"/>
                <w:w w:val="100"/>
                <w:position w:val="0"/>
                <w:sz w:val="18"/>
                <w:u w:val="none"/>
              </w:rPr>
              <w:t>能力提升</w:t>
            </w:r>
          </w:p>
          <w:p>
            <w:pPr>
              <w:spacing w:before="0" w:after="0" w:line="312" w:lineRule="exact"/>
              <w:ind w:left="108" w:right="-239"/>
            </w:pPr>
            <w:r>
              <w:rPr>
                <w:rFonts w:ascii="宋体" w:eastAsia="宋体" w:hAnsi="宋体" w:cs="宋体"/>
                <w:color w:val="000000"/>
                <w:spacing w:val="0"/>
                <w:w w:val="100"/>
                <w:position w:val="0"/>
                <w:sz w:val="18"/>
                <w:u w:val="none"/>
              </w:rPr>
              <w:t>（20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680" w:lineRule="exact"/>
              <w:ind w:left="208" w:right="-239"/>
            </w:pPr>
          </w:p>
          <w:p>
            <w:pPr>
              <w:spacing w:before="0" w:after="0" w:line="331" w:lineRule="exact"/>
              <w:ind w:left="208" w:right="-239"/>
            </w:pPr>
            <w:r>
              <w:rPr>
                <w:rFonts w:ascii="宋体" w:eastAsia="宋体" w:hAnsi="宋体" w:cs="宋体"/>
                <w:color w:val="000000"/>
                <w:spacing w:val="-1"/>
                <w:w w:val="100"/>
                <w:position w:val="0"/>
                <w:sz w:val="18"/>
                <w:u w:val="none"/>
              </w:rPr>
              <w:t>人才支持</w:t>
            </w:r>
          </w:p>
          <w:p>
            <w:pPr>
              <w:spacing w:before="0" w:after="0" w:line="312" w:lineRule="exact"/>
              <w:ind w:left="208" w:right="-239"/>
            </w:pPr>
            <w:r>
              <w:rPr>
                <w:rFonts w:ascii="宋体" w:eastAsia="宋体" w:hAnsi="宋体" w:cs="宋体"/>
                <w:color w:val="000000"/>
                <w:spacing w:val="-1"/>
                <w:w w:val="100"/>
                <w:position w:val="0"/>
                <w:sz w:val="18"/>
                <w:u w:val="none"/>
              </w:rPr>
              <w:t>（13分）</w:t>
            </w: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0"/>
                <w:w w:val="100"/>
                <w:position w:val="0"/>
                <w:sz w:val="18"/>
                <w:u w:val="none"/>
              </w:rPr>
              <w:t>协助主管部门</w:t>
            </w:r>
            <w:r>
              <w:rPr>
                <w:rFonts w:ascii="宋体" w:hAnsi="宋体" w:cs="宋体"/>
                <w:color w:val="000000"/>
                <w:spacing w:val="1"/>
                <w:w w:val="100"/>
                <w:position w:val="0"/>
                <w:sz w:val="18"/>
                <w:u w:val="none"/>
              </w:rPr>
              <w:t>、镇（街道）和社会工</w:t>
            </w:r>
            <w:r>
              <w:rPr>
                <w:rFonts w:ascii="宋体" w:eastAsia="宋体" w:hAnsi="宋体" w:cs="宋体"/>
                <w:color w:val="000000"/>
                <w:spacing w:val="1"/>
                <w:w w:val="100"/>
                <w:position w:val="0"/>
                <w:sz w:val="18"/>
                <w:u w:val="none"/>
              </w:rPr>
              <w:t>作行业协会做好辖区内</w:t>
            </w:r>
          </w:p>
          <w:p>
            <w:pPr>
              <w:spacing w:before="0" w:after="0" w:line="312" w:lineRule="exact"/>
              <w:ind w:left="108" w:right="-239"/>
            </w:pPr>
            <w:r>
              <w:rPr>
                <w:rFonts w:ascii="宋体" w:eastAsia="宋体" w:hAnsi="宋体" w:cs="宋体"/>
                <w:color w:val="000000"/>
                <w:spacing w:val="0"/>
                <w:w w:val="100"/>
                <w:position w:val="0"/>
                <w:sz w:val="18"/>
                <w:u w:val="none"/>
              </w:rPr>
              <w:t>社会工作人才</w:t>
            </w:r>
            <w:r>
              <w:rPr>
                <w:rFonts w:ascii="宋体" w:eastAsia="宋体" w:hAnsi="宋体" w:cs="宋体"/>
                <w:color w:val="000000"/>
                <w:spacing w:val="1"/>
                <w:w w:val="100"/>
                <w:position w:val="0"/>
                <w:sz w:val="18"/>
                <w:u w:val="none"/>
              </w:rPr>
              <w:t>的登记工作，建立服务区域内社会工作人才信</w:t>
            </w:r>
          </w:p>
          <w:p>
            <w:pPr>
              <w:spacing w:before="0" w:after="0" w:line="312" w:lineRule="exact"/>
              <w:ind w:left="108" w:right="-239"/>
            </w:pPr>
            <w:r>
              <w:rPr>
                <w:rFonts w:ascii="宋体" w:hAnsi="宋体" w:cs="宋体"/>
                <w:color w:val="000000"/>
                <w:spacing w:val="-1"/>
                <w:w w:val="100"/>
                <w:position w:val="0"/>
                <w:sz w:val="18"/>
                <w:u w:val="none"/>
              </w:rPr>
              <w:t>息库，面向社会开展社会工作常识普及宣传推广。</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10" w:right="-239"/>
            </w:pPr>
          </w:p>
          <w:p>
            <w:pPr>
              <w:spacing w:before="0" w:after="0" w:line="323" w:lineRule="exact"/>
              <w:ind w:left="210" w:right="-239"/>
            </w:pPr>
            <w:r>
              <w:rPr>
                <w:rFonts w:ascii="宋体" w:eastAsia="宋体" w:hAnsi="宋体" w:cs="宋体"/>
                <w:color w:val="000000"/>
                <w:spacing w:val="0"/>
                <w:w w:val="117"/>
                <w:position w:val="0"/>
                <w:sz w:val="18"/>
                <w:u w:val="none"/>
              </w:rPr>
              <w:t>2分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7" w:right="-239"/>
            </w:pPr>
            <w:r>
              <w:rPr>
                <w:rFonts w:ascii="宋体" w:eastAsia="宋体" w:hAnsi="宋体" w:cs="宋体"/>
                <w:color w:val="000000"/>
                <w:spacing w:val="0"/>
                <w:w w:val="100"/>
                <w:position w:val="0"/>
                <w:sz w:val="18"/>
                <w:u w:val="none"/>
              </w:rPr>
              <w:t>有辖区社会工作专业人才信息资料（1分）</w:t>
            </w:r>
          </w:p>
        </w:tc>
      </w:tr>
      <w:tr>
        <w:tblPrEx>
          <w:tblW w:w="0" w:type="auto"/>
          <w:tblInd w:w="0" w:type="dxa"/>
          <w:tblLayout w:type="fixed"/>
          <w:tblCellMar>
            <w:top w:w="0" w:type="dxa"/>
            <w:left w:w="108" w:type="dxa"/>
            <w:bottom w:w="0" w:type="dxa"/>
            <w:right w:w="108" w:type="dxa"/>
          </w:tblCellMar>
        </w:tblPrEx>
        <w:trPr>
          <w:trHeight w:hRule="exact" w:val="62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1"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2" w:lineRule="exact"/>
              <w:ind w:left="107" w:right="-239"/>
            </w:pPr>
            <w:r>
              <w:rPr>
                <w:rFonts w:ascii="宋体" w:eastAsia="宋体" w:hAnsi="宋体" w:cs="宋体"/>
                <w:color w:val="000000"/>
                <w:spacing w:val="0"/>
                <w:w w:val="100"/>
                <w:position w:val="0"/>
                <w:sz w:val="18"/>
                <w:u w:val="none"/>
              </w:rPr>
              <w:t>开展社会工作常识普及宣传推广，并有相关佐证资料（1分）</w:t>
            </w:r>
          </w:p>
        </w:tc>
      </w:tr>
      <w:tr>
        <w:tblPrEx>
          <w:tblW w:w="0" w:type="auto"/>
          <w:tblInd w:w="0" w:type="dxa"/>
          <w:tblLayout w:type="fixed"/>
          <w:tblCellMar>
            <w:top w:w="0" w:type="dxa"/>
            <w:left w:w="108" w:type="dxa"/>
            <w:bottom w:w="0" w:type="dxa"/>
            <w:right w:w="108" w:type="dxa"/>
          </w:tblCellMar>
        </w:tblPrEx>
        <w:trPr>
          <w:trHeight w:hRule="exact" w:val="1258"/>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2" w:lineRule="exact"/>
            </w:pPr>
          </w:p>
        </w:tc>
        <w:tc>
          <w:tcPr>
            <w:tcW w:w="496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08" w:right="-239"/>
            </w:pPr>
            <w:r>
              <w:rPr>
                <w:rFonts w:ascii="宋体" w:eastAsia="宋体" w:hAnsi="宋体" w:cs="宋体"/>
                <w:color w:val="000000"/>
                <w:spacing w:val="0"/>
                <w:w w:val="100"/>
                <w:position w:val="0"/>
                <w:sz w:val="18"/>
                <w:u w:val="none"/>
              </w:rPr>
              <w:t>为镇（街道）</w:t>
            </w:r>
            <w:r>
              <w:rPr>
                <w:rFonts w:ascii="宋体" w:hAnsi="宋体" w:cs="宋体"/>
                <w:color w:val="000000"/>
                <w:spacing w:val="1"/>
                <w:w w:val="100"/>
                <w:position w:val="0"/>
                <w:sz w:val="18"/>
                <w:u w:val="none"/>
              </w:rPr>
              <w:t>干部、村（社区）工作者、社会工作者、社会</w:t>
            </w:r>
          </w:p>
          <w:p>
            <w:pPr>
              <w:spacing w:before="0" w:after="0" w:line="312" w:lineRule="exact"/>
              <w:ind w:left="108" w:right="-239"/>
            </w:pPr>
            <w:r>
              <w:rPr>
                <w:rFonts w:ascii="宋体" w:hAnsi="宋体" w:cs="宋体"/>
                <w:color w:val="000000"/>
                <w:spacing w:val="-1"/>
                <w:w w:val="100"/>
                <w:position w:val="0"/>
                <w:sz w:val="18"/>
                <w:u w:val="none"/>
              </w:rPr>
              <w:t>组织负责人、社区志愿者提供社会工作能力提升、继续教育、</w:t>
            </w:r>
          </w:p>
          <w:p>
            <w:pPr>
              <w:spacing w:before="0" w:after="0" w:line="312" w:lineRule="exact"/>
              <w:ind w:left="108" w:right="-239"/>
            </w:pPr>
            <w:r>
              <w:rPr>
                <w:rFonts w:ascii="宋体" w:eastAsia="宋体" w:hAnsi="宋体" w:cs="宋体"/>
                <w:color w:val="000000"/>
                <w:spacing w:val="0"/>
                <w:w w:val="100"/>
                <w:position w:val="0"/>
                <w:sz w:val="18"/>
                <w:u w:val="none"/>
              </w:rPr>
              <w:t>项目辅导等服</w:t>
            </w:r>
            <w:r>
              <w:rPr>
                <w:rFonts w:ascii="宋体" w:eastAsia="宋体" w:hAnsi="宋体" w:cs="宋体"/>
                <w:color w:val="000000"/>
                <w:spacing w:val="1"/>
                <w:w w:val="100"/>
                <w:position w:val="0"/>
                <w:sz w:val="18"/>
                <w:u w:val="none"/>
              </w:rPr>
              <w:t>务，动员参加全国社会工作职业水平考试，不</w:t>
            </w:r>
          </w:p>
          <w:p>
            <w:pPr>
              <w:spacing w:before="0" w:after="0" w:line="312" w:lineRule="exact"/>
              <w:ind w:left="108" w:right="-239"/>
            </w:pPr>
            <w:r>
              <w:rPr>
                <w:rFonts w:ascii="宋体" w:hAnsi="宋体" w:cs="宋体"/>
                <w:color w:val="000000"/>
                <w:spacing w:val="-1"/>
                <w:w w:val="100"/>
                <w:position w:val="0"/>
                <w:sz w:val="18"/>
                <w:u w:val="none"/>
              </w:rPr>
              <w:t>断提升辖区持证社会工作者数量。</w:t>
            </w:r>
          </w:p>
        </w:tc>
        <w:tc>
          <w:tcPr>
            <w:tcW w:w="7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10" w:right="-239"/>
            </w:pPr>
          </w:p>
          <w:p>
            <w:pPr>
              <w:spacing w:before="0" w:after="0" w:line="239" w:lineRule="exact"/>
              <w:ind w:left="210" w:right="-239"/>
            </w:pPr>
            <w:r>
              <w:rPr>
                <w:rFonts w:ascii="宋体" w:eastAsia="宋体" w:hAnsi="宋体" w:cs="宋体"/>
                <w:color w:val="000000"/>
                <w:spacing w:val="0"/>
                <w:w w:val="117"/>
                <w:position w:val="0"/>
                <w:sz w:val="18"/>
                <w:u w:val="none"/>
              </w:rPr>
              <w:t>4分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07" w:right="-239"/>
            </w:pPr>
            <w:r>
              <w:rPr>
                <w:rFonts w:ascii="宋体" w:hAnsi="宋体" w:cs="宋体"/>
                <w:color w:val="000000"/>
                <w:spacing w:val="0"/>
                <w:w w:val="100"/>
                <w:position w:val="0"/>
                <w:sz w:val="18"/>
                <w:u w:val="none"/>
              </w:rPr>
              <w:t>每开展1次社会工作培训、辅导及相关工作得0.5分，累计最高得4分。</w:t>
            </w:r>
          </w:p>
          <w:p>
            <w:pPr>
              <w:spacing w:before="0" w:after="0" w:line="312" w:lineRule="exact"/>
              <w:ind w:left="107" w:right="-239"/>
            </w:pPr>
            <w:r>
              <w:rPr>
                <w:rFonts w:ascii="宋体" w:hAnsi="宋体" w:cs="宋体"/>
                <w:color w:val="000000"/>
                <w:spacing w:val="0"/>
                <w:w w:val="100"/>
                <w:position w:val="0"/>
                <w:sz w:val="18"/>
                <w:u w:val="none"/>
              </w:rPr>
              <w:t>注：培训、辅导活动需有工作计划、过程记录等纸质、电子档案和文</w:t>
            </w:r>
          </w:p>
          <w:p>
            <w:pPr>
              <w:spacing w:before="0" w:after="0" w:line="312" w:lineRule="exact"/>
              <w:ind w:left="107" w:right="-239"/>
            </w:pPr>
            <w:r>
              <w:rPr>
                <w:rFonts w:ascii="宋体" w:hAnsi="宋体" w:cs="宋体"/>
                <w:color w:val="000000"/>
                <w:spacing w:val="-1"/>
                <w:w w:val="100"/>
                <w:position w:val="0"/>
                <w:sz w:val="18"/>
                <w:u w:val="none"/>
              </w:rPr>
              <w:t>字、图片、音频、视频资料佐证。</w:t>
            </w:r>
          </w:p>
        </w:tc>
      </w:tr>
      <w:tr>
        <w:tblPrEx>
          <w:tblW w:w="0" w:type="auto"/>
          <w:tblInd w:w="0" w:type="dxa"/>
          <w:tblLayout w:type="fixed"/>
          <w:tblCellMar>
            <w:top w:w="0" w:type="dxa"/>
            <w:left w:w="108" w:type="dxa"/>
            <w:bottom w:w="0" w:type="dxa"/>
            <w:right w:w="108" w:type="dxa"/>
          </w:tblCellMar>
        </w:tblPrEx>
        <w:trPr>
          <w:trHeight w:hRule="exact" w:val="368"/>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8" w:right="-239"/>
            </w:pPr>
          </w:p>
          <w:p>
            <w:pPr>
              <w:spacing w:before="0" w:after="0" w:line="188" w:lineRule="exact"/>
              <w:ind w:left="108" w:right="-239"/>
            </w:pPr>
            <w:r>
              <w:rPr>
                <w:rFonts w:ascii="宋体" w:eastAsia="宋体" w:hAnsi="宋体" w:cs="宋体"/>
                <w:color w:val="000000"/>
                <w:spacing w:val="-1"/>
                <w:w w:val="100"/>
                <w:position w:val="0"/>
                <w:sz w:val="18"/>
                <w:u w:val="none"/>
              </w:rPr>
              <w:t>建立学习制度，驻站社工全年接受专业培训不少于6次，完成</w:t>
            </w:r>
          </w:p>
          <w:p>
            <w:pPr>
              <w:spacing w:before="0" w:after="0" w:line="312" w:lineRule="exact"/>
              <w:ind w:left="108" w:right="-239"/>
            </w:pPr>
            <w:r>
              <w:rPr>
                <w:rFonts w:ascii="宋体" w:hAnsi="宋体" w:cs="宋体"/>
                <w:color w:val="000000"/>
                <w:spacing w:val="-1"/>
                <w:w w:val="100"/>
                <w:position w:val="0"/>
                <w:sz w:val="18"/>
                <w:u w:val="none"/>
              </w:rPr>
              <w:t>社会工作专业科目继续教育时间不少于60个学时。</w:t>
            </w:r>
          </w:p>
        </w:tc>
        <w:tc>
          <w:tcPr>
            <w:tcW w:w="73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10" w:right="-239"/>
            </w:pPr>
          </w:p>
          <w:p>
            <w:pPr>
              <w:spacing w:before="0" w:after="0" w:line="344" w:lineRule="exact"/>
              <w:ind w:left="210" w:right="-239"/>
            </w:pPr>
            <w:r>
              <w:rPr>
                <w:rFonts w:ascii="宋体" w:eastAsia="宋体" w:hAnsi="宋体" w:cs="宋体"/>
                <w:color w:val="000000"/>
                <w:spacing w:val="0"/>
                <w:w w:val="117"/>
                <w:position w:val="0"/>
                <w:sz w:val="18"/>
                <w:u w:val="none"/>
              </w:rPr>
              <w:t>4分</w:t>
            </w: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107" w:right="-239"/>
            </w:pPr>
            <w:r>
              <w:rPr>
                <w:rFonts w:ascii="宋体" w:eastAsia="宋体" w:hAnsi="宋体" w:cs="宋体"/>
                <w:color w:val="000000"/>
                <w:spacing w:val="0"/>
                <w:w w:val="100"/>
                <w:position w:val="0"/>
                <w:sz w:val="18"/>
                <w:u w:val="none"/>
              </w:rPr>
              <w:t>有学习制度（1分）</w:t>
            </w:r>
          </w:p>
        </w:tc>
      </w:tr>
      <w:tr>
        <w:tblPrEx>
          <w:tblW w:w="0" w:type="auto"/>
          <w:tblInd w:w="0" w:type="dxa"/>
          <w:tblLayout w:type="fixed"/>
          <w:tblCellMar>
            <w:top w:w="0" w:type="dxa"/>
            <w:left w:w="108" w:type="dxa"/>
            <w:bottom w:w="0" w:type="dxa"/>
            <w:right w:w="108" w:type="dxa"/>
          </w:tblCellMar>
        </w:tblPrEx>
        <w:trPr>
          <w:trHeight w:hRule="exact" w:val="634"/>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3"/>
                <w:w w:val="100"/>
                <w:position w:val="0"/>
                <w:sz w:val="18"/>
                <w:u w:val="none"/>
              </w:rPr>
              <w:t>驻站社工全年接受专业培训6次（含）以上，完成社会工作专业科目继</w:t>
            </w:r>
          </w:p>
          <w:p>
            <w:pPr>
              <w:spacing w:before="0" w:after="0" w:line="312" w:lineRule="exact"/>
              <w:ind w:left="107" w:right="-239"/>
            </w:pPr>
            <w:r>
              <w:rPr>
                <w:rFonts w:ascii="宋体" w:hAnsi="宋体" w:cs="宋体"/>
                <w:color w:val="000000"/>
                <w:spacing w:val="0"/>
                <w:w w:val="100"/>
                <w:position w:val="0"/>
                <w:sz w:val="18"/>
                <w:u w:val="none"/>
              </w:rPr>
              <w:t>续教育时间60个学时（含）以上（2分）不达标的酌情扣分。</w:t>
            </w:r>
          </w:p>
        </w:tc>
      </w:tr>
      <w:tr>
        <w:tblPrEx>
          <w:tblW w:w="0" w:type="auto"/>
          <w:tblInd w:w="0" w:type="dxa"/>
          <w:tblLayout w:type="fixed"/>
          <w:tblCellMar>
            <w:top w:w="0" w:type="dxa"/>
            <w:left w:w="108" w:type="dxa"/>
            <w:bottom w:w="0" w:type="dxa"/>
            <w:right w:w="108" w:type="dxa"/>
          </w:tblCellMar>
        </w:tblPrEx>
        <w:trPr>
          <w:trHeight w:hRule="exact" w:val="949"/>
        </w:trPr>
        <w:tc>
          <w:tcPr>
            <w:tcW w:w="61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94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496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3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6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2" w:lineRule="exact"/>
              <w:ind w:left="107" w:right="-239"/>
            </w:pPr>
            <w:r>
              <w:rPr>
                <w:rFonts w:ascii="宋体" w:eastAsia="宋体" w:hAnsi="宋体" w:cs="宋体"/>
                <w:color w:val="000000"/>
                <w:spacing w:val="-1"/>
                <w:w w:val="100"/>
                <w:position w:val="0"/>
                <w:sz w:val="18"/>
                <w:u w:val="none"/>
              </w:rPr>
              <w:t>每增加1次专业培训加0.25分，累计最高得0.5分</w:t>
            </w:r>
          </w:p>
          <w:p>
            <w:pPr>
              <w:spacing w:before="0" w:after="0" w:line="312" w:lineRule="exact"/>
              <w:ind w:left="107" w:right="-239"/>
            </w:pPr>
            <w:r>
              <w:rPr>
                <w:rFonts w:ascii="宋体" w:eastAsia="宋体" w:hAnsi="宋体" w:cs="宋体"/>
                <w:color w:val="000000"/>
                <w:spacing w:val="-1"/>
                <w:w w:val="100"/>
                <w:position w:val="0"/>
                <w:sz w:val="18"/>
                <w:u w:val="none"/>
              </w:rPr>
              <w:t>每增加8小时继续教育学时加0.25分，累计最高得0.5分</w:t>
            </w:r>
          </w:p>
          <w:p>
            <w:pPr>
              <w:spacing w:before="0" w:after="0" w:line="312" w:lineRule="exact"/>
              <w:ind w:left="107" w:right="-239"/>
            </w:pPr>
            <w:r>
              <w:rPr>
                <w:rFonts w:ascii="宋体" w:eastAsia="宋体" w:hAnsi="宋体" w:cs="宋体"/>
                <w:color w:val="000000"/>
                <w:spacing w:val="-1"/>
                <w:w w:val="100"/>
                <w:position w:val="0"/>
                <w:sz w:val="18"/>
                <w:u w:val="none"/>
              </w:rPr>
              <w:t>注：学习制度，培训学习要有相关证明材料</w:t>
            </w:r>
          </w:p>
        </w:tc>
      </w:tr>
    </w:tbl>
    <w:p>
      <w:pPr>
        <w:spacing w:after="0" w:line="20" w:lineRule="exact"/>
      </w:pPr>
      <w:r>
        <w:pict>
          <v:shape id="wondershare_10" o:spid="_x0000_s1055" type="#_x0000_t202" style="width:30.6pt;height:68.05pt;margin-top:436.4pt;margin-left:766.55pt;mso-height-relative:page;mso-position-horizontal-relative:page;mso-position-vertical-relative:page;mso-width-relative:page;position:absolute;z-index:-251627520"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DB3707/T105</w:t>
                  </w:r>
                </w:p>
              </w:txbxContent>
            </v:textbox>
          </v:shape>
        </w:pict>
      </w:r>
      <w:r>
        <w:pict>
          <v:shape id="wondershare_14" o:spid="_x0000_s1056" type="#_x0000_t202" style="width:30.6pt;height:26.05pt;margin-top:510pt;margin-left:766.55pt;mso-height-relative:page;mso-position-horizontal-relative:page;mso-position-vertical-relative:page;mso-width-relative:page;position:absolute;z-index:-251626496" coordsize="21600,21600" filled="f" stroked="f">
            <v:stroke joinstyle="miter"/>
            <v:textbox style="layout-flow:vertical" inset="0,0,0,0">
              <w:txbxContent>
                <w:p>
                  <w:pPr>
                    <w:autoSpaceDE w:val="0"/>
                    <w:autoSpaceDN w:val="0"/>
                    <w:adjustRightInd w:val="0"/>
                    <w:spacing w:before="0" w:after="0" w:line="0" w:lineRule="atLeast"/>
                    <w:jc w:val="left"/>
                  </w:pPr>
                  <w:r>
                    <w:rPr>
                      <w:rFonts w:ascii="黑体" w:hAnsi="黑体" w:cs="黑体"/>
                      <w:color w:val="000000"/>
                      <w:spacing w:val="0"/>
                      <w:w w:val="100"/>
                      <w:sz w:val="21"/>
                      <w:u w:val="none"/>
                    </w:rPr>
                    <w:t>2024</w:t>
                  </w:r>
                </w:p>
              </w:txbxContent>
            </v:textbox>
          </v:shape>
        </w:pict>
      </w:r>
      <w:r>
        <w:pict>
          <v:shape id="wondershare_18" o:spid="_x0000_s1057" type="#_x0000_t202" style="width:28.95pt;height:14.05pt;margin-top:523.2pt;margin-left:65.85pt;mso-height-relative:page;mso-position-horizontal-relative:page;mso-position-vertical-relative:page;mso-width-relative:page;position:absolute;z-index:-251625472" coordsize="21600,21600" filled="f" stroked="f">
            <v:stroke joinstyle="miter"/>
            <v:textbox style="layout-flow:vertical" inset="0,0,0,0">
              <w:txbxContent>
                <w:p>
                  <w:pPr>
                    <w:autoSpaceDE w:val="0"/>
                    <w:autoSpaceDN w:val="0"/>
                    <w:adjustRightInd w:val="0"/>
                    <w:spacing w:before="0" w:after="0" w:line="0" w:lineRule="atLeast"/>
                    <w:jc w:val="left"/>
                  </w:pPr>
                  <w:r>
                    <w:rPr>
                      <w:rFonts w:ascii="宋体" w:hAnsi="宋体" w:cs="宋体"/>
                      <w:color w:val="000000"/>
                      <w:spacing w:val="0"/>
                      <w:w w:val="100"/>
                      <w:sz w:val="18"/>
                      <w:u w:val="none"/>
                    </w:rPr>
                    <w:t>11</w:t>
                  </w:r>
                </w:p>
              </w:txbxContent>
            </v:textbox>
          </v:shape>
        </w:pict>
      </w:r>
      <w:r>
        <w:pict>
          <v:shape id="wondershare_13" o:spid="_x0000_s1058" type="#_x0000_t202" style="width:20pt;height:15.4pt;margin-top:490.5pt;margin-left:772pt;mso-height-relative:page;mso-position-horizontal-relative:page;mso-position-vertical-relative:page;mso-width-relative:page;position:absolute;z-index:-251624448" coordsize="21600,21600" filled="f" stroked="f">
            <v:stroke joinstyle="miter"/>
            <v:textbox inset="0,0,0,0">
              <w:txbxContent>
                <w:p>
                  <w:pPr>
                    <w:autoSpaceDE w:val="0"/>
                    <w:autoSpaceDN w:val="0"/>
                    <w:adjustRightInd w:val="0"/>
                    <w:spacing w:before="0" w:after="0" w:line="209" w:lineRule="exact"/>
                    <w:jc w:val="left"/>
                  </w:pPr>
                  <w:r>
                    <w:rPr>
                      <w:rFonts w:ascii="宋体" w:hAnsi="宋体" w:cs="宋体"/>
                      <w:color w:val="000000"/>
                      <w:spacing w:val="0"/>
                      <w:w w:val="100"/>
                      <w:position w:val="0"/>
                      <w:sz w:val="21"/>
                      <w:u w:val="none"/>
                    </w:rPr>
                    <w:t>—</w:t>
                  </w:r>
                </w:p>
              </w:txbxContent>
            </v:textbox>
          </v:shape>
        </w:pict>
      </w: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428" w:lineRule="exact"/>
        <w:ind w:left="14269" w:firstLine="0"/>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https://d.book118.com/646020232102010040</w:t>
        </w:r>
      </w:hyperlink>
    </w:p>
    <w:p>
      <w:pPr>
        <w:spacing w:before="0" w:after="0" w:line="428" w:lineRule="exact"/>
        <w:ind w:left="14269" w:firstLine="0"/>
        <w:jc w:val="left"/>
      </w:pPr>
    </w:p>
    <w:sectPr>
      <w:type w:val="continuous"/>
      <w:pgSz w:w="16838" w:h="11906"/>
      <w:pgMar w:top="1191" w:right="811" w:bottom="951" w:left="1171" w:header="0" w:footer="0" w:gutter="0"/>
      <w:pgNumType w:start="38"/>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7D2D5738"/>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yperlink" Target="https://d.book118.com/646020232102010040"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2024-01-19T06:08:00Z</dcterms:created>
  <dcterms:modified xsi:type="dcterms:W3CDTF">2024-01-19T06:08:08Z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E04C3FE2F6A64722A2A28DD52C4B8F63_12</vt:lpwstr>
  </property>
  <property fmtid="{D5CDD505-2E9C-101B-9397-08002B2CF9AE}" pid="3" name="KSOProductBuildVer">
    <vt:lpwstr>2052-12.1.0.16120</vt:lpwstr>
  </property>
</Properties>
</file>