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1、关于给水（压力流）管道下管与稳管施工安全技术交底的内容，下列说法正确的（　　　）。</w:t>
        <w:br/>
        <w:t>A.施工过程中临时中断作业时，应保证管道畅通</w:t>
        <w:br/>
        <w:t>B.使用三脚架倒链吊装时，三脚架支搭应根据被吊装管子的质量进行受力验算，确认符合要求</w:t>
        <w:br/>
        <w:t>C.应采用砂轮锯切断钢管</w:t>
        <w:br/>
        <w:t>D.钢管对口作业，对口后应及时将管身挡掩、固定，固定不得采用电焊</w:t>
        <w:br/>
        <w:br/>
        <w:t xml:space="preserve">【答案】：B </w:t>
      </w:r>
    </w:p>
    <w:p>
      <w:r>
        <w:t>2、喷锚暗挖法施工隧道的衬砌主要为（　　　）衬砌。</w:t>
        <w:br/>
        <w:t>A.复合式</w:t>
        <w:br/>
        <w:t>B.整体式</w:t>
        <w:br/>
        <w:t>C.锚喷式</w:t>
        <w:br/>
        <w:t>D.装配式</w:t>
        <w:br/>
        <w:br/>
        <w:t xml:space="preserve">【答案】：A </w:t>
      </w:r>
    </w:p>
    <w:p>
      <w:pPr>
        <w:sectPr w:rsidSect="00034616">
          <w:pgSz w:w="12240" w:h="15840"/>
          <w:pgMar w:top="1440" w:right="1800" w:bottom="1440" w:left="1800" w:header="720" w:footer="720" w:gutter="0"/>
          <w:cols w:space="720"/>
          <w:docGrid w:linePitch="360"/>
        </w:sectPr>
      </w:pPr>
      <w:r>
        <w:t>3、专家组成员构成应当由（　　　）名及以上（应组成单数）符合相关专业要求的专家组成。</w:t>
        <w:br/>
        <w:t>A.3</w:t>
        <w:br/>
        <w:t>B.5</w:t>
        <w:br/>
        <w:t>C.7</w:t>
        <w:br/>
        <w:t>D.9</w:t>
        <w:br/>
        <w:br/>
        <w:t xml:space="preserve">【答案】：B </w:t>
      </w:r>
    </w:p>
    <w:p>
      <w:r>
        <w:t>4、填料式补偿器安装应符合的要求，下列叙述不正确的是</w:t>
        <w:br/>
        <w:t>A.应与管道保持同心.不得歪斜</w:t>
        <w:br/>
        <w:t>B.导向支座应保证运行时自由伸缩.不得偏离中心</w:t>
        <w:br/>
        <w:t>C.插管应安装在燃气流出端</w:t>
        <w:br/>
        <w:t>D.填料石棉绳应涂石墨粉并应逐圈装入.逐圈压紧.各圈接口应相互错开</w:t>
        <w:br/>
        <w:br/>
        <w:t xml:space="preserve">【答案】：C </w:t>
      </w:r>
    </w:p>
    <w:p>
      <w:r>
        <w:t>5、下列不属于渗渠质量验收主控项目的选项是</w:t>
        <w:br/>
        <w:t>A.所用预制构件、配件、拋石料</w:t>
        <w:br/>
        <w:t>B.预制管材、滤料及原材料的规格性能</w:t>
        <w:br/>
        <w:t>C.集水管安装的进水孔方向正确.且无堵塞；管道坡度必须符合设计要求</w:t>
        <w:br/>
        <w:t>D.抽水清洗、产水量的测定</w:t>
        <w:br/>
        <w:br/>
        <w:t xml:space="preserve">【答案】：A </w:t>
      </w:r>
    </w:p>
    <w:p>
      <w:r>
        <w:t>6、下列关于导管要求说法错误的是</w:t>
        <w:br/>
        <w:t>A.导管内壁应光滑圆顺.直径宜为20-30cm.节长宜为2m</w:t>
        <w:br/>
        <w:t>B.导管不得漏水.使用前应试拼、试压.试压的压力宜为孔低静水压力的1.5倍</w:t>
        <w:br/>
        <w:t>C.导管线偏差不宜超过孔深的1%.且不大于10cm</w:t>
        <w:br/>
        <w:t>D.导管采用法兰盘接头宜加锥形活套；采用螺旋丝扣接头时必须有防止松脱装置</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7、涵洞是城镇道路路基工程重要组成部分，小型断面涵洞通常用作排水，一般采用（　　　）形式。</w:t>
        <w:br/>
        <w:t>A.管涵</w:t>
        <w:br/>
        <w:t>B.拱形涵</w:t>
        <w:br/>
        <w:t>C.盖板涵</w:t>
        <w:br/>
        <w:t>D.箱涵</w:t>
        <w:br/>
        <w:br/>
        <w:t>【答案】：A</w:t>
      </w:r>
      <w:r>
        <w:t xml:space="preserve"> </w:t>
      </w:r>
    </w:p>
    <w:p>
      <w:r>
        <w:t>8、在旧路上开槽埋管时，沟槽挖掘计算深度通常是指（　　　）。</w:t>
        <w:br/>
        <w:t>A.地表标高—管底设计标高</w:t>
        <w:br/>
        <w:t>B.地表标高—管道土基标高</w:t>
        <w:br/>
        <w:t>C.路基标高—管底设计标高</w:t>
        <w:br/>
        <w:t>D.路基标高—管道土基标高</w:t>
        <w:br/>
        <w:br/>
        <w:t xml:space="preserve">【答案】：B </w:t>
      </w:r>
    </w:p>
    <w:p>
      <w:r>
        <w:t>9、关于沥青混合料路面工程混合料拌合施工安全技术交底的内容，下列说法正确的是（　　　）。</w:t>
        <w:br/>
        <w:t>A.居民区附近，不得设置沥青混合料拌合站</w:t>
        <w:br/>
        <w:t>B.沥青混合料拌合站宜设置在乡镇、村庄附近</w:t>
        <w:br/>
        <w:t>C.施工完成后应及时符合雨水口顶部的高程，确认符合设计规定，路面不积水</w:t>
        <w:br/>
        <w:t>D.平台、支架、储料仓的强度和稳定性应满足搅拌站拌合水泥混凝土过程中荷载的要求</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10、针对新建污水厂的深基坑的施工，应当编制（　　　）。</w:t>
        <w:br/>
        <w:t>A.施工规划</w:t>
        <w:br/>
        <w:t>B.单位工程施工组织设计</w:t>
        <w:br/>
        <w:t>C.施工组织总设计</w:t>
        <w:br/>
        <w:t>D.专项施工方案</w:t>
        <w:br/>
        <w:br/>
        <w:t xml:space="preserve">【答案】：D </w:t>
      </w:r>
    </w:p>
    <w:p>
      <w:r>
        <w:t>11、在使工人人数达到饱和的条件下，下列（　　　）说法是错误的。</w:t>
        <w:br/>
        <w:t>A.施工段数愈多，工期愈长</w:t>
        <w:br/>
        <w:t>B.施工段数愈多，所需工人愈少</w:t>
        <w:br/>
        <w:t>C.施工段数愈多，愈有可能保证施工队连续施工</w:t>
        <w:br/>
        <w:t>D.施工段数愈多，愈有可能保证施工面不空闲</w:t>
        <w:br/>
        <w:br/>
        <w:t xml:space="preserve">【答案】：D </w:t>
      </w:r>
    </w:p>
    <w:p>
      <w:r>
        <w:t>12、关于给排水工程管材吊装与运输安全技术交底的内容，下列说法正确的（　　　）。</w:t>
        <w:br/>
        <w:t>A.管材推行速度超过行走速度时，应设专人指挥</w:t>
        <w:br/>
        <w:t>B.装卸管子时，抬运、起落管子应步调一致，放置应均衡</w:t>
        <w:br/>
        <w:t>C.在槽边码放管子时，管子不得与沟槽平行，码放高度不得大于5m，管子距槽边的距离不得小于2m</w:t>
        <w:br/>
        <w:t>D.大雨、大雪、大雾、沙尘暴和三级以上风力的恶劣天气必须停止露天作业</w:t>
        <w:br/>
        <w:br/>
        <w:t xml:space="preserve">【答案】：B </w:t>
      </w:r>
    </w:p>
    <w:p>
      <w:r>
        <w:t>13、悬臂浇筑的主要设备是（　　　）</w:t>
        <w:br/>
        <w:t>A.移动模架</w:t>
        <w:br/>
        <w:t>B.泵送车</w:t>
        <w:br/>
        <w:t>C.对能行走的挂篮</w:t>
        <w:br/>
        <w:t>D.可移动桅杆式起重机</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14、路面工程各结构层之间的施工宜采用（　　　）。</w:t>
        <w:br/>
        <w:t>A.平行作业法</w:t>
        <w:br/>
        <w:t>B.依次作业法</w:t>
        <w:br/>
        <w:t>C.流水作业法</w:t>
        <w:br/>
        <w:t>D.均衡流水法</w:t>
        <w:br/>
        <w:br/>
        <w:t>【答案】：D</w:t>
      </w:r>
      <w:r>
        <w:t xml:space="preserve"> </w:t>
      </w:r>
    </w:p>
    <w:p>
      <w:r>
        <w:t>15、向钻施工管道通称为“拖拉管”施工，适用于沙土、鼎土、卵石软土到硬岩多种土壤条件，我国大部分非硬岩地区都可施工。工作环境温度为-15~45℃。适用于管径（　　　）的钢管、塑料管，最大铺管长度度可达1500m。</w:t>
        <w:br/>
        <w:t>A.?300~?1200</w:t>
        <w:br/>
        <w:t>B.?500~?1200</w:t>
        <w:br/>
        <w:t>C.?300~?2000</w:t>
        <w:br/>
        <w:t>D.?500~?2000</w:t>
        <w:br/>
        <w:br/>
        <w:t xml:space="preserve">【答案】：A </w:t>
      </w:r>
    </w:p>
    <w:p>
      <w:r>
        <w:t>16、沟槽中心线每侧的净宽度不应小于沟槽底部开挖宽度的</w:t>
        <w:br/>
        <w:t>A.1/2</w:t>
        <w:br/>
        <w:t>B.1/3</w:t>
        <w:br/>
        <w:t>C.1/4</w:t>
        <w:br/>
        <w:t>D.1/5</w:t>
        <w:br/>
        <w:br/>
        <w:t xml:space="preserve">【答案】：A </w:t>
      </w:r>
    </w:p>
    <w:p>
      <w:r>
        <w:t>17、工具式模板工程不包括</w:t>
        <w:br/>
        <w:t>A.滑膜</w:t>
        <w:br/>
        <w:t>B.爬模</w:t>
        <w:br/>
        <w:t>C.飞模</w:t>
        <w:br/>
        <w:t>D.走模</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18、下列对分包合同的履行说法错误的是</w:t>
        <w:br/>
        <w:t>A.承包方应当就承包项目向发包方负责</w:t>
        <w:br/>
        <w:t>B.分包方就分包项目向承包方负责</w:t>
        <w:br/>
        <w:t>C.因分包方过失给发包方造成损失，承包方承担连带责任</w:t>
        <w:br/>
        <w:t>D.因承包方过失给发包方造成损失，分包方承担连带责任</w:t>
        <w:br/>
        <w:br/>
        <w:t>【答案】：D</w:t>
      </w:r>
      <w:r>
        <w:t xml:space="preserve"> </w:t>
      </w:r>
    </w:p>
    <w:p>
      <w:r>
        <w:t>19、关于用各种起吊机具设备吊放梁、板的说法，错误的是（　　　）。</w:t>
        <w:br/>
        <w:t>A.起吊混凝土梁板时，捆绑吊点位置应按设计规定或根据计算决定</w:t>
        <w:br/>
        <w:t>B.吊移板式构件时，不得吊错板梁的上、下面，防止折断</w:t>
        <w:br/>
        <w:t>C.构件移运、停放的支承位置应与吊点位置一致，并应支承稳固</w:t>
        <w:br/>
        <w:t>D.混凝土梁、板经过验算不会发生超容许应力情况时，可采用一个吊点在梁的重心起吊</w:t>
        <w:br/>
        <w:br/>
        <w:t xml:space="preserve">【答案】：D </w:t>
      </w:r>
    </w:p>
    <w:p>
      <w:r>
        <w:t>20、沥青填充料当采用水泥、石灰、粉煤灰时，其用量不宜超过矿料总量的</w:t>
        <w:br/>
        <w:t>A.1%</w:t>
        <w:br/>
        <w:t>B.2%</w:t>
        <w:br/>
        <w:t>C.3%</w:t>
        <w:br/>
        <w:t>D.4%</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21、开槽埋管施工，沟槽支撑中对松散和湿度很大的土可用（　　　）。</w:t>
        <w:br/>
        <w:t>A.垂直挡土板支撑</w:t>
        <w:br/>
        <w:t>B.断续式水平挡土板支撑</w:t>
        <w:br/>
        <w:t>C.打板桩支撑</w:t>
        <w:br/>
        <w:t>D.连续式水平挡土板支撑</w:t>
        <w:br/>
        <w:br/>
        <w:t>【答案】：A</w:t>
      </w:r>
      <w:r>
        <w:t xml:space="preserve"> </w:t>
      </w:r>
    </w:p>
    <w:p>
      <w:r>
        <w:t>22、搭设高度在（　　　）m及以上的落地式钢管脚手架工程应由承包单位组织专家论证制定专项工程方案编制。</w:t>
        <w:br/>
        <w:t>A.30</w:t>
        <w:br/>
        <w:t>B.40</w:t>
        <w:br/>
        <w:t>C.50</w:t>
        <w:br/>
        <w:t>D.60</w:t>
        <w:br/>
        <w:br/>
        <w:t xml:space="preserve">【答案】：C </w:t>
      </w:r>
    </w:p>
    <w:p>
      <w:r>
        <w:t>23、浅埋暗挖法的主要开挖方法中。沉降大的是（　　　）。</w:t>
        <w:br/>
        <w:t>A.正台阶环形开挖法</w:t>
        <w:br/>
        <w:t>B.CRD法</w:t>
        <w:br/>
        <w:t>C.CD法</w:t>
        <w:br/>
        <w:t>D.双侧壁导坑法</w:t>
        <w:br/>
        <w:br/>
        <w:t xml:space="preserve">【答案】：D </w:t>
      </w:r>
    </w:p>
    <w:p>
      <w:r>
        <w:t>24、在双代号网络计划中，如果生产性工作M和N之间的先后顺序关系属于工艺关系，则说明它们的先后顺序是由（　　　）决定的。</w:t>
        <w:br/>
        <w:t>A.劳动力调配</w:t>
        <w:br/>
        <w:t>B.原材料供应</w:t>
        <w:br/>
        <w:t>C.工艺过程</w:t>
        <w:br/>
        <w:t>D.资金需求</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25、燃气管道回填土夯实到管顶0．3~0．5rn以后，应在管道位置上方平敷塑料标志带，标志带的颜色是（　　　）</w:t>
        <w:br/>
        <w:t>A.黄色</w:t>
        <w:br/>
        <w:t>B.蓝色</w:t>
        <w:br/>
        <w:t>C.红色</w:t>
        <w:br/>
        <w:t>D.绿色</w:t>
        <w:br/>
        <w:br/>
        <w:t>【答案】：A</w:t>
      </w:r>
      <w:r>
        <w:t xml:space="preserve"> </w:t>
      </w:r>
    </w:p>
    <w:p>
      <w:r>
        <w:t>26、预应力筋张拉后，应及时进行孔道压浆，多跨连续有连接器的预应力筋孔道，应张拉完一段灌注一段；孔道压浆宜采用水泥浆，水泥浆应符合设计要求，如设计无要求，则不能低于（　　　）MPa。</w:t>
        <w:br/>
        <w:t>A.10</w:t>
        <w:br/>
        <w:t>B.20</w:t>
        <w:br/>
        <w:t>C.30</w:t>
        <w:br/>
        <w:t>D.40</w:t>
        <w:br/>
        <w:br/>
        <w:t xml:space="preserve">【答案】：C </w:t>
      </w:r>
    </w:p>
    <w:p>
      <w:r>
        <w:t>27、下列雨期道路工程施工质量保证措施中，属于面层施工要求的是（　　　）。</w:t>
        <w:br/>
        <w:t>A.当天挖完、填完、压完，不留后患</w:t>
        <w:br/>
        <w:t>B.应按2%-3%横坡整平压实，以防积水</w:t>
        <w:br/>
        <w:t>C.未碾压的料层受雨淋后，应进行测试分析，按配合比要求重新搅拌</w:t>
        <w:br/>
        <w:t>D.及时浇筑、振动、抹面成型、养护</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28、关于路基工程挖土施工安全技术交底的内容，下列说法正确的是（　　　）。</w:t>
        <w:br/>
        <w:t>A.路堑边坡设混凝土灌注桩、地下连续墙等挡土墙结构时，应待挡土墙结构强度达设计规定后，方可开挖路堑土方</w:t>
        <w:br/>
        <w:t>B.在天然湿度土质的地区开挖土方，砂土和砂砾土开挖深度不超过2.0m，可开挖直槽</w:t>
        <w:br/>
        <w:t>C.在距现状直埋缆线2m范围内采用机械开挖时，应邀请管理单位派人现场监护</w:t>
        <w:br/>
        <w:t>D.人工开挖路堑深度大于5m时，应分层开挖，每次高度不得大于3m，层间应留</w:t>
        <w:br/>
        <w:br/>
        <w:t>【答案】：A</w:t>
      </w:r>
      <w:r>
        <w:t xml:space="preserve"> </w:t>
      </w:r>
    </w:p>
    <w:p>
      <w:r>
        <w:t>29、承担燃气钢质管道、设备焊接的人员，间断焊接工作时间超过（　　　）的，再次上岗前应重新</w:t>
        <w:br/>
        <w:t>A.3个月</w:t>
        <w:br/>
        <w:t>B.5个月</w:t>
        <w:br/>
        <w:t>C.6个月</w:t>
        <w:br/>
        <w:t>D.12个月</w:t>
        <w:br/>
        <w:br/>
        <w:t xml:space="preserve">【答案】：C </w:t>
      </w:r>
    </w:p>
    <w:p>
      <w:r>
        <w:t>30、关于给排水工程中圆井砌筑，下列表述错误的是（　　　）</w:t>
        <w:br/>
        <w:t>A.砌块应垂直砌筑，上下砌块应错缝砌筑</w:t>
        <w:br/>
        <w:t>B.圆井砌筑时应同时安装踏步</w:t>
        <w:br/>
        <w:t>C.砌块逐层砌筑收口时，偏心收口的每层收进不应大于30mm</w:t>
        <w:br/>
        <w:t>D.内外井壁应采用水泥砂浆勾缝</w:t>
        <w:br/>
        <w:br/>
        <w:t xml:space="preserve">【答案】：C </w:t>
      </w:r>
    </w:p>
    <w:p>
      <w:r>
        <w:t>31、设置内支撑的软弱地层基坑，其支撑结构挡土的应力传递路径是（　　　）</w:t>
        <w:br/>
        <w:t>A.围檩（冠梁）一围护（桩）墙一支撑</w:t>
        <w:br/>
        <w:t>B.围檩（冠梁）一支撑一围护（桩）墙</w:t>
        <w:br/>
        <w:t>C.围护（桩）墙一围檩（冠梁）一支撑）</w:t>
        <w:br/>
        <w:t>D.圈护（桩）墙一支撑一围檩（冠梁）</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32、现场施工准备工作中的“三通一平”是指（　　　）。</w:t>
        <w:br/>
        <w:t>A.A水通、电通、路通、场地平整</w:t>
        <w:br/>
        <w:t>B.水通、路通、网通、路面平整</w:t>
        <w:br/>
        <w:t>C.水通、路通、电话通、场地平整</w:t>
        <w:br/>
        <w:t>D.水通、电通、网通、路面平整</w:t>
        <w:br/>
        <w:br/>
        <w:t>【答案】：A</w:t>
      </w:r>
      <w:r>
        <w:t xml:space="preserve"> </w:t>
      </w:r>
    </w:p>
    <w:p>
      <w:r>
        <w:t>33、装配式桥梁构件在吊装时，混凝土的强度一般不得低于设计强度的（　　　）</w:t>
        <w:br/>
        <w:t>A.25%</w:t>
        <w:br/>
        <w:t>B.45%</w:t>
        <w:br/>
        <w:t>C.55%</w:t>
        <w:br/>
        <w:t>D.75%</w:t>
        <w:br/>
        <w:br/>
        <w:t xml:space="preserve">【答案】：D </w:t>
      </w:r>
    </w:p>
    <w:p>
      <w:r>
        <w:t>34、粘聚力较大，但内摩擦角较小，高温稳定性较差的沥青混合料结构是（　　　）</w:t>
        <w:br/>
        <w:t>A.骨架一空隙结构</w:t>
        <w:br/>
        <w:t>B.骨架一密实结构</w:t>
        <w:br/>
        <w:t>C.密实一悬浮结构</w:t>
        <w:br/>
        <w:t>D.空隙一悬浮结构</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35、燃气管道可根据敷设方式、输气压力和（　　　）分类。</w:t>
        <w:br/>
        <w:t>A.管道管径大小</w:t>
        <w:br/>
        <w:t>B.用途</w:t>
        <w:br/>
        <w:t>C.管道长度</w:t>
        <w:br/>
        <w:t>D.管道材质</w:t>
        <w:br/>
        <w:br/>
        <w:t xml:space="preserve">【答案】：B </w:t>
      </w:r>
    </w:p>
    <w:p>
      <w:r>
        <w:t>36、某基础工程土方开挖总量为8800m3，该工程拟分5施工段组织固定节拍流水施工，两台挖掘机每台班产量定额均为50m3，采用2班制作业，其流水节拍应为（　　　）。</w:t>
        <w:br/>
        <w:t>A.44</w:t>
        <w:br/>
        <w:t>B.18</w:t>
        <w:br/>
        <w:t>C.9</w:t>
        <w:br/>
        <w:t>D.3</w:t>
        <w:br/>
        <w:br/>
        <w:t xml:space="preserve">【答案】：C </w:t>
      </w:r>
    </w:p>
    <w:p>
      <w:r>
        <w:t>37、工程目标主要包括工期目标、（　　　）、安全文明创建目标、技术创新目标等。</w:t>
        <w:br/>
        <w:t>A.施工目标</w:t>
        <w:br/>
        <w:t>B.生产目标</w:t>
        <w:br/>
        <w:t>C.进度目标</w:t>
        <w:br/>
        <w:t>D.质量目标</w:t>
        <w:br/>
        <w:br/>
        <w:t xml:space="preserve">【答案】：D </w:t>
      </w:r>
    </w:p>
    <w:p>
      <w:r>
        <w:t>38、把施工对象划分成若干个施工段，每个施工过程的专业队依次连续地在每个施工段上进行作业，以达到连续、均衡施工，这种组织方式被称为（　　　）。</w:t>
        <w:br/>
        <w:t>A.依次施工</w:t>
        <w:br/>
        <w:t>B.平行施工</w:t>
        <w:br/>
        <w:t>C.流水施工</w:t>
        <w:br/>
        <w:t>D.搭接施工</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39、砍伐城市树木，必须经城市人民政府（　　　）部门批准，并按规定补植或采取补救措施。</w:t>
        <w:br/>
        <w:t>A.城市绿化行政主管</w:t>
        <w:br/>
        <w:t>B.城市绿化规划</w:t>
        <w:br/>
        <w:t>C.城市园林绿化</w:t>
        <w:br/>
        <w:t>D.城市绿化管理</w:t>
        <w:br/>
        <w:br/>
        <w:t>【答案】：A</w:t>
      </w:r>
      <w:r>
        <w:t xml:space="preserve"> </w:t>
      </w:r>
    </w:p>
    <w:p>
      <w:r>
        <w:t>40、推土机按发动机功率分类，大型发动机功率在（　　　）kW以上，称为大型推土机。</w:t>
        <w:br/>
        <w:t>A.88</w:t>
        <w:br/>
        <w:t>B.120</w:t>
        <w:br/>
        <w:t>C.144</w:t>
        <w:br/>
        <w:t>D.160</w:t>
        <w:br/>
        <w:br/>
        <w:t xml:space="preserve">【答案】：D </w:t>
      </w:r>
    </w:p>
    <w:p>
      <w:r>
        <w:t>41、下列不是桥梁支架模板施工方案中应阐述的内容的是（　　　）。</w:t>
        <w:br/>
        <w:t>A.技术参数</w:t>
        <w:br/>
        <w:t>B.工艺流程</w:t>
        <w:br/>
        <w:t>C.模板采购合同</w:t>
        <w:br/>
        <w:t>D.检查验收标准与方法</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42、某公司计划编制施工组织设计，已收集和熟悉了相关资料，调查了项目特点和施工条件，计算了主要工种的工程量，确定了施工的总体部署，接下来应进行的工作是（　　　）</w:t>
        <w:br/>
        <w:t>A.拟定施工方案</w:t>
        <w:br/>
        <w:t>B.编制总进度计划</w:t>
        <w:br/>
        <w:t>C.编制资源需求计划</w:t>
        <w:br/>
        <w:t>D.编制施工准备工作计划</w:t>
        <w:br/>
        <w:br/>
        <w:t>【答案】：A</w:t>
      </w:r>
      <w:r>
        <w:t xml:space="preserve"> </w:t>
      </w:r>
    </w:p>
    <w:p>
      <w:r>
        <w:t>43、下列挖槽方式中，不属于地下连续墙按挖槽方式分类的是（　　　）</w:t>
        <w:br/>
        <w:t>A.桩排式</w:t>
        <w:br/>
        <w:t>B.抓斗式</w:t>
        <w:br/>
        <w:t>C.回转式</w:t>
        <w:br/>
        <w:t>D.冲击式</w:t>
        <w:br/>
        <w:br/>
        <w:t xml:space="preserve">【答案】：A </w:t>
      </w:r>
    </w:p>
    <w:p>
      <w:r>
        <w:t>44、施工机械的选择一般来说是以满足（　　　）的需要为基本依据。</w:t>
        <w:br/>
        <w:t>A.施工需求</w:t>
        <w:br/>
        <w:t>B.施工环境</w:t>
        <w:br/>
        <w:t>C.施工条件</w:t>
        <w:br/>
        <w:t>D.施工方法</w:t>
        <w:br/>
        <w:br/>
        <w:t xml:space="preserve">【答案】：D </w:t>
      </w:r>
    </w:p>
    <w:p>
      <w:r>
        <w:t>45、换热站内管道应分别在管道高点、低点设置（　　　）</w:t>
        <w:br/>
        <w:t>A.放水装置，放气装置</w:t>
        <w:br/>
        <w:t>B.减压装置，放气装置</w:t>
        <w:br/>
        <w:t>C.放气装置，放水装置</w:t>
        <w:br/>
        <w:t>D.减压装置，放水装置</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46、泥混凝土面层振捣密实工序中，振动器的振动顺序正确的是（　　　）</w:t>
        <w:br/>
        <w:t>A.插入式振捣器一振动梁一平板式振动器一无缝钢管滚杆提浆赶浆</w:t>
        <w:br/>
        <w:t>B.振动梁一平板式振动器一插入式振捣器一无缝钢管滚杆提浆赶浆</w:t>
        <w:br/>
        <w:t>C.插入式振捣器一平板式振动器一振动梁一无缝钢管滚杆提浆赶浆·</w:t>
        <w:br/>
        <w:t>D.振动梁一插入式振捣器一平板式振动器一无缝钢管滚杆提浆赶浆</w:t>
        <w:br/>
        <w:br/>
        <w:t>【答案】：C</w:t>
      </w:r>
      <w:r>
        <w:t xml:space="preserve"> </w:t>
      </w:r>
    </w:p>
    <w:p>
      <w:r>
        <w:t>47、垃圾填埋场的使用期限较长，达（　　　）年以上。</w:t>
        <w:br/>
        <w:t>A.5</w:t>
        <w:br/>
        <w:t>B.7</w:t>
        <w:br/>
        <w:t>C.10</w:t>
        <w:br/>
        <w:t>D.15</w:t>
        <w:br/>
        <w:br/>
        <w:t xml:space="preserve">【答案】：C </w:t>
      </w:r>
    </w:p>
    <w:p>
      <w:r>
        <w:t>48、下列选项中，不属于全站仪的常规测量模式的是（　　　）测量模式。</w:t>
        <w:br/>
        <w:t>A.角度</w:t>
        <w:br/>
        <w:t>B.方位</w:t>
        <w:br/>
        <w:t>C.距离</w:t>
        <w:br/>
        <w:t>D.坐标</w:t>
        <w:br/>
        <w:br/>
        <w:t xml:space="preserve">【答案】：B </w:t>
      </w:r>
    </w:p>
    <w:p>
      <w:r>
        <w:t>49、经二级处理后，BOD5去除率可达（　　　）以上，二沉池出水能达标排放。</w:t>
        <w:br/>
        <w:t>A.85%</w:t>
        <w:br/>
        <w:t>B.90%</w:t>
        <w:br/>
        <w:t>C.95%</w:t>
        <w:br/>
        <w:t>D.100%</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50、决定材料供应计划保证供应程度的文件是（　　　）。</w:t>
        <w:br/>
        <w:t>A.材料供应计划</w:t>
        <w:br/>
        <w:t>B.材料需要量计划</w:t>
        <w:br/>
        <w:t>C.材料采购计划</w:t>
        <w:br/>
        <w:t>D.材料用款计划</w:t>
        <w:br/>
        <w:br/>
        <w:t>【答案】：B</w:t>
      </w:r>
      <w:r>
        <w:t xml:space="preserve"> </w:t>
      </w:r>
    </w:p>
    <w:p>
      <w:r>
        <w:t>51、下列关于改性沥青玛蹄脂碎石混合料特性的说法中，错误的是（　　　）</w:t>
        <w:br/>
        <w:t>A.构造深度大</w:t>
        <w:br/>
        <w:t>B.有较好的低温抗变形性能</w:t>
        <w:br/>
        <w:t>C.耐老化性能较差</w:t>
        <w:br/>
        <w:t>D.水稳定性好</w:t>
        <w:br/>
        <w:br/>
        <w:t xml:space="preserve">【答案】：C </w:t>
      </w:r>
    </w:p>
    <w:p>
      <w:r>
        <w:t>52、在地层条件差、断面特别大时，浅埋暗挖法修建隧道应采用（　　　）施工。</w:t>
        <w:br/>
        <w:t>A.全断面法</w:t>
        <w:br/>
        <w:t>B.中洞法</w:t>
        <w:br/>
        <w:t>C.中隔壁法</w:t>
        <w:br/>
        <w:t>D.双侧壁导坑法</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53、围堰高度应高出施工期间可能出现的最高水位（　　　）m。</w:t>
        <w:br/>
        <w:t>A.0.2-0.5</w:t>
        <w:br/>
        <w:t>B.0.4-0.6</w:t>
        <w:br/>
        <w:t>C.0.5-0.7</w:t>
        <w:br/>
        <w:t>D.0.6-0.8</w:t>
        <w:br/>
        <w:br/>
        <w:t xml:space="preserve">【答案】：C </w:t>
      </w:r>
    </w:p>
    <w:p>
      <w:r>
        <w:t>54、在污水一级处理工艺中，主要针对水中悬浮物质的常用处理方法是（　　　）</w:t>
        <w:br/>
        <w:t>A.物理方法</w:t>
        <w:br/>
        <w:t>B.化学方法</w:t>
        <w:br/>
        <w:t>C.生物方</w:t>
        <w:br/>
        <w:t>D.生化方法</w:t>
        <w:br/>
        <w:br/>
        <w:t xml:space="preserve">【答案】：A </w:t>
      </w:r>
    </w:p>
    <w:p>
      <w:r>
        <w:t>55、拱形涵的拱圈和拱上端墙正确的施工形式（　　　）</w:t>
        <w:br/>
        <w:t>A.由中间向两侧同时、对称施工</w:t>
        <w:br/>
        <w:t>B.由两侧向中间同时、对称施工</w:t>
        <w:br/>
        <w:t>C.顺时针方向施工</w:t>
        <w:br/>
        <w:t>D.逆时针方向施工</w:t>
        <w:br/>
        <w:br/>
        <w:t xml:space="preserve">【答案】：B </w:t>
      </w:r>
    </w:p>
    <w:p>
      <w:r>
        <w:t>56、改性沥青混合料的贮存时间不宜超过（　　　）小时。</w:t>
        <w:br/>
        <w:t>A.12</w:t>
        <w:br/>
        <w:t>B.24</w:t>
        <w:br/>
        <w:t>C.36</w:t>
        <w:br/>
        <w:t>D.48</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57、（　　　）压路机初压的最大碾压速度是3km/h。</w:t>
        <w:br/>
        <w:t>A.钢筒式</w:t>
        <w:br/>
        <w:t>B.轮胎式</w:t>
        <w:br/>
        <w:t>C.振动式</w:t>
        <w:br/>
        <w:t>D.钢轨式</w:t>
        <w:br/>
        <w:br/>
        <w:t xml:space="preserve">【答案】：A </w:t>
      </w:r>
    </w:p>
    <w:p>
      <w:r>
        <w:t>58、石灰土配比设计应准确，通过配比确定石灰最佳含量和石灰的最佳含水量，达到设计要求的（　　　）d无侧限抗压强度的要求。</w:t>
        <w:br/>
        <w:t>A.4</w:t>
        <w:br/>
        <w:t>B.5</w:t>
        <w:br/>
        <w:t>C.6</w:t>
        <w:br/>
        <w:t>D.7</w:t>
        <w:br/>
        <w:br/>
        <w:t xml:space="preserve">【答案】：D </w:t>
      </w:r>
    </w:p>
    <w:p>
      <w:r>
        <w:t>59、转动目镜对光螺旋的目的是（　　　）。</w:t>
        <w:br/>
        <w:t>A.看清十字丝</w:t>
        <w:br/>
        <w:t>B.看清物像</w:t>
        <w:br/>
        <w:t>C.使视准轴竖直</w:t>
        <w:br/>
        <w:t>D.是十字丝横丝水平</w:t>
        <w:br/>
        <w:br/>
        <w:t xml:space="preserve">【答案】：A </w:t>
      </w:r>
    </w:p>
    <w:p>
      <w:r>
        <w:t>60、关于砌体工程安全技术交底的内容，下列说法正确的是（　　　）。</w:t>
        <w:br/>
        <w:t>A.施工中，作业人员在砌体行走、站立时，不需要做加固处理</w:t>
        <w:br/>
        <w:t>B.砌体运输使用土坡道应顺直，不宜设弯道</w:t>
        <w:br/>
        <w:t>C.在地下水位以下或处于潮湿土壤中的砌体，应用石灰砂浆砌筑</w:t>
        <w:br/>
        <w:t>D.砌体施工采用附着式振动器时，模板和振动器的安装应坚固牢靠</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　　　）应当在危险性较大的分部分项工程施工前编制专项方案。</w:t>
        <w:br/>
        <w:t>A.建设单位</w:t>
        <w:br/>
        <w:t>B.施工单位</w:t>
        <w:br/>
        <w:t>C.监理单位</w:t>
        <w:br/>
        <w:t>D.勘察设计单位</w:t>
        <w:br/>
        <w:br/>
        <w:t>【答案】：B</w:t>
      </w:r>
      <w:r>
        <w:t xml:space="preserve"> </w:t>
      </w:r>
    </w:p>
    <w:p>
      <w:r>
        <w:t>62、关于排水（重力流）管道安装与铺设施工安全技术交底的内容，下列说法正确的（　　　）。</w:t>
        <w:br/>
        <w:t>A.管径大于600mm时，作业人员应使用安全梯上下管子，严禁从沟槽底或从沟槽帮上的安全梯爬、跳至管顶</w:t>
        <w:br/>
        <w:t>B.管径小于2000mm时，人不宜进人管道内清理，需要进人时，应采用行走灵活的轮式工具小车</w:t>
        <w:br/>
        <w:t>C.稳管作业，管子两侧作业人员必须通视</w:t>
        <w:br/>
        <w:t>D.采用电熔连接的塑料管接口，熔接面应洁净、干燥</w:t>
        <w:br/>
        <w:br/>
        <w:t xml:space="preserve">【答案】：D </w:t>
      </w:r>
    </w:p>
    <w:p>
      <w:r>
        <w:t>63、单代号网络计划中，工作之间的时间间隔等于（　　　）。</w:t>
        <w:br/>
        <w:t>A.紧后工作最早开始时间减去本工作的最迟完成时间</w:t>
        <w:br/>
        <w:t>B.紧后工作最迟开始时间减去本工作的最迟完成时间</w:t>
        <w:br/>
        <w:t>C.紧后工作最早开始时间减去本工作的最早完成时间</w:t>
        <w:br/>
        <w:t>D.紧后工作最迟开始时间减去本工作的最早完成时间</w:t>
        <w:br/>
        <w:br/>
        <w:t xml:space="preserve">【答案】：C </w:t>
      </w:r>
    </w:p>
    <w:p>
      <w:r>
        <w:t>64、（　　　）是对整个建设项目的全局性战略部署，范围较广、内容比较概况，属控制型施工组织设计。</w:t>
        <w:br/>
        <w:t>A.施工组织总设计</w:t>
        <w:br/>
        <w:t>B.单位施工组织设计</w:t>
        <w:br/>
        <w:t>C.分部分项施工组织设计</w:t>
        <w:br/>
        <w:t>D.施工方案</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65、排水工程采用柔性管道时，管道敷设完毕，安装验收合格后土方回填，要求回填到管顶以上（　　　）的高度，防止管道因雨漂浮。</w:t>
        <w:br/>
        <w:t>A.等于管径</w:t>
        <w:br/>
        <w:t>B.略小于一倍管径</w:t>
        <w:br/>
        <w:t>C.大于一倍管径</w:t>
        <w:br/>
        <w:t>D.大于两倍管径</w:t>
        <w:br/>
        <w:br/>
        <w:t>【答案】：C</w:t>
      </w:r>
      <w:r>
        <w:t xml:space="preserve"> </w:t>
      </w:r>
    </w:p>
    <w:p>
      <w:r>
        <w:t>66、柔性管道地基处理宜采用的地基处理形式是</w:t>
        <w:br/>
        <w:t>A.混凝土桩</w:t>
        <w:br/>
        <w:t>B.钢筋混凝土桩</w:t>
        <w:br/>
        <w:t>C.砂桩</w:t>
        <w:br/>
        <w:t>D.人工挖孔桩</w:t>
        <w:br/>
        <w:br/>
        <w:t xml:space="preserve">【答案】：C </w:t>
      </w:r>
    </w:p>
    <w:p>
      <w:r>
        <w:t>67、关于道路基层工程安全技术交底的内容，下列说法正确的是（　　　）。</w:t>
        <w:br/>
        <w:t>A.石灰土类结构道路，应选用块状石灰</w:t>
        <w:br/>
        <w:t>B.五级以上风力不得进行现场人工拌合石灰，作业人员可站在下风口</w:t>
        <w:br/>
        <w:t>C.集中拌合基层材料时，机具设备支架及其基础应进行受力验算，其强度、刚度、稳定性应满足机具运行的安全要求</w:t>
        <w:br/>
        <w:t>D.人工摊铺基层材料应由项目经理统一指挥，协调摊铺人员和运料车辆与碾压机械操作工的相互配合关系</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68、施工组织总设计应由(</w:t>
      </w:r>
      <w:r>
        <w:t xml:space="preserve"> )审批。（ </w:t>
      </w:r>
    </w:p>
    <w:p>
      <w:r>
        <w:t xml:space="preserve"> ）</w:t>
        <w:br/>
        <w:t>A.总承包单位技术负责人</w:t>
        <w:br/>
        <w:t>B.项目经理</w:t>
        <w:br/>
        <w:t>C.施工单位技术负责人</w:t>
        <w:br/>
        <w:t>D.项目部技术负责人</w:t>
        <w:br/>
        <w:br/>
        <w:t>【答案】：A</w:t>
      </w:r>
      <w:r>
        <w:t xml:space="preserve"> </w:t>
      </w:r>
    </w:p>
    <w:p>
      <w:r>
        <w:t>69、某段市政道路工程施工，路基填方高度20m，根据进度计划安排，要求路基填筑完成自然沉降半年后，再进行路面施工，则路基填筑与路面施工之间的进度计划搭接关系。</w:t>
        <w:br/>
        <w:t>A.开始到开始</w:t>
        <w:br/>
        <w:t>B.开始到结束</w:t>
        <w:br/>
        <w:t>C.结束到开始</w:t>
        <w:br/>
        <w:t>D.结束到结束</w:t>
        <w:br/>
        <w:br/>
        <w:t xml:space="preserve">【答案】：C </w:t>
      </w:r>
    </w:p>
    <w:p>
      <w:r>
        <w:t>70、环氧煤沥青涂料涂底漆时应在表面除锈后的（　　　）之内涂刷。</w:t>
        <w:br/>
        <w:t>A.5h</w:t>
        <w:br/>
        <w:t>B.6h</w:t>
        <w:br/>
        <w:t>C.7h</w:t>
        <w:br/>
        <w:t>D.8h</w:t>
        <w:br/>
        <w:br/>
        <w:t xml:space="preserve">【答案】：D </w:t>
      </w:r>
    </w:p>
    <w:p>
      <w:r>
        <w:t>71、施工现场主要技术管理内容不包括（　　　）。</w:t>
        <w:br/>
        <w:t>A.项目部技术管理的岗位职责、权利义务与利益分配</w:t>
        <w:br/>
        <w:t>B.编制、执行施工组织设计、施工方案、专项方案和作业指导书</w:t>
        <w:br/>
        <w:t>C.编制、执行成本控制方案和节约保证措施</w:t>
        <w:br/>
        <w:t>D.项目施工技术咨询和方案论证</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72、旋挖钻机不适用于以下哪种介质(</w:t>
      </w:r>
      <w:r>
        <w:t xml:space="preserve"> )。（ </w:t>
      </w:r>
    </w:p>
    <w:p>
      <w:r>
        <w:t xml:space="preserve"> ）</w:t>
        <w:br/>
        <w:t>A.黏土</w:t>
        <w:br/>
        <w:t>B.粉土</w:t>
        <w:br/>
        <w:t>C.卵石土</w:t>
        <w:br/>
        <w:t>D.淤泥质土</w:t>
        <w:br/>
        <w:br/>
        <w:t>【答案】：C</w:t>
      </w:r>
      <w:r>
        <w:t xml:space="preserve"> </w:t>
      </w:r>
    </w:p>
    <w:p>
      <w:r>
        <w:t>73、先张法生产的构件中，预应力筋锚固属于（　　　）。</w:t>
        <w:br/>
        <w:t>A.支承锚固</w:t>
        <w:br/>
        <w:t>B.握寡锚固</w:t>
        <w:br/>
        <w:t>C.楔紧锚固</w:t>
        <w:br/>
        <w:t>D.组合锚固</w:t>
        <w:br/>
        <w:br/>
        <w:t xml:space="preserve">【答案】：B </w:t>
      </w:r>
    </w:p>
    <w:p>
      <w:r>
        <w:t>74、属于污水再生回用的城市杂用水的是</w:t>
        <w:br/>
        <w:t>A.水产养殖水</w:t>
        <w:br/>
        <w:t>B.城市绿化水</w:t>
        <w:br/>
        <w:t>C.娱乐性景观环境用水</w:t>
        <w:br/>
        <w:t>D.地表水</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75、在混凝土振捣过程中，振捣器的振动顺序为</w:t>
        <w:br/>
        <w:t>A.插人式振捣器→平板式振捣器→振动梁（重）→振动梁（轻）→无缝钢管滚杆提浆赶浆</w:t>
        <w:br/>
        <w:t>B.平板式振捣器→插入式振捣器→振动梁（重）→振动梁（轻）→无缝钢管滚杆提浆赶浆</w:t>
        <w:br/>
        <w:t>C.插入式振捣器→平板式振捣器→振动梁（轻）→振动梁（重）→无缝钢管滚杆提浆赶浆</w:t>
        <w:br/>
        <w:t>D.平板式振捣器→插入式振捣器→无缝钢管滚杆提浆赶浆→振动梁（重）→振动梁（轻）</w:t>
        <w:br/>
        <w:br/>
        <w:t xml:space="preserve">【答案】：A </w:t>
      </w:r>
    </w:p>
    <w:p>
      <w:r>
        <w:t>76、主控项目的质量经抽样检验合格率应为（　　　）。</w:t>
        <w:br/>
        <w:t>A.100％</w:t>
        <w:br/>
        <w:t>B.95％</w:t>
        <w:br/>
        <w:t>C.90％</w:t>
        <w:br/>
        <w:t>D.80％</w:t>
        <w:br/>
        <w:br/>
        <w:t xml:space="preserve">【答案】：A </w:t>
      </w:r>
    </w:p>
    <w:p>
      <w:r>
        <w:t>77、关于基坑（槽）内明沟排水的说法，正确的是（　　　）。</w:t>
        <w:br/>
        <w:t>A.排水主要为了提高土体强度</w:t>
        <w:br/>
        <w:t>B.排水沟底要始终保持比挖土面低不小干0.2m</w:t>
        <w:br/>
        <w:t>C.集水井底面应比沟底面低0.5m以上</w:t>
        <w:br/>
        <w:t>D.挖土顺序应从排水沟远端逐渐向集水井处挖掘</w:t>
        <w:br/>
        <w:br/>
        <w:t xml:space="preserve">【答案】：C </w:t>
      </w:r>
    </w:p>
    <w:p>
      <w:r>
        <w:t>78、对于建设工程项目的质量控制，需要系统有效地应用（　　　）和质量控制的基本原理方法通过各参与方的质量责任和职能活动的实施，达到质量目标的实现。</w:t>
        <w:br/>
        <w:t>A.质量管理</w:t>
        <w:br/>
        <w:t>B.安全管理</w:t>
        <w:br/>
        <w:t>C.技术措施</w:t>
        <w:br/>
        <w:t>D.经济措施</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79、（　　　）是施工方案的核心内容，具有决定性内容。</w:t>
        <w:br/>
        <w:t>A.施工机械</w:t>
        <w:br/>
        <w:t>B.施工顺序</w:t>
        <w:br/>
        <w:t>C.施工方法</w:t>
        <w:br/>
        <w:t>D.施工组织</w:t>
        <w:br/>
        <w:br/>
        <w:t>【答案】：C</w:t>
      </w:r>
      <w:r>
        <w:t xml:space="preserve"> </w:t>
      </w:r>
    </w:p>
    <w:p>
      <w:r>
        <w:t>80、计算市政工程产品价格的基础是( )。（  ）</w:t>
        <w:br/>
        <w:t>A.清单计价</w:t>
        <w:br/>
        <w:t>B.施工定额</w:t>
        <w:br/>
        <w:t>C.劳动定额</w:t>
        <w:br/>
        <w:t>D.预算定额</w:t>
        <w:br/>
        <w:br/>
        <w:t xml:space="preserve">【答案】：D </w:t>
      </w:r>
    </w:p>
    <w:p>
      <w:r>
        <w:t>81、桥面与低水位之间的高差是指桥梁的</w:t>
        <w:br/>
        <w:t>A.桥梁高度</w:t>
        <w:br/>
        <w:t>B.净空高度</w:t>
        <w:br/>
        <w:t>C.矢量高度</w:t>
        <w:br/>
        <w:t>D.建筑高度</w:t>
        <w:br/>
        <w:br/>
        <w:t xml:space="preserve">【答案】：A </w:t>
      </w:r>
    </w:p>
    <w:p>
      <w:r>
        <w:t>82、沉井施工采用（　　　）助沉时，泥浆补给应及时，以保证泥浆液面高度.</w:t>
        <w:br/>
        <w:t>A.空气幕</w:t>
        <w:br/>
        <w:t>B.射水</w:t>
        <w:br/>
        <w:t>C.触变泥浆套</w:t>
        <w:br/>
        <w:t>D.静压</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83、较大体积的混凝土墩台及其基础埋放石块的数量不宜超过混凝土结构体积的（　　　）。</w:t>
        <w:br/>
        <w:t>A.10%</w:t>
        <w:br/>
        <w:t>B.25%</w:t>
        <w:br/>
        <w:t>C.30%</w:t>
        <w:br/>
        <w:t>D.50%</w:t>
        <w:br/>
        <w:br/>
        <w:t>【答案】：B</w:t>
      </w:r>
      <w:r>
        <w:t xml:space="preserve"> </w:t>
      </w:r>
    </w:p>
    <w:p>
      <w:r>
        <w:t>84、超过一定规模的危险性较大分部分项工程专项方案应当由（　　　）组织召开专家论证会。</w:t>
        <w:br/>
        <w:t>A.监理单位</w:t>
        <w:br/>
        <w:t>B.建设单位</w:t>
        <w:br/>
        <w:t>C.咨询单位</w:t>
        <w:br/>
        <w:t>D.施工单位</w:t>
        <w:br/>
        <w:br/>
        <w:t xml:space="preserve">【答案】：D </w:t>
      </w:r>
    </w:p>
    <w:p>
      <w:r>
        <w:t>85、对于高大模板工程，施工企业编制专项施工方案后，组织专家论证后，经（　　　）签字后实施。</w:t>
        <w:br/>
        <w:t>A.施工企业项目经理、总监理工程师、现场监理工程师</w:t>
        <w:br/>
        <w:t>B.施工企业技术负责人、建设单位项目负责人、总监理工程师</w:t>
        <w:br/>
        <w:t>C.施工企业技术负责人、总监理工程师、现场监理工程师</w:t>
        <w:br/>
        <w:t>D.建设单位负责人、总监理工程师、施工企业项目经理</w:t>
        <w:br/>
        <w:br/>
        <w:t xml:space="preserve">【答案】：B </w:t>
      </w:r>
    </w:p>
    <w:p>
      <w:r>
        <w:t>86、安全检查可分为（　　　）。（其中①日常性检查；②专业性检查；③季节性检查；④节假日前后的检查；⑤不定期检查）</w:t>
        <w:br/>
        <w:t>A.①③④</w:t>
        <w:br/>
        <w:t>B.②⑤</w:t>
        <w:br/>
        <w:t>C.①②⑤</w:t>
        <w:br/>
        <w:t>D.①②③④⑤</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https://d.book118.com/646030205142010100</w:t>
        </w:r>
      </w:hyperlink>
    </w:p>
    <w:p/>
    <w:sectPr w:rsidSect="00034616">
      <w:type w:val="nextPage"/>
      <w:pgSz w:w="12240" w:h="15840"/>
      <w:pgMar w:top="1440" w:right="1800" w:bottom="1440" w:left="1800" w:header="720" w:footer="720" w:gutter="0"/>
      <w:pgNumType w:start="2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46030205142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