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学年甘肃省白银市九年级（上）期末数学试卷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61735ad2-8c7d-477f-842b-6dea16032d28"/>
      <w:r>
        <w:rPr>
          <w:rFonts w:ascii="SimSun" w:eastAsia="SimSun" w:hAnsi="SimSun" w:cs="SimSun"/>
          <w:kern w:val="0"/>
          <w:szCs w:val="21"/>
        </w:rPr>
        <w:t>下列函数不是反比例函数的是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2023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2023</m:t>
          </m:r>
          <m:sSup>
            <m:e>
              <m:r>
                <m:t>x</m:t>
              </m:r>
            </m:e>
            <m:sup>
              <m:r>
                <m:t>−</m:t>
              </m:r>
              <m:r>
                <m:t>1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x</m:t>
          </m:r>
          <m:r>
            <m:t>y</m:t>
          </m:r>
          <m:r>
            <m:t>=</m:t>
          </m:r>
          <m:r>
            <m:t>2023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2023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72db1fd7-bda9-4a57-a146-2a2d9ec7854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752475" cy="1552575"/>
            <wp:effectExtent l="0" t="0" r="0" b="0"/>
            <wp:wrapSquare wrapText="left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下列四个图形中，圆柱体的俯视图是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33425" cy="102870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90575" cy="790575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33475" cy="619125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38225" cy="1038225"/>
            <wp:effectExtent l="0" t="0" r="0" b="0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8dc2d761-bfbc-4d99-95db-687a1a5ab44e"/>
      <w:r>
        <w:rPr>
          <w:rFonts w:ascii="SimSun" w:eastAsia="SimSun" w:hAnsi="SimSun" w:cs="SimSun"/>
          <w:kern w:val="0"/>
          <w:szCs w:val="21"/>
        </w:rPr>
        <w:t>若一元二次方程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3</m:t>
          </m:r>
          <m:r>
            <m:t>x</m:t>
          </m:r>
          <m:r>
            <m:t>−</m:t>
          </m:r>
          <m:r>
            <m:t>4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的两根是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rPr>
              <m:sty m:val="b"/>
            </m:rPr>
            <m:t>⋅</m:t>
          </m:r>
          <m:sSub>
            <m:e>
              <m:r>
                <m:t>x</m:t>
              </m:r>
            </m:e>
            <m:sub>
              <m:r>
                <m:t>2</m:t>
              </m:r>
            </m:sub>
          </m:sSub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3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−</m:t>
          </m:r>
          <m:r>
            <m:t>3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4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−</m:t>
          </m:r>
          <m:r>
            <m:t>4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8c66601c-813a-48d3-bcf4-0746df28c077"/>
      <w:r>
        <w:rPr>
          <w:rFonts w:ascii="SimSun" w:eastAsia="SimSun" w:hAnsi="SimSun" w:cs="SimSun"/>
          <w:kern w:val="0"/>
          <w:szCs w:val="21"/>
        </w:rPr>
        <w:t>下列条件中，能够判定</w:t>
      </w:r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为矩形的是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B</m:t>
          </m:r>
          <m:r>
            <m:t>C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⊥</m:t>
          </m:r>
          <m:r>
            <m:t>B</m:t>
          </m:r>
          <m:r>
            <m:t>D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B</m:t>
          </m:r>
          <m:r>
            <m:t>D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C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93f5c9af-26ed-47c5-b179-25b809aab5ef"/>
      <w:r>
        <w:rPr>
          <w:rFonts w:ascii="SimSun" w:eastAsia="SimSun" w:hAnsi="SimSun" w:cs="SimSun"/>
          <w:kern w:val="0"/>
          <w:szCs w:val="21"/>
        </w:rPr>
        <w:t>如图，曲线表示温度</w:t>
      </w:r>
      <m:oMathPara>
        <m:oMathParaPr>
          <m:jc m:val="left"/>
        </m:oMathParaPr>
        <m:oMath>
          <m:r>
            <m:t>T</m:t>
          </m:r>
          <m:sSup>
            <m:e>
              <m:r>
                <m:t>(</m:t>
              </m:r>
            </m:e>
            <m:sup>
              <m:r>
                <m:t>℃</m:t>
              </m:r>
            </m:sup>
          </m:sSup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与时间</w:t>
      </w:r>
      <m:oMathPara>
        <m:oMathParaPr>
          <m:jc m:val="left"/>
        </m:oMathParaPr>
        <m:oMath>
          <m:r>
            <m:t>t</m:t>
          </m:r>
          <m:r>
            <m:t>(</m:t>
          </m:r>
          <m:r>
            <m:t>h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之间的函数关系，它是一个反比例函数的图象的一支．当温度</w:t>
      </w:r>
      <m:oMathPara>
        <m:oMathParaPr>
          <m:jc m:val="left"/>
        </m:oMathParaPr>
        <m:oMath>
          <m:r>
            <m:t>T</m:t>
          </m:r>
          <m:r>
            <m:t>≤</m:t>
          </m:r>
          <m:sSup>
            <m:e>
              <m:r>
                <m:t>2</m:t>
              </m:r>
            </m:e>
            <m:sup>
              <m:r>
                <m:t>℃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时，时间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应</w:t>
      </w:r>
      <w:r>
        <w:rPr>
          <w:rFonts w:eastAsia="Times New Roman" w:hAnsi="Times New Roman"/>
          <w:kern w:val="0"/>
          <w:szCs w:val="21"/>
        </w:rPr>
        <w:t>(    )</w:t>
      </w:r>
      <w:r>
        <w:rPr>
          <w:rFonts w:eastAsia="Times New Roman" w:hAnsi="Times New Roma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752600" cy="1781175"/>
            <wp:effectExtent l="0" t="0" r="0" b="0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≥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h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≤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h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≥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h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≤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h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cd310f95-1a46-4232-a250-784a615be6df"/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  <m:r>
            <m:t>F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9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9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44f65af3-e7a6-4127-b3e8-534a451322c2"/>
      <w:r>
        <w:rPr>
          <w:rFonts w:ascii="SimSun" w:eastAsia="SimSun" w:hAnsi="SimSun" w:cs="SimSun"/>
          <w:kern w:val="0"/>
          <w:szCs w:val="21"/>
        </w:rPr>
        <w:t>如图小明在作业纸上画出①、②两组三角形，每组各有两个三角形，其边长和角的度数已在图上标注，对于图①、②中的两个三角形而言；下列说法正确的是</w:t>
      </w:r>
      <w:r>
        <w:rPr>
          <w:rFonts w:eastAsia="Times New Roman" w:hAnsi="Times New Roman"/>
          <w:kern w:val="0"/>
          <w:szCs w:val="21"/>
        </w:rPr>
        <w:t>(    )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762375" cy="1676400"/>
            <wp:effectExtent l="0" t="0" r="0" b="0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都相似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都不相似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只有①相似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只有②相似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9db268a5-ff34-44bc-b660-d7d9fb60ddb4"/>
      <w:r>
        <w:rPr>
          <w:rFonts w:ascii="SimSun" w:eastAsia="SimSun" w:hAnsi="SimSun" w:cs="SimSun"/>
          <w:kern w:val="0"/>
          <w:szCs w:val="21"/>
        </w:rPr>
        <w:t>“无偿献血，让你我血脉相连”，会宁县某中学有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名教师自愿献血，其中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人血型为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型，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人血型为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型，现从他们当中随机挑选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人参与献血，抽到的两人均为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型血的概率为</w:t>
      </w:r>
      <w:r>
        <w:rPr>
          <w:rFonts w:eastAsia="Times New Roman" w:hAnsi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10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257b6886-a123-4388-bf7c-3eb0570c366f"/>
      <w:r>
        <w:rPr>
          <w:rFonts w:ascii="SimSun" w:eastAsia="SimSun" w:hAnsi="SimSun" w:cs="SimSun"/>
          <w:kern w:val="0"/>
          <w:szCs w:val="21"/>
        </w:rPr>
        <w:t>若双曲线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在第二、四象限，那么关于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的方程</w:t>
      </w:r>
      <m:oMathPara>
        <m:oMathParaPr>
          <m:jc m:val="left"/>
        </m:oMathParaPr>
        <m:oMath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2</m:t>
          </m:r>
          <m:r>
            <m:t>x</m:t>
          </m:r>
          <m:r>
            <m:t>+</m:t>
          </m:r>
          <m:r>
            <m:t>1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的根的情况为</w:t>
      </w:r>
      <w:r>
        <w:rPr>
          <w:rFonts w:eastAsia="Times New Roman" w:hAnsi="Times New Roman"/>
          <w:kern w:val="0"/>
          <w:szCs w:val="21"/>
        </w:rPr>
        <w:t>(    )</w:t>
      </w:r>
      <w:bookmarkEnd w:id="9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有两个不相等的实数根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有两个相等的实数根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只有一个实数根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无实根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7a917ed4-500a-4d55-8a4d-78bc93ba9221"/>
      <w:r>
        <w:rPr>
          <w:rFonts w:ascii="SimSun" w:eastAsia="SimSun" w:hAnsi="SimSun" w:cs="SimSun"/>
          <w:kern w:val="0"/>
          <w:szCs w:val="21"/>
        </w:rPr>
        <w:t>小明用四根长度相同的木条制作了能够活动的菱形学具，他先活动学具成为图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所示菱形，并测得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，对角线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20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，接着活动学具成为图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所示正方形，则图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中对角线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>(    )</w:t>
      </w:r>
      <w:bookmarkEnd w:id="10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96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770"/>
          <w:jc w:val="center"/>
        </w:trPr>
        <w:tc>
          <w:tcPr>
            <w:tcW w:w="396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14600" cy="1123950"/>
                  <wp:effectExtent l="0" t="0" r="0" b="0"/>
                  <wp:wrapTopAndBottom/>
                  <wp:docPr id="1032" name="Image 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Image 1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20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30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40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20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  <m:r>
            <m:t>c</m:t>
          </m:r>
          <m:r>
            <m:t>m</m:t>
          </m:r>
        </m:oMath>
      </m:oMathPara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32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cf9db48e-f425-4af8-a48d-c499df2959e9"/>
      <w:r>
        <w:rPr>
          <w:rFonts w:ascii="SimSun" w:eastAsia="SimSun" w:hAnsi="SimSun" w:cs="SimSun"/>
          <w:kern w:val="0"/>
          <w:szCs w:val="21"/>
        </w:rPr>
        <w:t>如果线段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是成比例线段，且</w:t>
      </w:r>
      <m:oMathPara>
        <m:oMathParaPr>
          <m:jc m:val="left"/>
        </m:oMathParaPr>
        <m:oMath>
          <m:r>
            <m:t>a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=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，那么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kern w:val="0"/>
          <w:szCs w:val="21"/>
        </w:rPr>
        <w:t>______.</w:t>
      </w:r>
      <w:bookmarkEnd w:id="11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f4b0a939-eeec-4288-88ac-3abc0e11aa7f"/>
      <w:r>
        <w:rPr>
          <w:rFonts w:ascii="SimSun" w:eastAsia="SimSun" w:hAnsi="SimSun" w:cs="SimSun"/>
          <w:kern w:val="0"/>
          <w:szCs w:val="21"/>
        </w:rPr>
        <w:t>如图，三位同学分别站在一个直角三角形的三个直角顶点处做投圈游戏，目标物放在斜边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的中点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处，已知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6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，则点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到目标物的距离是</w:t>
      </w:r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m</m:t>
          </m:r>
          <m:r>
            <m:t>.</m:t>
          </m:r>
        </m:oMath>
      </m:oMathPara>
      <w:bookmarkEnd w:id="12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60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100"/>
          <w:jc w:val="center"/>
        </w:trPr>
        <w:tc>
          <w:tcPr>
            <w:tcW w:w="360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286000" cy="1333500"/>
                  <wp:effectExtent l="0" t="0" r="0" b="0"/>
                  <wp:wrapTopAndBottom/>
                  <wp:docPr id="1033" name="Image 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Image 10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664de795-f11c-47c0-a0a3-53c4803c593e"/>
      <w:r>
        <w:rPr>
          <w:rFonts w:ascii="SimSun" w:eastAsia="SimSun" w:hAnsi="SimSun" w:cs="SimSun"/>
          <w:kern w:val="0"/>
          <w:szCs w:val="21"/>
        </w:rPr>
        <w:t>一次排球邀请赛中，每个队之间都要比一场、赛程计划安排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天，每天安排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场比赛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设比赛组织者应邀请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个队参赛，则可列一元二次方程为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化用一般式表示</w:t>
      </w:r>
      <m:oMathPara>
        <m:oMathParaPr>
          <m:jc m:val="left"/>
        </m:oMathParaPr>
        <m:oMath>
          <m:r>
            <m:t>)</m:t>
          </m:r>
        </m:oMath>
      </m:oMathPara>
      <w:bookmarkEnd w:id="13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56d2de88-2d9b-47e1-8864-2050ff35c576"/>
      <w:r>
        <w:rPr>
          <w:rFonts w:ascii="SimSun" w:eastAsia="SimSun" w:hAnsi="SimSun" w:cs="SimSun"/>
          <w:kern w:val="0"/>
          <w:szCs w:val="21"/>
        </w:rPr>
        <w:t>如图所示的是三个直立在地面上的艺术字母的投影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阴影部分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效果，在艺术字母“</w:t>
      </w:r>
      <w:r>
        <w:rPr>
          <w:rFonts w:eastAsia="Times New Roman" w:hAnsi="Times New Roman"/>
          <w:i/>
          <w:iCs/>
          <w:kern w:val="0"/>
          <w:szCs w:val="21"/>
        </w:rPr>
        <w:t>L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”的投影中，属于同一种投影是</w:t>
      </w:r>
      <w:r>
        <w:rPr>
          <w:rFonts w:eastAsia="Times New Roman" w:hAnsi="Times New Roman"/>
          <w:kern w:val="0"/>
          <w:szCs w:val="21"/>
        </w:rPr>
        <w:t>______ .</w:t>
      </w:r>
      <w:bookmarkEnd w:id="14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50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170"/>
          <w:jc w:val="center"/>
        </w:trPr>
        <w:tc>
          <w:tcPr>
            <w:tcW w:w="450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131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857500" cy="742950"/>
                  <wp:effectExtent l="0" t="0" r="0" b="0"/>
                  <wp:wrapTopAndBottom/>
                  <wp:docPr id="1034" name="Image 1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Image 1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34825879-1561-4775-ad92-9714b3d281a6"/>
      <w:r>
        <w:rPr>
          <w:rFonts w:ascii="SimSun" w:eastAsia="SimSun" w:hAnsi="SimSun" w:cs="SimSun"/>
          <w:kern w:val="0"/>
          <w:szCs w:val="21"/>
        </w:rPr>
        <w:t>已知近视眼镜的度数</w:t>
      </w:r>
      <m:oMathPara>
        <m:oMathParaPr>
          <m:jc m:val="left"/>
        </m:oMathParaPr>
        <m:oMath>
          <m:r>
            <m:t>D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度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与镜片焦距</w:t>
      </w:r>
      <m:oMathPara>
        <m:oMathParaPr>
          <m:jc m:val="left"/>
        </m:oMathParaPr>
        <m:oMath>
          <m:r>
            <m:t>f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米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成反比例关系，且</w:t>
      </w:r>
      <w:r>
        <w:rPr>
          <w:rFonts w:eastAsia="Times New Roman" w:hAnsi="Times New Roman"/>
          <w:kern w:val="0"/>
          <w:szCs w:val="21"/>
        </w:rPr>
        <w:t>400</w:t>
      </w:r>
      <w:r>
        <w:rPr>
          <w:rFonts w:ascii="SimSun" w:eastAsia="SimSun" w:hAnsi="SimSun" w:cs="SimSun"/>
          <w:kern w:val="0"/>
          <w:szCs w:val="21"/>
        </w:rPr>
        <w:t>度近视眼镜镜片的焦距为</w:t>
      </w:r>
      <m:oMathPara>
        <m:oMathParaPr>
          <m:jc m:val="left"/>
        </m:oMathParaPr>
        <m:oMath>
          <m:r>
            <m:t>0.25</m:t>
          </m:r>
        </m:oMath>
      </m:oMathPara>
      <w:r>
        <w:rPr>
          <w:rFonts w:ascii="SimSun" w:eastAsia="SimSun" w:hAnsi="SimSun" w:cs="SimSun"/>
          <w:kern w:val="0"/>
          <w:szCs w:val="21"/>
        </w:rPr>
        <w:t>米．小慧原来戴</w:t>
      </w:r>
      <w:r>
        <w:rPr>
          <w:rFonts w:eastAsia="Times New Roman" w:hAnsi="Times New Roman"/>
          <w:kern w:val="0"/>
          <w:szCs w:val="21"/>
        </w:rPr>
        <w:t>400</w:t>
      </w:r>
      <w:r>
        <w:rPr>
          <w:rFonts w:ascii="SimSun" w:eastAsia="SimSun" w:hAnsi="SimSun" w:cs="SimSun"/>
          <w:kern w:val="0"/>
          <w:szCs w:val="21"/>
        </w:rPr>
        <w:t>度的近视眼镜，经过一段时间的矫正治疗后，现在只需戴镜片焦距为</w:t>
      </w:r>
      <m:oMathPara>
        <m:oMathParaPr>
          <m:jc m:val="left"/>
        </m:oMathParaPr>
        <m:oMath>
          <m:r>
            <m:t>0.4</m:t>
          </m:r>
        </m:oMath>
      </m:oMathPara>
      <w:r>
        <w:rPr>
          <w:rFonts w:ascii="SimSun" w:eastAsia="SimSun" w:hAnsi="SimSun" w:cs="SimSun"/>
          <w:kern w:val="0"/>
          <w:szCs w:val="21"/>
        </w:rPr>
        <w:t>米的眼镜了，则小慧所戴眼镜的度数降低了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度．</w:t>
      </w:r>
      <w:bookmarkEnd w:id="15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e94fb369-3a7e-47e9-ba2a-608c628663f8"/>
      <w:r>
        <w:rPr>
          <w:rFonts w:ascii="SimSun" w:eastAsia="SimSun" w:hAnsi="SimSun" w:cs="SimSun"/>
          <w:kern w:val="0"/>
          <w:szCs w:val="21"/>
        </w:rPr>
        <w:t>如图①所示，平整的地面上有一个不规则图案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图中阴影部分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，小明想了解该图案的面积是多少，他采取了以下办法：用一个长为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，宽为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的长方形，将不规则图案围起来，然后在适当位置随机地朝长方形区域扔小球，并记录小球落在不规则图案上的次数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球扔在界线上或长方形区域外不计试验结果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，他将若干次有效试验的结果绘制成了图②所示的折线统计图，由此他估计不规则图案的面积大约为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p>
            <m:e>
              <m:r>
                <m:t>m</m:t>
              </m:r>
            </m:e>
            <m:sup>
              <m:r>
                <m:t>2</m:t>
              </m:r>
            </m:sup>
          </m:sSup>
          <m:r>
            <m:t>(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结果取整数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048125" cy="1914525"/>
            <wp:effectExtent l="0" t="0" r="0" b="0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6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33c92e20-e223-44e4-b571-01692e0dd0f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66927" cy="905002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927" cy="90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如图，在平面直角坐标系</w:t>
      </w:r>
      <w:r>
        <w:rPr>
          <w:rFonts w:eastAsia="Times New Roman" w:hAnsi="Times New Roman"/>
          <w:i/>
          <w:iCs/>
          <w:kern w:val="0"/>
          <w:szCs w:val="21"/>
        </w:rPr>
        <w:t>xOy</w:t>
      </w:r>
      <w:r>
        <w:rPr>
          <w:rFonts w:ascii="SimSun" w:eastAsia="SimSun" w:hAnsi="SimSun" w:cs="SimSun"/>
          <w:kern w:val="0"/>
          <w:szCs w:val="21"/>
        </w:rPr>
        <w:t>中，函数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的图象经过点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⊥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D</m:t>
          </m:r>
          <m:r>
            <m:t>⊥</m:t>
          </m:r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的面积之和为</w:t>
      </w:r>
      <w:r>
        <w:rPr>
          <w:rFonts w:eastAsia="Times New Roman" w:hAnsi="Times New Roman"/>
          <w:kern w:val="0"/>
          <w:szCs w:val="21"/>
        </w:rPr>
        <w:t>______.</w:t>
      </w:r>
      <w:bookmarkEnd w:id="17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9606addf-5001-4cb8-94e2-5921cd90cc6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05000" cy="1609725"/>
            <wp:effectExtent l="0" t="0" r="0" b="0"/>
            <wp:wrapSquare wrapText="left"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 10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如图，在平面直角坐标系中，矩形</w:t>
      </w:r>
      <w:r>
        <w:rPr>
          <w:rFonts w:eastAsia="Times New Roman" w:hAnsi="Times New Roman"/>
          <w:i/>
          <w:iCs/>
          <w:kern w:val="0"/>
          <w:szCs w:val="21"/>
        </w:rPr>
        <w:t>OABC</w:t>
      </w:r>
      <w:r>
        <w:rPr>
          <w:rFonts w:ascii="SimSun" w:eastAsia="SimSun" w:hAnsi="SimSun" w:cs="SimSun"/>
          <w:kern w:val="0"/>
          <w:szCs w:val="21"/>
        </w:rPr>
        <w:t>的顶点坐标分别是</w:t>
      </w:r>
      <m:oMathPara>
        <m:oMathParaPr>
          <m:jc m:val="left"/>
        </m:oMathParaPr>
        <m:oMath>
          <m:r>
            <m:t>O</m:t>
          </m:r>
          <m:r>
            <m:t>(</m:t>
          </m:r>
          <m:r>
            <m:t>0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0</m:t>
          </m:r>
          <m:r>
            <m:t>,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6</m:t>
          </m:r>
          <m:r>
            <m:t>,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6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，已知矩形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′</m:t>
          </m:r>
          <m:r>
            <m:t>B</m:t>
          </m:r>
          <m:r>
            <m:t>′</m:t>
          </m:r>
          <m:r>
            <m:t>C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与矩形</w:t>
      </w:r>
      <w:r>
        <w:rPr>
          <w:rFonts w:eastAsia="Times New Roman" w:hAnsi="Times New Roman"/>
          <w:i/>
          <w:iCs/>
          <w:kern w:val="0"/>
          <w:szCs w:val="21"/>
        </w:rPr>
        <w:t>OABC</w:t>
      </w:r>
      <w:r>
        <w:rPr>
          <w:rFonts w:ascii="SimSun" w:eastAsia="SimSun" w:hAnsi="SimSun" w:cs="SimSun"/>
          <w:kern w:val="0"/>
          <w:szCs w:val="21"/>
        </w:rPr>
        <w:t>位似，位似中心是原点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，且矩形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′</m:t>
          </m:r>
          <m:r>
            <m:t>B</m:t>
          </m:r>
          <m:r>
            <m:t>′</m:t>
          </m:r>
          <m:r>
            <m:t>C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的面积等于矩形</w:t>
      </w:r>
      <w:r>
        <w:rPr>
          <w:rFonts w:eastAsia="Times New Roman" w:hAnsi="Times New Roman"/>
          <w:i/>
          <w:iCs/>
          <w:kern w:val="0"/>
          <w:szCs w:val="21"/>
        </w:rPr>
        <w:t>OABC</w:t>
      </w:r>
      <w:r>
        <w:rPr>
          <w:rFonts w:ascii="SimSun" w:eastAsia="SimSun" w:hAnsi="SimSun" w:cs="SimSun"/>
          <w:kern w:val="0"/>
          <w:szCs w:val="21"/>
        </w:rPr>
        <w:t>面积的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，则点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的对应点</w:t>
      </w:r>
      <m:oMathPara>
        <m:oMathParaPr>
          <m:jc m:val="left"/>
        </m:oMathParaPr>
        <m:oMath>
          <m:r>
            <m:t>B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的坐标是</w:t>
      </w:r>
      <w:r>
        <w:rPr>
          <w:rFonts w:eastAsia="Times New Roman" w:hAnsi="Times New Roman"/>
          <w:kern w:val="0"/>
          <w:szCs w:val="21"/>
        </w:rPr>
        <w:t>______ .</w:t>
      </w:r>
      <w:bookmarkEnd w:id="18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三、计算题：本大题共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a453e16b-cb93-4e59-9730-5c8a26fc910c"/>
      <w:r>
        <w:rPr>
          <w:rFonts w:ascii="SimSun" w:eastAsia="SimSun" w:hAnsi="SimSun" w:cs="SimSun"/>
          <w:kern w:val="0"/>
          <w:szCs w:val="21"/>
        </w:rPr>
        <w:t>解方程．</w:t>
      </w:r>
      <w:r>
        <w:rPr>
          <w:rFonts w:eastAsia="Times New Roman" w:hAnsi="Times New Roman"/>
          <w:kern w:val="0"/>
          <w:szCs w:val="21"/>
        </w:rPr>
        <w:t> 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2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  <m:r>
            <m:t>x</m:t>
          </m:r>
          <m:r>
            <m:t>+</m:t>
          </m:r>
          <m:r>
            <m:t>2</m:t>
          </m:r>
          <m:r>
            <m:t>=</m:t>
          </m:r>
          <m:r>
            <m:t>0</m:t>
          </m:r>
        </m:oMath>
      </m:oMathPara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c5027743-a2f4-43b9-b644-200dd45ff154"/>
      <w:r>
        <w:rPr>
          <w:rFonts w:ascii="SimSun" w:eastAsia="SimSun" w:hAnsi="SimSun" w:cs="SimSun"/>
          <w:kern w:val="0"/>
          <w:szCs w:val="21"/>
        </w:rPr>
        <w:t>如图，已知直线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轴交于点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，与双曲线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交于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3</m:t>
          </m:r>
          <m:r>
            <m:t>,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20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−</m:t>
          </m:r>
          <m:r>
            <m:t>5</m:t>
          </m:r>
          <m:r>
            <m:t>,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两点．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⊥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/</m:t>
          </m:r>
          <m:r>
            <m:t>/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轴且与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轴交于点</w:t>
      </w:r>
      <m:oMathPara>
        <m:oMathParaPr>
          <m:jc m:val="left"/>
        </m:oMathParaPr>
        <m:oMath>
          <m:r>
            <m:t>E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076450" cy="1962150"/>
            <wp:effectExtent l="0" t="0" r="0" b="0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0" w:after="0"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的坐标及直线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的解析式；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判断四边形</w:t>
      </w:r>
      <w:r>
        <w:rPr>
          <w:rFonts w:eastAsia="Times New Roman" w:hAnsi="Times New Roman"/>
          <w:i/>
          <w:iCs/>
          <w:kern w:val="0"/>
          <w:szCs w:val="21"/>
        </w:rPr>
        <w:t>CBED</w:t>
      </w:r>
      <w:r>
        <w:rPr>
          <w:rFonts w:ascii="SimSun" w:eastAsia="SimSun" w:hAnsi="SimSun" w:cs="SimSun"/>
          <w:kern w:val="0"/>
          <w:szCs w:val="21"/>
        </w:rPr>
        <w:t>的形状，并说明理由．</w:t>
      </w:r>
      <w:bookmarkEnd w:id="20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Hei" w:eastAsia="SimHei" w:hAnsi="SimHei" w:cs="SimHei"/>
          <w:b w:val="0"/>
          <w:sz w:val="21"/>
        </w:rPr>
        <w:t>四、解答题：本题共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72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1720c4f4-22da-4723-b169-879d74ebd4d3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如图，矩形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的对角线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BD</w:t>
      </w:r>
      <w:r>
        <w:rPr>
          <w:rFonts w:ascii="SimSun" w:eastAsia="SimSun" w:hAnsi="SimSun" w:cs="SimSun"/>
          <w:kern w:val="0"/>
          <w:szCs w:val="21"/>
        </w:rPr>
        <w:t>交于点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D</m:t>
          </m:r>
          <m:r>
            <m:t>E</m:t>
          </m:r>
          <m:r>
            <m:t>/</m:t>
          </m:r>
          <m:r>
            <m:t>/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/</m:t>
          </m:r>
          <m:r>
            <m:t>/</m:t>
          </m:r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O</m:t>
          </m:r>
          <m:r>
            <m:t>E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O</m:t>
          </m:r>
          <m:r>
            <m:t>E</m:t>
          </m:r>
          <m:r>
            <m:t>⊥</m:t>
          </m:r>
          <m:r>
            <m:t>A</m:t>
          </m:r>
          <m:r>
            <m:t>D</m:t>
          </m:r>
          <m:r>
            <m:t>.</m:t>
          </m:r>
        </m:oMath>
      </m:oMathPara>
      <w:bookmarkEnd w:id="21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168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1680" w:type="dxa"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438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066800" cy="1095375"/>
                  <wp:effectExtent l="0" t="0" r="0" b="0"/>
                  <wp:wrapTopAndBottom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Imag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96c43af7-fc2f-4e8d-b040-2635969aace1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如图，正比例函数与反比例函数的图象交于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两点，点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的坐标为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2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求反比例函数的解析式；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根据图象直接写出使正比例函数的值大于反比例函数值的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取值范围</w:t>
      </w:r>
      <w:r>
        <w:rPr>
          <w:rFonts w:eastAsia="Times New Roman" w:hAnsi="Times New Roman"/>
          <w:kern w:val="0"/>
          <w:szCs w:val="21"/>
        </w:rPr>
        <w:t>______.</w:t>
      </w:r>
      <w:bookmarkEnd w:id="22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52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520" w:type="dxa"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600200" cy="1600200"/>
                  <wp:effectExtent l="0" t="0" r="0" b="0"/>
                  <wp:wrapTopAndBottom/>
                  <wp:docPr id="1040" name="Imag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Image 1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d4d24035-657f-4112-8b7c-ead1e1ac5598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如图，在正方形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中，在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边上取中点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DE</w:t>
      </w:r>
      <w:r>
        <w:rPr>
          <w:rFonts w:ascii="SimSun" w:eastAsia="SimSun" w:hAnsi="SimSun" w:cs="SimSun"/>
          <w:kern w:val="0"/>
          <w:szCs w:val="21"/>
        </w:rPr>
        <w:t>，过点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E</m:t>
          </m:r>
          <m:r>
            <m:t>F</m:t>
          </m:r>
          <m:r>
            <m:t>⊥</m:t>
          </m:r>
          <m:r>
            <m:t>E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G</w:t>
      </w:r>
      <w:r>
        <w:rPr>
          <w:rFonts w:ascii="SimSun" w:eastAsia="SimSun" w:hAnsi="SimSun" w:cs="SimSun"/>
          <w:kern w:val="0"/>
          <w:szCs w:val="21"/>
        </w:rPr>
        <w:t>、交</w:t>
      </w:r>
      <w:r>
        <w:rPr>
          <w:rFonts w:eastAsia="Times New Roman" w:hAnsi="Times New Roman"/>
          <w:i/>
          <w:iCs/>
          <w:kern w:val="0"/>
          <w:szCs w:val="21"/>
        </w:rPr>
        <w:t>DA</w:t>
      </w:r>
      <w:r>
        <w:rPr>
          <w:rFonts w:ascii="SimSun" w:eastAsia="SimSun" w:hAnsi="SimSun" w:cs="SimSun"/>
          <w:kern w:val="0"/>
          <w:szCs w:val="21"/>
        </w:rPr>
        <w:t>的延长线于点</w:t>
      </w:r>
      <m:oMathPara>
        <m:oMathParaPr>
          <m:jc m:val="left"/>
        </m:oMathParaPr>
        <m:oMath>
          <m:r>
            <m:t>F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△</m:t>
          </m:r>
          <m:r>
            <m:t>E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DF</w:t>
      </w:r>
      <w:r>
        <w:rPr>
          <w:rFonts w:ascii="SimSun" w:eastAsia="SimSun" w:hAnsi="SimSun" w:cs="SimSun"/>
          <w:kern w:val="0"/>
          <w:szCs w:val="21"/>
        </w:rPr>
        <w:t>的长</w:t>
      </w:r>
      <w:r>
        <w:rPr>
          <w:rFonts w:eastAsia="Times New Roman" w:hAnsi="Times New Roman"/>
          <w:kern w:val="0"/>
          <w:szCs w:val="21"/>
        </w:rPr>
        <w:t>.</w:t>
      </w:r>
      <w:bookmarkEnd w:id="23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43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435" w:type="dxa"/>
          </w:tcPr>
          <w:p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81225" cy="1152525"/>
                  <wp:effectExtent l="0" t="0" r="0" b="0"/>
                  <wp:wrapTopAndBottom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Imag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da90a2cc-63b3-4c46-a084-1220ddef7df4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如图所示，有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张除了正面图案不同，其余都相同的图片．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476750" cy="1171575"/>
            <wp:effectExtent l="0" t="0" r="0" b="0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以上四张图片所示的立体图形中，主视图是矩形的有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填字母序号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将这四张图片背面朝上混匀，从中随机抽出一张后放回，混匀后再随机抽出一张．求两次抽出的图片所示的立体图形中，主视图都是矩形的概率．</w:t>
      </w:r>
      <w:bookmarkEnd w:id="24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a7c8ccce-d6ca-42ed-9a77-97696624ba0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的一元二次方程</w:t>
      </w:r>
      <m:oMathPara>
        <m:oMathParaPr>
          <m:jc m:val="left"/>
        </m:oMathParaPr>
        <m:oMath>
          <m:r>
            <m:t>(</m:t>
          </m:r>
          <m:r>
            <m:t>x</m:t>
          </m:r>
          <m:r>
            <m:t>−</m:t>
          </m:r>
          <m:r>
            <m:t>3</m:t>
          </m:r>
          <m:r>
            <m:t>)</m:t>
          </m:r>
          <m:r>
            <m:t>(</m:t>
          </m:r>
          <m:r>
            <m:t>x</m:t>
          </m:r>
          <m:r>
            <m:t>−</m:t>
          </m:r>
          <m:r>
            <m:t>2</m:t>
          </m:r>
          <m:r>
            <m:t>)</m:t>
          </m:r>
          <m:r>
            <m:t>=</m:t>
          </m:r>
          <m:sSup>
            <m:e>
              <m:r>
                <m:t>m</m:t>
              </m:r>
            </m:e>
            <m:sup>
              <m:r>
                <m:t>2</m:t>
              </m:r>
            </m:sup>
          </m:sSup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求证：对于任意实数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，方程总有两个不相等的实数根；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若方程的一个根是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的值及方程的另一个根．</w:t>
      </w:r>
      <w:bookmarkEnd w:id="25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48fdb48b-cecd-4275-860f-02b1165ab32b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BD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CE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的两条高，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分别是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DE</w:t>
      </w:r>
      <w:r>
        <w:rPr>
          <w:rFonts w:ascii="SimSun" w:eastAsia="SimSun" w:hAnsi="SimSun" w:cs="SimSun"/>
          <w:kern w:val="0"/>
          <w:szCs w:val="21"/>
        </w:rPr>
        <w:t>的中点．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试说明</w:t>
      </w:r>
      <w:r>
        <w:rPr>
          <w:rFonts w:eastAsia="Times New Roman" w:hAnsi="Times New Roman"/>
          <w:i/>
          <w:iCs/>
          <w:kern w:val="0"/>
          <w:szCs w:val="21"/>
        </w:rPr>
        <w:t>MN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DE</w:t>
      </w:r>
      <w:r>
        <w:rPr>
          <w:rFonts w:ascii="SimSun" w:eastAsia="SimSun" w:hAnsi="SimSun" w:cs="SimSun"/>
          <w:kern w:val="0"/>
          <w:szCs w:val="21"/>
        </w:rPr>
        <w:t>的关系．</w:t>
      </w:r>
      <w:bookmarkEnd w:id="26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17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175" w:type="dxa"/>
          </w:tcPr>
          <w:p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381125" cy="1428750"/>
                  <wp:effectExtent l="0" t="0" r="0" b="0"/>
                  <wp:wrapTopAndBottom/>
                  <wp:docPr id="1043" name="Image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Image 1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faa59202-9f2e-4df3-b978-c3c9b86ae782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某水果商场经销一种高档水果，原价每千克</w:t>
      </w:r>
      <w:r>
        <w:rPr>
          <w:rFonts w:eastAsia="Times New Roman" w:hAnsi="Times New Roman"/>
          <w:kern w:val="0"/>
          <w:szCs w:val="21"/>
        </w:rPr>
        <w:t>50</w:t>
      </w:r>
      <w:r>
        <w:rPr>
          <w:rFonts w:ascii="SimSun" w:eastAsia="SimSun" w:hAnsi="SimSun" w:cs="SimSun"/>
          <w:kern w:val="0"/>
          <w:szCs w:val="21"/>
        </w:rPr>
        <w:t>元，连续两次降价后每千克</w:t>
      </w:r>
      <w:r>
        <w:rPr>
          <w:rFonts w:eastAsia="Times New Roman" w:hAnsi="Times New Roman"/>
          <w:kern w:val="0"/>
          <w:szCs w:val="21"/>
        </w:rPr>
        <w:t>32</w:t>
      </w:r>
      <w:r>
        <w:rPr>
          <w:rFonts w:ascii="SimSun" w:eastAsia="SimSun" w:hAnsi="SimSun" w:cs="SimSun"/>
          <w:kern w:val="0"/>
          <w:szCs w:val="21"/>
        </w:rPr>
        <w:t>元，若每次下降的百分率相同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求每次下降的百分率；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若每千克盈利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元，每天可售出</w:t>
      </w:r>
      <w:r>
        <w:rPr>
          <w:rFonts w:eastAsia="Times New Roman" w:hAnsi="Times New Roman"/>
          <w:kern w:val="0"/>
          <w:szCs w:val="21"/>
        </w:rPr>
        <w:t>500</w:t>
      </w:r>
      <w:r>
        <w:rPr>
          <w:rFonts w:ascii="SimSun" w:eastAsia="SimSun" w:hAnsi="SimSun" w:cs="SimSun"/>
          <w:kern w:val="0"/>
          <w:szCs w:val="21"/>
        </w:rPr>
        <w:t>千克，经市场调查发现，在进货价不变的情况下，商场决定采取适当的涨价措施，若每千克涨价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元，日销售量将减少</w:t>
      </w: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千克，现该商场要保证每天盈利</w:t>
      </w:r>
      <w:r>
        <w:rPr>
          <w:rFonts w:eastAsia="Times New Roman" w:hAnsi="Times New Roman"/>
          <w:kern w:val="0"/>
          <w:szCs w:val="21"/>
        </w:rPr>
        <w:t>6000</w:t>
      </w:r>
      <w:r>
        <w:rPr>
          <w:rFonts w:ascii="SimSun" w:eastAsia="SimSun" w:hAnsi="SimSun" w:cs="SimSun"/>
          <w:kern w:val="0"/>
          <w:szCs w:val="21"/>
        </w:rPr>
        <w:t>元，且要尽快减少库存，那么每千克应涨价多少元？</w:t>
      </w:r>
      <w:bookmarkEnd w:id="27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8" w:name="5508155b-d5df-466c-8f2a-bd3827c0b53b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2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边上的中线，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的中点，过点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/</m:t>
          </m:r>
          <m:r>
            <m:t>/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BO</w:t>
      </w:r>
      <w:r>
        <w:rPr>
          <w:rFonts w:ascii="SimSun" w:eastAsia="SimSun" w:hAnsi="SimSun" w:cs="SimSun"/>
          <w:kern w:val="0"/>
          <w:szCs w:val="21"/>
        </w:rPr>
        <w:t>的延长线于点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BE</w:t>
      </w:r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DE</w:t>
      </w:r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G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判断四边形</w:t>
      </w:r>
      <w:r>
        <w:rPr>
          <w:rFonts w:eastAsia="Times New Roman" w:hAnsi="Times New Roman"/>
          <w:i/>
          <w:iCs/>
          <w:kern w:val="0"/>
          <w:szCs w:val="21"/>
        </w:rPr>
        <w:t>ABDE</w:t>
      </w:r>
      <w:r>
        <w:rPr>
          <w:rFonts w:ascii="SimSun" w:eastAsia="SimSun" w:hAnsi="SimSun" w:cs="SimSun"/>
          <w:kern w:val="0"/>
          <w:szCs w:val="21"/>
        </w:rPr>
        <w:t>的形状，并说明理由；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34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O</m:t>
          </m:r>
          <m:r>
            <m:t>B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，求四边形</w:t>
      </w:r>
      <w:r>
        <w:rPr>
          <w:rFonts w:eastAsia="Times New Roman" w:hAnsi="Times New Roman"/>
          <w:i/>
          <w:iCs/>
          <w:kern w:val="0"/>
          <w:szCs w:val="21"/>
        </w:rPr>
        <w:t>ABDE</w:t>
      </w:r>
      <w:r>
        <w:rPr>
          <w:rFonts w:ascii="SimSun" w:eastAsia="SimSun" w:hAnsi="SimSun" w:cs="SimSun"/>
          <w:kern w:val="0"/>
          <w:szCs w:val="21"/>
        </w:rPr>
        <w:t>的面积；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连接</w:t>
      </w:r>
      <w:r>
        <w:rPr>
          <w:rFonts w:eastAsia="Times New Roman" w:hAnsi="Times New Roman"/>
          <w:i/>
          <w:iCs/>
          <w:kern w:val="0"/>
          <w:szCs w:val="21"/>
        </w:rPr>
        <w:t>DF</w:t>
      </w:r>
      <w:r>
        <w:rPr>
          <w:rFonts w:ascii="SimSun" w:eastAsia="SimSun" w:hAnsi="SimSun" w:cs="SimSun"/>
          <w:kern w:val="0"/>
          <w:szCs w:val="21"/>
        </w:rPr>
        <w:t>，求证：</w:t>
      </w:r>
      <m:oMathPara>
        <m:oMathParaPr>
          <m:jc m:val="left"/>
        </m:oMathParaPr>
        <m:oMath>
          <m:r>
            <m:t>D</m:t>
          </m:r>
          <m:sSup>
            <m:e>
              <m:r>
                <m:t>F</m:t>
              </m:r>
            </m:e>
            <m:sup>
              <m:r>
                <m:t>2</m:t>
              </m:r>
            </m:sup>
          </m:sSup>
          <m:r>
            <m:t>=</m:t>
          </m:r>
          <m:r>
            <m:t>F</m:t>
          </m:r>
          <m:r>
            <m:t>G</m:t>
          </m:r>
          <m:r>
            <m:rPr>
              <m:sty m:val="b"/>
            </m:rPr>
            <m:t>⋅</m:t>
          </m:r>
          <m:r>
            <m:t>F</m:t>
          </m:r>
          <m:r>
            <m:t>C</m:t>
          </m:r>
          <m:r>
            <m:t>.</m:t>
          </m:r>
        </m:oMath>
      </m:oMathPara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44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445" w:type="dxa"/>
          </w:tcPr>
          <w:p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bookmarkEnd w:id="28"/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552829" cy="933577"/>
                  <wp:effectExtent l="0" t="0" r="0" b="0"/>
                  <wp:wrapTopAndBottom/>
                  <wp:docPr id="1044" name="Image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Image 1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829" cy="933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ectPr w:rsidSect="00AC1539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</w:p>
    <w:p>
      <w:pPr>
        <w:numPr>
          <w:ilvl w:val="0"/>
          <w:numId w:val="0"/>
        </w:numPr>
        <w:spacing w:before="0" w:after="0" w:line="360" w:lineRule="auto"/>
        <w:ind w:left="0"/>
        <w:jc w:val="center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2023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是反比例函数，不符合题意；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2023</m:t>
          </m:r>
          <m:sSup>
            <m:e>
              <m:r>
                <m:t>x</m:t>
              </m:r>
            </m:e>
            <m:sup>
              <m:r>
                <m:t>−</m:t>
              </m:r>
              <m:r>
                <m:t>1</m:t>
              </m:r>
            </m:sup>
          </m:sSup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2023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是反比例函数，不符合题意；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x</m:t>
          </m:r>
          <m:r>
            <m:t>y</m:t>
          </m:r>
          <m:r>
            <m:t>=</m:t>
          </m:r>
          <m:r>
            <m:t>2023</m:t>
          </m:r>
        </m:oMath>
      </m:oMathPara>
      <w:r>
        <w:rPr>
          <w:rFonts w:ascii="SimSun" w:eastAsia="SimSun" w:hAnsi="SimSun" w:cs="SimSun"/>
          <w:kern w:val="0"/>
          <w:szCs w:val="21"/>
        </w:rPr>
        <w:t>可化为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2023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是反比例函数，不符合题意；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2023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是一次函数，符合题意．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根据反比例函数的定义对各选项进行分析即可．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本题考查的是反比例函数的定义，熟知形如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为常数，</w:t>
      </w:r>
      <m:oMathPara>
        <m:oMathParaPr>
          <m:jc m:val="left"/>
        </m:oMathParaPr>
        <m:oMath>
          <m:r>
            <m:t>k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的函数称为反比例函数是解题的关键．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解：从圆柱体的上面看到的视图是圆，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则圆柱体的俯视图是圆，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根据俯视图是从物体的上面看得到的视图解答．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本题考查的是几何体的三视图，掌握俯视图是从物体的上面看得到的视图是解题的关键．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一元二次方程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x</m:t>
          </m:r>
          <m:r>
            <m:t>+</m:t>
          </m:r>
          <m:r>
            <m:t>1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的两根是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rPr>
              <m:sty m:val="b"/>
            </m:rPr>
            <m:t>⋅</m:t>
          </m:r>
          <m:sSub>
            <m:e>
              <m:r>
                <m:t>x</m:t>
              </m:r>
            </m:e>
            <m:sub>
              <m:r>
                <m:t>2</m:t>
              </m:r>
            </m:sub>
          </m:sSub>
          <m:r>
            <m:t>=</m:t>
          </m:r>
          <m:r>
            <m:t>−</m:t>
          </m:r>
          <m:r>
            <m:t>4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直接根据根与系数的关系求解即可．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本题考查了一元二次方程</w:t>
      </w:r>
      <m:oMathPara>
        <m:oMathParaPr>
          <m:jc m:val="left"/>
        </m:oMathParaPr>
        <m:oMath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  <m:r>
            <m:t>(</m:t>
          </m:r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的根与系数的关系，关键是记住若方程的两根为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t>+</m:t>
          </m:r>
          <m:sSub>
            <m:e>
              <m:r>
                <m:t>x</m:t>
              </m:r>
            </m:e>
            <m:sub>
              <m:r>
                <m:t>2</m:t>
              </m:r>
            </m:sub>
          </m:sSub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rPr>
              <m:sty m:val="b"/>
            </m:rPr>
            <m:t>⋅</m:t>
          </m:r>
          <m:sSub>
            <m:e>
              <m:r>
                <m:t>x</m:t>
              </m:r>
            </m:e>
            <m:sub>
              <m:r>
                <m:t>2</m:t>
              </m:r>
            </m:sub>
          </m:sSub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den>
          </m:f>
          <m:r>
            <m:t>.</m:t>
          </m:r>
        </m:oMath>
      </m:oMathPara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是菱形，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∵</m:t>
          </m:r>
        </m:oMath>
      </m:oMathPara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⊥</m:t>
          </m:r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是菱形，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是矩形，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，不能判定</w:t>
      </w:r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是矩形，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由矩形的判定和菱形的判定分别对各个选项进行判断即可．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本题考查了矩形的判定、菱形的判定、平行四边形的性质等知识，熟练掌握矩形的判定和菱形的判定是解题的关键．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解：设函数解析式为</w:t>
      </w:r>
      <m:oMathPara>
        <m:oMathParaPr>
          <m:jc m:val="left"/>
        </m:oMathParaPr>
        <m:oMath>
          <m:r>
            <m:t>T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  <m:r>
            <m:t>(</m:t>
          </m:r>
          <m:r>
            <m:t>k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经过点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k</m:t>
          </m:r>
          <m:r>
            <m:t>=</m:t>
          </m:r>
          <m:r>
            <m:t>1</m:t>
          </m:r>
          <m:r>
            <m:t>×</m:t>
          </m:r>
          <m:r>
            <m:t>3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函数解析式为</w:t>
      </w:r>
      <m:oMathPara>
        <m:oMathParaPr>
          <m:jc m:val="left"/>
        </m:oMathParaPr>
        <m:oMath>
          <m:r>
            <m:t>T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T</m:t>
          </m:r>
          <m:r>
            <m:t>≤</m:t>
          </m:r>
          <m:sSup>
            <m:e>
              <m:r>
                <m:t>2</m:t>
              </m:r>
            </m:e>
            <m:sup>
              <m:r>
                <m:t>℃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m:oMathPara>
        <m:oMathParaPr>
          <m:jc m:val="left"/>
        </m:oMathParaPr>
        <m:oMath>
          <m:r>
            <m:t>t</m:t>
          </m:r>
          <m:r>
            <m:t>≥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h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i/>
          <w:iCs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首先确定函数解析式，然后根据温度的取值范围确定时间的取值范围即可．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考查了反比例函数的应用，解题的关键是根据图象确定反比例函数的解析式，难度不大．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74"/>
          <w:headerReference w:type="default" r:id="rId75"/>
          <w:footerReference w:type="even" r:id="rId76"/>
          <w:footerReference w:type="default" r:id="rId77"/>
          <w:headerReference w:type="first" r:id="rId78"/>
          <w:footerReference w:type="first" r:id="rId79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B</m:t>
          </m:r>
          <m:r>
            <m:t>C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  <m:r>
            <m:t>F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根据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，可以得到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，然后根据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  <m:r>
            <m:t>F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，即可得到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的值．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本题考查相似三角形的性质，解答本题的关键是明确题意，利用相似三角形的性质解答．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解：如图①</w:t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=</m:t>
          </m:r>
          <m:sSup>
            <m:e>
              <m:r>
                <m:t>35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sSup>
            <m:e>
              <m:r>
                <m:t>75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C</m:t>
          </m:r>
          <m:r>
            <m:t>=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−</m:t>
          </m:r>
          <m:r>
            <m:t>∠</m:t>
          </m:r>
          <m:r>
            <m:t>A</m:t>
          </m:r>
          <m:r>
            <m:t>−</m:t>
          </m:r>
          <m:r>
            <m:t>∠</m:t>
          </m:r>
          <m:r>
            <m:t>B</m:t>
          </m:r>
          <m:r>
            <m:t>=</m:t>
          </m:r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E</m:t>
          </m:r>
          <m:r>
            <m:t>=</m:t>
          </m:r>
          <m:sSup>
            <m:e>
              <m:r>
                <m:t>75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F</m:t>
          </m:r>
          <m:r>
            <m:t>=</m:t>
          </m:r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=</m:t>
          </m:r>
          <m:r>
            <m:t>∠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r>
            <m:t>∠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790950" cy="1704975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如图②，</w:t>
      </w:r>
      <m:oMathPara>
        <m:oMathParaPr>
          <m:jc m:val="left"/>
        </m:oMathParaPr>
        <m:oMath>
          <m:r>
            <m:t>∵</m:t>
          </m:r>
          <m:r>
            <m:t>O</m:t>
          </m:r>
          <m:r>
            <m:t>A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D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B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  <m:r>
            <m:t>∠</m:t>
          </m:r>
          <m:r>
            <m:t>D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O</m:t>
          </m:r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图①根据三角形的内角和定理，即可求得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的第三角，由有两角对应相等的三角形相似，即可判定图①中的两个三角形相似；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图②根据图形中的已知条件，即可证得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，又由对顶角相等，即可根据对应边成比例且夹角相等的三角形相似证得相似．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此题考查了相似三角形的判定．注意有两角对应相等的三角形相似与对顶角相等，即可根据对应边成比例且夹角相等的三角形相似的定理的应用．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  <w:r>
        <w:rPr>
          <w:rFonts w:eastAsia="Times New Roman" w:hAnsi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https://d.book118.com/646051043123010031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</w:p>
    <w:sectPr w:rsidSect="00AC1539">
      <w:headerReference w:type="even" r:id="rId82"/>
      <w:headerReference w:type="default" r:id="rId83"/>
      <w:footerReference w:type="even" r:id="rId84"/>
      <w:footerReference w:type="default" r:id="rId85"/>
      <w:headerReference w:type="first" r:id="rId86"/>
      <w:footerReference w:type="first" r:id="rId87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  <w:style w:type="table" w:customStyle="1" w:styleId="edittable">
    <w:name w:val="edittable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1.png" /><Relationship Id="rId35" Type="http://schemas.openxmlformats.org/officeDocument/2006/relationships/image" Target="media/image12.png" /><Relationship Id="rId36" Type="http://schemas.openxmlformats.org/officeDocument/2006/relationships/image" Target="media/image13.png" /><Relationship Id="rId37" Type="http://schemas.openxmlformats.org/officeDocument/2006/relationships/header" Target="header10.xml" /><Relationship Id="rId38" Type="http://schemas.openxmlformats.org/officeDocument/2006/relationships/header" Target="header11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customXml" Target="../customXml/item2.xml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image" Target="media/image17.png" /><Relationship Id="rId53" Type="http://schemas.openxmlformats.org/officeDocument/2006/relationships/image" Target="media/image18.png" /><Relationship Id="rId54" Type="http://schemas.openxmlformats.org/officeDocument/2006/relationships/header" Target="header16.xml" /><Relationship Id="rId55" Type="http://schemas.openxmlformats.org/officeDocument/2006/relationships/header" Target="header17.xml" /><Relationship Id="rId56" Type="http://schemas.openxmlformats.org/officeDocument/2006/relationships/footer" Target="footer16.xml" /><Relationship Id="rId57" Type="http://schemas.openxmlformats.org/officeDocument/2006/relationships/footer" Target="footer17.xml" /><Relationship Id="rId58" Type="http://schemas.openxmlformats.org/officeDocument/2006/relationships/header" Target="header18.xml" /><Relationship Id="rId59" Type="http://schemas.openxmlformats.org/officeDocument/2006/relationships/footer" Target="footer18.xml" /><Relationship Id="rId6" Type="http://schemas.openxmlformats.org/officeDocument/2006/relationships/image" Target="media/image1.png" /><Relationship Id="rId60" Type="http://schemas.openxmlformats.org/officeDocument/2006/relationships/image" Target="media/image19.png" /><Relationship Id="rId61" Type="http://schemas.openxmlformats.org/officeDocument/2006/relationships/image" Target="media/image20.png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header" Target="header21.xml" /><Relationship Id="rId67" Type="http://schemas.openxmlformats.org/officeDocument/2006/relationships/footer" Target="footer21.xml" /><Relationship Id="rId68" Type="http://schemas.openxmlformats.org/officeDocument/2006/relationships/header" Target="header22.xml" /><Relationship Id="rId69" Type="http://schemas.openxmlformats.org/officeDocument/2006/relationships/header" Target="header23.xml" /><Relationship Id="rId7" Type="http://schemas.openxmlformats.org/officeDocument/2006/relationships/image" Target="media/image2.png" /><Relationship Id="rId70" Type="http://schemas.openxmlformats.org/officeDocument/2006/relationships/footer" Target="footer22.xml" /><Relationship Id="rId71" Type="http://schemas.openxmlformats.org/officeDocument/2006/relationships/footer" Target="footer23.xml" /><Relationship Id="rId72" Type="http://schemas.openxmlformats.org/officeDocument/2006/relationships/header" Target="header24.xml" /><Relationship Id="rId73" Type="http://schemas.openxmlformats.org/officeDocument/2006/relationships/footer" Target="footer24.xml" /><Relationship Id="rId74" Type="http://schemas.openxmlformats.org/officeDocument/2006/relationships/header" Target="header25.xml" /><Relationship Id="rId75" Type="http://schemas.openxmlformats.org/officeDocument/2006/relationships/header" Target="header26.xml" /><Relationship Id="rId76" Type="http://schemas.openxmlformats.org/officeDocument/2006/relationships/footer" Target="footer25.xml" /><Relationship Id="rId77" Type="http://schemas.openxmlformats.org/officeDocument/2006/relationships/footer" Target="footer26.xml" /><Relationship Id="rId78" Type="http://schemas.openxmlformats.org/officeDocument/2006/relationships/header" Target="header27.xml" /><Relationship Id="rId79" Type="http://schemas.openxmlformats.org/officeDocument/2006/relationships/footer" Target="footer27.xml" /><Relationship Id="rId8" Type="http://schemas.openxmlformats.org/officeDocument/2006/relationships/image" Target="media/image3.png" /><Relationship Id="rId80" Type="http://schemas.openxmlformats.org/officeDocument/2006/relationships/image" Target="media/image21.png" /><Relationship Id="rId81" Type="http://schemas.openxmlformats.org/officeDocument/2006/relationships/hyperlink" Target="https://d.book118.com/646051043123010031" TargetMode="External" /><Relationship Id="rId82" Type="http://schemas.openxmlformats.org/officeDocument/2006/relationships/header" Target="header28.xml" /><Relationship Id="rId83" Type="http://schemas.openxmlformats.org/officeDocument/2006/relationships/header" Target="header29.xml" /><Relationship Id="rId84" Type="http://schemas.openxmlformats.org/officeDocument/2006/relationships/footer" Target="footer28.xml" /><Relationship Id="rId85" Type="http://schemas.openxmlformats.org/officeDocument/2006/relationships/footer" Target="footer29.xml" /><Relationship Id="rId86" Type="http://schemas.openxmlformats.org/officeDocument/2006/relationships/header" Target="header30.xml" /><Relationship Id="rId87" Type="http://schemas.openxmlformats.org/officeDocument/2006/relationships/footer" Target="footer30.xml" /><Relationship Id="rId88" Type="http://schemas.openxmlformats.org/officeDocument/2006/relationships/theme" Target="theme/theme1.xml" /><Relationship Id="rId89" Type="http://schemas.openxmlformats.org/officeDocument/2006/relationships/numbering" Target="numbering.xml" /><Relationship Id="rId9" Type="http://schemas.openxmlformats.org/officeDocument/2006/relationships/image" Target="media/image4.png" /><Relationship Id="rId9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e57061197-15e6-46df-a387-59a6005a06c3;617435ad2-8c7d-477f-842b-6dea16032d28,72d5b1fd7-bda9-4a57-a146-2a2d9ec7854b,8dc32d761-bfbc-4d99-95db-687a1a5ab44e,8c626601c-813a-48d3-bcf4-0746df28c077,93f85c9af-26ed-47c5-b179-25b809aab5ef,cd3110f95-1a46-4232-a250-784a615be6df,44f165af3-e7a6-4127-b3e8-534a451322c2,9db9268a5-ff34-44bc-b660-d7d9fb60ddb4,2571b6886-a123-4388-bf7c-3eb0570c366f,7a9317ed4-500a-4d55-8a4d-78bc93ba9221,cf96db48e-f425-4af8-a48d-c499df2959e9,f4b10a939-eeec-4288-88ac-3abc0e11aa7f,6644de795-f11c-47c0-a0a3-53c4803c593e,56d12de88-2d9b-47e1-8864-2050ff35c576,348425879-1561-4775-ad92-9714b3d281a6,e944fb369-3a7e-47e9-ba2a-608c628663f8,33c892e20-e223-44e4-b571-01692e0dd0f7,96036addf-5001-4cb8-94e2-5921cd90cc62,a4563e16b-cb93-4e59-9730-5c8a26fc910c,c50327743-a2f4-43b9-b644-200dd45ff154,17270c4f4-22da-4723-b169-879d74ebd4d3,96c043af7-fc2f-4e8d-b040-2635969aace1,d4d324035-657f-4112-8b7c-ead1e1ac5598,da980a2cc-63b3-4c46-a084-1220ddef7df4,a7c28ccce-d6ca-42ed-9a77-97696624ba0d,48f0db48b-cecd-4275-860f-02b1165ab32b,faa659202-9f2e-4df3-b978-c3c9b86ae782,55088155b-d5df-466c-8f2a-bd3827c0b53b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43b89b-3580-44ca-8b20-da21674fb910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e5761197-15e6-46df-a387-59a6005a06c3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