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6592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1735" cy="1603883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1735" cy="16038830"/>
                        </a:xfrm>
                        <a:prstGeom prst="rect">
                          <a:avLst/>
                        </a:prstGeom>
                        <a:solidFill>
                          <a:srgbClr val="EDEDEF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" o:spid="_x0000_s1025" style="width:893.05pt;height:1262.9pt;margin-top:0;margin-left:0;mso-position-horizontal-relative:page;mso-position-vertical-relative:page;position:absolute;v-text-anchor:top;z-index:-251658240" fillcolor="#ededef"/>
            </w:pict>
          </mc:Fallback>
        </mc:AlternateConten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中级卫生专业资格皮肤与性病学主治医师（中级）模拟题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 xml:space="preserve">2021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8"/>
          <w:szCs w:val="48"/>
        </w:rPr>
        <w:t>年</w:t>
      </w:r>
      <w:r>
        <w:rPr>
          <w:color w:val="000000"/>
          <w:spacing w:val="0"/>
          <w:w w:val="100"/>
          <w:position w:val="0"/>
        </w:rPr>
        <w:t>（50）</w:t>
      </w:r>
      <w:bookmarkEnd w:id="0"/>
      <w:bookmarkEnd w:id="1"/>
      <w:bookmarkEnd w:id="2"/>
    </w:p>
    <w:p>
      <w:pPr>
        <w:pStyle w:val="10"/>
        <w:keepNext/>
        <w:keepLines/>
        <w:widowControl w:val="0"/>
        <w:shd w:val="clear" w:color="auto" w:fill="auto"/>
        <w:bidi w:val="0"/>
        <w:spacing w:before="0" w:after="2560" w:line="240" w:lineRule="auto"/>
        <w:ind w:left="0" w:right="0" w:firstLine="0"/>
        <w:jc w:val="center"/>
      </w:pPr>
      <w:bookmarkStart w:id="3" w:name="bookmark3"/>
      <w:r>
        <w:rPr>
          <w:color w:val="000000"/>
          <w:spacing w:val="0"/>
          <w:w w:val="100"/>
          <w:position w:val="0"/>
        </w:rPr>
        <w:t>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8"/>
          <w:szCs w:val="48"/>
        </w:rPr>
        <w:t>总分</w:t>
      </w:r>
      <w:r>
        <w:rPr>
          <w:color w:val="000000"/>
          <w:spacing w:val="0"/>
          <w:w w:val="100"/>
          <w:position w:val="0"/>
        </w:rPr>
        <w:t>98.52,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8"/>
          <w:szCs w:val="48"/>
        </w:rPr>
        <w:t>考试时间</w:t>
      </w:r>
      <w:r>
        <w:rPr>
          <w:color w:val="000000"/>
          <w:spacing w:val="0"/>
          <w:w w:val="100"/>
          <w:position w:val="0"/>
        </w:rPr>
        <w:t>120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8"/>
          <w:szCs w:val="48"/>
        </w:rPr>
        <w:t>分钟</w:t>
      </w:r>
      <w:r>
        <w:rPr>
          <w:color w:val="000000"/>
          <w:spacing w:val="0"/>
          <w:w w:val="100"/>
          <w:position w:val="0"/>
        </w:rPr>
        <w:t>）</w:t>
      </w:r>
      <w:bookmarkEnd w:id="3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不定项选择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26"/>
        </w:tabs>
        <w:bidi w:val="0"/>
        <w:spacing w:before="0" w:after="100" w:line="475" w:lineRule="exact"/>
        <w:ind w:left="0" w:right="0" w:firstLine="0"/>
        <w:jc w:val="both"/>
      </w:pPr>
      <w:bookmarkStart w:id="4" w:name="bookmark4"/>
      <w:bookmarkEnd w:id="4"/>
      <w:r>
        <w:rPr>
          <w:color w:val="000000"/>
          <w:spacing w:val="0"/>
          <w:w w:val="100"/>
          <w:position w:val="0"/>
        </w:rPr>
        <w:t>患者，女性，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58</w:t>
      </w:r>
      <w:r>
        <w:rPr>
          <w:color w:val="000000"/>
          <w:spacing w:val="0"/>
          <w:w w:val="100"/>
          <w:position w:val="0"/>
        </w:rPr>
        <w:t>岁。因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”</w:t>
      </w:r>
      <w:r>
        <w:rPr>
          <w:color w:val="000000"/>
          <w:spacing w:val="0"/>
          <w:w w:val="100"/>
          <w:position w:val="0"/>
        </w:rPr>
        <w:t>全身皮疹红斑水疱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5</w:t>
      </w:r>
      <w:r>
        <w:rPr>
          <w:color w:val="000000"/>
          <w:spacing w:val="0"/>
          <w:w w:val="100"/>
          <w:position w:val="0"/>
        </w:rPr>
        <w:t>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”</w:t>
      </w:r>
      <w:r>
        <w:rPr>
          <w:color w:val="000000"/>
          <w:spacing w:val="0"/>
          <w:w w:val="100"/>
          <w:position w:val="0"/>
        </w:rPr>
        <w:t>入院。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T39.4°</w:t>
      </w:r>
      <w:r>
        <w:rPr>
          <w:color w:val="000000"/>
          <w:spacing w:val="0"/>
          <w:w w:val="100"/>
          <w:position w:val="0"/>
          <w:sz w:val="32"/>
          <w:szCs w:val="32"/>
        </w:rPr>
        <w:t>C</w:t>
      </w:r>
      <w:r>
        <w:rPr>
          <w:color w:val="000000"/>
          <w:spacing w:val="0"/>
          <w:w w:val="100"/>
          <w:position w:val="0"/>
        </w:rPr>
        <w:t>，血压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105/60mmHg</w:t>
      </w:r>
      <w:r>
        <w:rPr>
          <w:color w:val="000000"/>
          <w:spacing w:val="0"/>
          <w:w w:val="100"/>
          <w:position w:val="0"/>
        </w:rPr>
        <w:t xml:space="preserve">,£、 </w:t>
      </w:r>
      <w:r>
        <w:rPr>
          <w:color w:val="000000"/>
          <w:spacing w:val="0"/>
          <w:w w:val="100"/>
          <w:position w:val="0"/>
        </w:rPr>
        <w:t>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105</w:t>
      </w:r>
      <w:r>
        <w:rPr>
          <w:color w:val="000000"/>
          <w:spacing w:val="0"/>
          <w:w w:val="100"/>
          <w:position w:val="0"/>
        </w:rPr>
        <w:t>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/</w:t>
      </w:r>
      <w:r>
        <w:rPr>
          <w:color w:val="000000"/>
          <w:spacing w:val="0"/>
          <w:w w:val="100"/>
          <w:position w:val="0"/>
        </w:rPr>
        <w:t>分。专科检查：面部、躯干、四肢见大面积暗红斑，上见菲薄水疱，面积达全身 体表面积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80%</w:t>
      </w:r>
      <w:r>
        <w:rPr>
          <w:color w:val="000000"/>
          <w:spacing w:val="0"/>
          <w:w w:val="100"/>
          <w:position w:val="0"/>
        </w:rPr>
        <w:t>，尼氏征阳性。眼结膜、口腔黏膜、外阴黏膜见糜烂。追问病史，患者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</w:t>
      </w:r>
      <w:r>
        <w:rPr>
          <w:color w:val="000000"/>
          <w:spacing w:val="0"/>
          <w:w w:val="100"/>
          <w:position w:val="0"/>
        </w:rPr>
        <w:t>个 月前因慢性肾功能不全伴痛风，口服别嘌吟醇。该疾病死亡率最有可能</w:t>
      </w:r>
    </w:p>
    <w:p>
      <w:pPr>
        <w:pStyle w:val="22"/>
        <w:keepNext/>
        <w:keepLines/>
        <w:widowControl w:val="0"/>
        <w:numPr>
          <w:ilvl w:val="0"/>
          <w:numId w:val="2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both"/>
      </w:pPr>
      <w:bookmarkStart w:id="5" w:name="bookmark5"/>
      <w:bookmarkStart w:id="6" w:name="bookmark6"/>
      <w:bookmarkStart w:id="7" w:name="bookmark7"/>
      <w:bookmarkStart w:id="8" w:name="bookmark8"/>
      <w:bookmarkEnd w:id="7"/>
      <w:r>
        <w:rPr>
          <w:color w:val="000000"/>
          <w:spacing w:val="0"/>
          <w:w w:val="100"/>
          <w:position w:val="0"/>
        </w:rPr>
        <w:t>1%</w:t>
      </w:r>
      <w:bookmarkEnd w:id="5"/>
      <w:bookmarkEnd w:id="6"/>
      <w:bookmarkEnd w:id="8"/>
    </w:p>
    <w:p>
      <w:pPr>
        <w:pStyle w:val="22"/>
        <w:keepNext/>
        <w:keepLines/>
        <w:widowControl w:val="0"/>
        <w:numPr>
          <w:ilvl w:val="0"/>
          <w:numId w:val="2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both"/>
      </w:pPr>
      <w:bookmarkStart w:id="9" w:name="bookmark10"/>
      <w:bookmarkStart w:id="10" w:name="bookmark11"/>
      <w:bookmarkStart w:id="11" w:name="bookmark12"/>
      <w:bookmarkStart w:id="12" w:name="bookmark9"/>
      <w:bookmarkEnd w:id="10"/>
      <w:r>
        <w:rPr>
          <w:color w:val="000000"/>
          <w:spacing w:val="0"/>
          <w:w w:val="100"/>
          <w:position w:val="0"/>
        </w:rPr>
        <w:t>5%</w:t>
      </w:r>
      <w:bookmarkEnd w:id="9"/>
      <w:bookmarkEnd w:id="11"/>
      <w:bookmarkEnd w:id="12"/>
    </w:p>
    <w:p>
      <w:pPr>
        <w:pStyle w:val="22"/>
        <w:keepNext/>
        <w:keepLines/>
        <w:widowControl w:val="0"/>
        <w:numPr>
          <w:ilvl w:val="0"/>
          <w:numId w:val="2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both"/>
      </w:pPr>
      <w:bookmarkStart w:id="13" w:name="bookmark13"/>
      <w:bookmarkStart w:id="14" w:name="bookmark14"/>
      <w:bookmarkStart w:id="15" w:name="bookmark15"/>
      <w:bookmarkStart w:id="16" w:name="bookmark16"/>
      <w:bookmarkEnd w:id="15"/>
      <w:r>
        <w:rPr>
          <w:color w:val="000000"/>
          <w:spacing w:val="0"/>
          <w:w w:val="100"/>
          <w:position w:val="0"/>
        </w:rPr>
        <w:t xml:space="preserve">10%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</w:rPr>
        <w:t>20%</w:t>
      </w:r>
      <w:bookmarkEnd w:id="13"/>
      <w:bookmarkEnd w:id="14"/>
      <w:bookmarkEnd w:id="16"/>
    </w:p>
    <w:p>
      <w:pPr>
        <w:pStyle w:val="22"/>
        <w:keepNext/>
        <w:keepLines/>
        <w:widowControl w:val="0"/>
        <w:numPr>
          <w:ilvl w:val="0"/>
          <w:numId w:val="2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both"/>
      </w:pPr>
      <w:bookmarkStart w:id="17" w:name="bookmark17"/>
      <w:bookmarkStart w:id="18" w:name="bookmark18"/>
      <w:bookmarkStart w:id="19" w:name="bookmark19"/>
      <w:bookmarkStart w:id="20" w:name="bookmark20"/>
      <w:bookmarkEnd w:id="19"/>
      <w:r>
        <w:rPr>
          <w:color w:val="000000"/>
          <w:spacing w:val="0"/>
          <w:w w:val="100"/>
          <w:position w:val="0"/>
        </w:rPr>
        <w:t xml:space="preserve">20%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</w:rPr>
        <w:t>30%</w:t>
      </w:r>
      <w:bookmarkEnd w:id="17"/>
      <w:bookmarkEnd w:id="18"/>
      <w:bookmarkEnd w:id="20"/>
    </w:p>
    <w:p>
      <w:pPr>
        <w:pStyle w:val="22"/>
        <w:keepNext/>
        <w:keepLines/>
        <w:widowControl w:val="0"/>
        <w:numPr>
          <w:ilvl w:val="0"/>
          <w:numId w:val="2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both"/>
      </w:pPr>
      <w:bookmarkStart w:id="21" w:name="bookmark21"/>
      <w:bookmarkStart w:id="22" w:name="bookmark22"/>
      <w:bookmarkStart w:id="23" w:name="bookmark23"/>
      <w:bookmarkStart w:id="24" w:name="bookmark24"/>
      <w:bookmarkEnd w:id="23"/>
      <w:r>
        <w:rPr>
          <w:color w:val="000000"/>
          <w:spacing w:val="0"/>
          <w:w w:val="100"/>
          <w:position w:val="0"/>
        </w:rPr>
        <w:t xml:space="preserve">80%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</w:rPr>
        <w:t>90%</w:t>
      </w:r>
      <w:bookmarkEnd w:id="21"/>
      <w:bookmarkEnd w:id="22"/>
      <w:bookmarkEnd w:id="24"/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26"/>
        </w:tabs>
        <w:bidi w:val="0"/>
        <w:spacing w:before="0" w:after="0" w:line="469" w:lineRule="exact"/>
        <w:ind w:left="0" w:right="0" w:firstLine="0"/>
        <w:jc w:val="both"/>
      </w:pPr>
      <w:bookmarkStart w:id="25" w:name="bookmark25"/>
      <w:bookmarkEnd w:id="25"/>
      <w:r>
        <w:rPr>
          <w:color w:val="000000"/>
          <w:spacing w:val="0"/>
          <w:w w:val="100"/>
          <w:position w:val="0"/>
        </w:rPr>
        <w:t>患儿，男性，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</w:t>
      </w:r>
      <w:r>
        <w:rPr>
          <w:color w:val="000000"/>
          <w:spacing w:val="0"/>
          <w:w w:val="100"/>
          <w:position w:val="0"/>
        </w:rPr>
        <w:t>岁。咽痛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</w:t>
      </w:r>
      <w:r>
        <w:rPr>
          <w:color w:val="000000"/>
          <w:spacing w:val="0"/>
          <w:w w:val="100"/>
          <w:position w:val="0"/>
        </w:rPr>
        <w:t>天，四肢皮疹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5</w:t>
      </w:r>
      <w:r>
        <w:rPr>
          <w:color w:val="000000"/>
          <w:spacing w:val="0"/>
          <w:w w:val="100"/>
          <w:position w:val="0"/>
        </w:rPr>
        <w:t>天。查体：精神状况佳，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T37.0</w:t>
      </w:r>
      <w:r>
        <w:rPr>
          <w:color w:val="000000"/>
          <w:spacing w:val="0"/>
          <w:w w:val="100"/>
          <w:position w:val="0"/>
          <w:sz w:val="32"/>
          <w:szCs w:val="32"/>
        </w:rPr>
        <w:t>C</w:t>
      </w:r>
      <w:r>
        <w:rPr>
          <w:color w:val="000000"/>
          <w:spacing w:val="0"/>
          <w:w w:val="100"/>
          <w:position w:val="0"/>
        </w:rPr>
        <w:t xml:space="preserve">。扁桃体 </w:t>
      </w:r>
      <w:r>
        <w:rPr>
          <w:color w:val="000000"/>
          <w:spacing w:val="0"/>
          <w:w w:val="100"/>
          <w:position w:val="0"/>
          <w:sz w:val="32"/>
          <w:szCs w:val="32"/>
        </w:rPr>
        <w:t>I</w:t>
      </w:r>
      <w:r>
        <w:rPr>
          <w:color w:val="000000"/>
          <w:spacing w:val="0"/>
          <w:w w:val="100"/>
          <w:position w:val="0"/>
        </w:rPr>
        <w:t>度肿大。四肢密集红色斑丘疹，其上附着厚层鳞屑。皮疹以双下肢为多，并见躯干散在分 布少许红斑、丘疹。该患儿首先考虑的诊断是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78"/>
        </w:tabs>
        <w:bidi w:val="0"/>
        <w:spacing w:before="0" w:after="0" w:line="469" w:lineRule="exact"/>
        <w:ind w:left="0" w:right="0" w:firstLine="0"/>
        <w:jc w:val="left"/>
      </w:pPr>
      <w:bookmarkStart w:id="26" w:name="bookmark26"/>
      <w:bookmarkEnd w:id="26"/>
      <w:r>
        <w:rPr>
          <w:color w:val="000000"/>
          <w:spacing w:val="0"/>
          <w:w w:val="100"/>
          <w:position w:val="0"/>
        </w:rPr>
        <w:t>过敏性皮炎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78"/>
        </w:tabs>
        <w:bidi w:val="0"/>
        <w:spacing w:before="0" w:after="0" w:line="469" w:lineRule="exact"/>
        <w:ind w:left="0" w:right="0" w:firstLine="0"/>
        <w:jc w:val="left"/>
      </w:pPr>
      <w:bookmarkStart w:id="27" w:name="bookmark27"/>
      <w:bookmarkEnd w:id="27"/>
      <w:r>
        <w:rPr>
          <w:color w:val="000000"/>
          <w:spacing w:val="0"/>
          <w:w w:val="100"/>
          <w:position w:val="0"/>
        </w:rPr>
        <w:t>丘疹性荨麻疹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78"/>
        </w:tabs>
        <w:bidi w:val="0"/>
        <w:spacing w:before="0" w:after="0" w:line="469" w:lineRule="exact"/>
        <w:ind w:left="0" w:right="0" w:firstLine="0"/>
        <w:jc w:val="left"/>
      </w:pPr>
      <w:bookmarkStart w:id="28" w:name="bookmark28"/>
      <w:bookmarkEnd w:id="28"/>
      <w:r>
        <w:rPr>
          <w:color w:val="000000"/>
          <w:spacing w:val="0"/>
          <w:w w:val="100"/>
          <w:position w:val="0"/>
        </w:rPr>
        <w:t>寻常型银屑病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78"/>
        </w:tabs>
        <w:bidi w:val="0"/>
        <w:spacing w:before="0" w:after="0" w:line="469" w:lineRule="exact"/>
        <w:ind w:left="0" w:right="0" w:firstLine="0"/>
        <w:jc w:val="left"/>
      </w:pPr>
      <w:bookmarkStart w:id="29" w:name="bookmark29"/>
      <w:bookmarkEnd w:id="29"/>
      <w:r>
        <w:rPr>
          <w:color w:val="000000"/>
          <w:spacing w:val="0"/>
          <w:w w:val="100"/>
          <w:position w:val="0"/>
        </w:rPr>
        <w:t>过敏性紫瘢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78"/>
        </w:tabs>
        <w:bidi w:val="0"/>
        <w:spacing w:before="0" w:after="0" w:line="469" w:lineRule="exact"/>
        <w:ind w:left="0" w:right="0" w:firstLine="0"/>
        <w:jc w:val="left"/>
      </w:pPr>
      <w:bookmarkStart w:id="30" w:name="bookmark30"/>
      <w:bookmarkEnd w:id="30"/>
      <w:r>
        <w:rPr>
          <w:color w:val="000000"/>
          <w:spacing w:val="0"/>
          <w:w w:val="100"/>
          <w:position w:val="0"/>
        </w:rPr>
        <w:t>副银屑病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26"/>
        </w:tabs>
        <w:bidi w:val="0"/>
        <w:spacing w:before="0" w:after="0" w:line="469" w:lineRule="exact"/>
        <w:ind w:left="0" w:right="0" w:firstLine="0"/>
        <w:jc w:val="left"/>
      </w:pPr>
      <w:bookmarkStart w:id="31" w:name="bookmark31"/>
      <w:bookmarkEnd w:id="31"/>
      <w:r>
        <w:rPr>
          <w:color w:val="000000"/>
          <w:spacing w:val="0"/>
          <w:w w:val="100"/>
          <w:position w:val="0"/>
        </w:rPr>
        <w:t>患儿，男性，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</w:t>
      </w:r>
      <w:r>
        <w:rPr>
          <w:color w:val="000000"/>
          <w:spacing w:val="0"/>
          <w:w w:val="100"/>
          <w:position w:val="0"/>
        </w:rPr>
        <w:t>岁。咽痛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</w:t>
      </w:r>
      <w:r>
        <w:rPr>
          <w:color w:val="000000"/>
          <w:spacing w:val="0"/>
          <w:w w:val="100"/>
          <w:position w:val="0"/>
        </w:rPr>
        <w:t>天，四肢皮疹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5</w:t>
      </w:r>
      <w:r>
        <w:rPr>
          <w:color w:val="000000"/>
          <w:spacing w:val="0"/>
          <w:w w:val="100"/>
          <w:position w:val="0"/>
        </w:rPr>
        <w:t>天。查体：精神状况佳，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T37.0</w:t>
      </w:r>
      <w:r>
        <w:rPr>
          <w:color w:val="000000"/>
          <w:spacing w:val="0"/>
          <w:w w:val="100"/>
          <w:position w:val="0"/>
          <w:sz w:val="32"/>
          <w:szCs w:val="32"/>
        </w:rPr>
        <w:t>C</w:t>
      </w:r>
      <w:r>
        <w:rPr>
          <w:color w:val="000000"/>
          <w:spacing w:val="0"/>
          <w:w w:val="100"/>
          <w:position w:val="0"/>
        </w:rPr>
        <w:t xml:space="preserve">。扁桃体 </w:t>
      </w:r>
      <w:r>
        <w:rPr>
          <w:color w:val="000000"/>
          <w:spacing w:val="0"/>
          <w:w w:val="100"/>
          <w:position w:val="0"/>
          <w:sz w:val="32"/>
          <w:szCs w:val="32"/>
        </w:rPr>
        <w:t>I</w:t>
      </w:r>
      <w:r>
        <w:rPr>
          <w:color w:val="000000"/>
          <w:spacing w:val="0"/>
          <w:w w:val="100"/>
          <w:position w:val="0"/>
        </w:rPr>
        <w:t>度肿大。四肢密集红色斑丘疹，其上附着厚层鳞屑。皮疹以双下肢为多，并见躯干散在分 布少许红斑、丘疹。为鉴别诊断，最为有效简便的方法是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478"/>
        </w:tabs>
        <w:bidi w:val="0"/>
        <w:spacing w:before="0" w:after="0" w:line="469" w:lineRule="exact"/>
        <w:ind w:left="0" w:right="0" w:firstLine="0"/>
        <w:jc w:val="left"/>
      </w:pPr>
      <w:bookmarkStart w:id="32" w:name="bookmark32"/>
      <w:bookmarkEnd w:id="32"/>
      <w:r>
        <w:rPr>
          <w:color w:val="000000"/>
          <w:spacing w:val="0"/>
          <w:w w:val="100"/>
          <w:position w:val="0"/>
        </w:rPr>
        <w:t>皮肤划痕试验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478"/>
        </w:tabs>
        <w:bidi w:val="0"/>
        <w:spacing w:before="0" w:after="0" w:line="469" w:lineRule="exact"/>
        <w:ind w:left="0" w:right="0" w:firstLine="0"/>
        <w:jc w:val="left"/>
      </w:pPr>
      <w:bookmarkStart w:id="33" w:name="bookmark33"/>
      <w:bookmarkEnd w:id="33"/>
      <w:r>
        <w:rPr>
          <w:color w:val="000000"/>
          <w:spacing w:val="0"/>
          <w:w w:val="100"/>
          <w:position w:val="0"/>
        </w:rPr>
        <w:t>点刺试验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478"/>
        </w:tabs>
        <w:bidi w:val="0"/>
        <w:spacing w:before="0" w:after="0" w:line="469" w:lineRule="exact"/>
        <w:ind w:left="0" w:right="0" w:firstLine="0"/>
        <w:jc w:val="left"/>
      </w:pPr>
      <w:bookmarkStart w:id="34" w:name="bookmark34"/>
      <w:bookmarkEnd w:id="34"/>
      <w:r>
        <w:rPr>
          <w:color w:val="000000"/>
          <w:spacing w:val="0"/>
          <w:w w:val="100"/>
          <w:position w:val="0"/>
        </w:rPr>
        <w:t>斑贴试验</w:t>
      </w:r>
    </w:p>
    <w:p>
      <w:pPr>
        <w:pStyle w:val="22"/>
        <w:keepNext/>
        <w:keepLines/>
        <w:widowControl w:val="0"/>
        <w:numPr>
          <w:ilvl w:val="0"/>
          <w:numId w:val="4"/>
        </w:numPr>
        <w:shd w:val="clear" w:color="auto" w:fill="auto"/>
        <w:tabs>
          <w:tab w:val="left" w:pos="478"/>
        </w:tabs>
        <w:bidi w:val="0"/>
        <w:spacing w:before="0" w:after="0" w:line="469" w:lineRule="exact"/>
        <w:ind w:left="0" w:right="0" w:firstLine="0"/>
        <w:jc w:val="left"/>
        <w:rPr>
          <w:sz w:val="32"/>
          <w:szCs w:val="32"/>
        </w:rPr>
      </w:pPr>
      <w:bookmarkStart w:id="35" w:name="bookmark35"/>
      <w:bookmarkStart w:id="36" w:name="bookmark36"/>
      <w:bookmarkStart w:id="37" w:name="bookmark37"/>
      <w:bookmarkStart w:id="38" w:name="bookmark38"/>
      <w:bookmarkEnd w:id="37"/>
      <w:r>
        <w:rPr>
          <w:color w:val="000000"/>
          <w:spacing w:val="0"/>
          <w:w w:val="100"/>
          <w:position w:val="0"/>
          <w:sz w:val="30"/>
          <w:szCs w:val="30"/>
        </w:rPr>
        <w:t>Auspitz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三联征试验</w:t>
      </w:r>
      <w:bookmarkEnd w:id="35"/>
      <w:bookmarkEnd w:id="36"/>
      <w:bookmarkEnd w:id="38"/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478"/>
        </w:tabs>
        <w:bidi w:val="0"/>
        <w:spacing w:before="0" w:after="0" w:line="469" w:lineRule="exact"/>
        <w:ind w:left="0" w:right="0" w:firstLine="0"/>
        <w:jc w:val="left"/>
      </w:pPr>
      <w:bookmarkStart w:id="39" w:name="bookmark39"/>
      <w:bookmarkEnd w:id="39"/>
      <w:r>
        <w:rPr>
          <w:color w:val="000000"/>
          <w:spacing w:val="0"/>
          <w:w w:val="100"/>
          <w:position w:val="0"/>
        </w:rPr>
        <w:t>组织病理试验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26"/>
        </w:tabs>
        <w:bidi w:val="0"/>
        <w:spacing w:before="0" w:after="0" w:line="469" w:lineRule="exact"/>
        <w:ind w:left="0" w:right="0" w:firstLine="0"/>
        <w:jc w:val="left"/>
        <w:sectPr>
          <w:pgSz w:w="17861" w:h="25258"/>
          <w:pgMar w:top="1867" w:right="2481" w:bottom="2411" w:left="2665" w:header="0" w:footer="3" w:gutter="0"/>
          <w:cols w:space="720"/>
          <w:noEndnote/>
          <w:rtlGutter w:val="0"/>
          <w:docGrid w:linePitch="360"/>
        </w:sectPr>
      </w:pPr>
      <w:bookmarkStart w:id="40" w:name="bookmark40"/>
      <w:bookmarkEnd w:id="40"/>
      <w:r>
        <w:rPr>
          <w:color w:val="000000"/>
          <w:spacing w:val="0"/>
          <w:w w:val="100"/>
          <w:position w:val="0"/>
        </w:rPr>
        <w:t>患者，男性，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34</w:t>
      </w:r>
      <w:r>
        <w:rPr>
          <w:color w:val="000000"/>
          <w:spacing w:val="0"/>
          <w:w w:val="100"/>
          <w:position w:val="0"/>
        </w:rPr>
        <w:t>岁。因全身红斑，继发水疱和大疱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</w:t>
      </w:r>
      <w:r>
        <w:rPr>
          <w:color w:val="000000"/>
          <w:spacing w:val="0"/>
          <w:w w:val="100"/>
          <w:position w:val="0"/>
        </w:rPr>
        <w:t>周入院。皮疹发生前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</w:rPr>
        <w:t>个月车祸伤 致外伤性癫痫，口服卡马西平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</w:rPr>
        <w:t>周。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T38.9</w:t>
      </w:r>
      <w:r>
        <w:rPr>
          <w:color w:val="000000"/>
          <w:spacing w:val="0"/>
          <w:w w:val="100"/>
          <w:position w:val="0"/>
          <w:sz w:val="32"/>
          <w:szCs w:val="32"/>
        </w:rPr>
        <w:t>C</w:t>
      </w:r>
      <w:r>
        <w:rPr>
          <w:color w:val="000000"/>
          <w:spacing w:val="0"/>
          <w:w w:val="100"/>
          <w:position w:val="0"/>
        </w:rPr>
        <w:t>，血压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110/76mmHg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心率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108</w:t>
      </w:r>
      <w:r>
        <w:rPr>
          <w:color w:val="000000"/>
          <w:spacing w:val="0"/>
          <w:w w:val="100"/>
          <w:position w:val="0"/>
        </w:rPr>
        <w:t>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/</w:t>
      </w:r>
      <w:r>
        <w:rPr>
          <w:color w:val="000000"/>
          <w:spacing w:val="0"/>
          <w:w w:val="100"/>
          <w:position w:val="0"/>
        </w:rPr>
        <w:t>分。专科检 查：面、颈、躯干和四肢大片状红斑、丘疹，并见密集分布于躯干和四肢的水疱和大疱，并 见部分血疱。尼氏征阳性。眼结膜、口腔黏膜、肛门和外生殖器黏膜见糜烂，阴囊糜烂渗出 明显。该患者最先考虑的诊断是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bidi w:val="0"/>
        <w:spacing w:before="0" w:line="469" w:lineRule="exact"/>
        <w:ind w:left="0" w:right="0" w:firstLine="0"/>
        <w:jc w:val="left"/>
        <w:sectPr>
          <w:type w:val="nextPage"/>
          <w:pgSz w:w="17861" w:h="25258"/>
          <w:pgMar w:top="1867" w:right="2481" w:bottom="2411" w:left="2665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bookmarkStart w:id="41" w:name="bookmark41"/>
      <w:bookmarkEnd w:id="41"/>
      <w:r>
        <w:rPr>
          <w:color w:val="000000"/>
          <w:spacing w:val="0"/>
          <w:w w:val="100"/>
          <w:position w:val="0"/>
        </w:rPr>
        <w:t>斑疹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-</w:t>
      </w:r>
      <w:r>
        <w:rPr>
          <w:color w:val="000000"/>
          <w:spacing w:val="0"/>
          <w:w w:val="100"/>
          <w:position w:val="0"/>
        </w:rPr>
        <w:t>丘疹型多形红斑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66131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1735" cy="16038830"/>
                <wp:wrapNone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1735" cy="16038830"/>
                        </a:xfrm>
                        <a:prstGeom prst="rect">
                          <a:avLst/>
                        </a:prstGeom>
                        <a:solidFill>
                          <a:srgbClr val="EDEDEF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2" o:spid="_x0000_s1026" style="width:893.05pt;height:1262.9pt;margin-top:0;margin-left:0;mso-position-horizontal-relative:page;mso-position-vertical-relative:page;position:absolute;v-text-anchor:top;z-index:-251656192" fillcolor="#ededef"/>
            </w:pict>
          </mc:Fallback>
        </mc:AlternateConten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464"/>
        </w:tabs>
        <w:bidi w:val="0"/>
        <w:spacing w:before="0" w:after="100" w:line="472" w:lineRule="exact"/>
        <w:ind w:left="0" w:right="0" w:firstLine="0"/>
        <w:jc w:val="left"/>
      </w:pPr>
      <w:bookmarkStart w:id="42" w:name="bookmark42"/>
      <w:bookmarkEnd w:id="42"/>
      <w:r>
        <w:rPr>
          <w:color w:val="000000"/>
          <w:spacing w:val="0"/>
          <w:w w:val="100"/>
          <w:position w:val="0"/>
        </w:rPr>
        <w:t>水疱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-</w:t>
      </w:r>
      <w:r>
        <w:rPr>
          <w:color w:val="000000"/>
          <w:spacing w:val="0"/>
          <w:w w:val="100"/>
          <w:position w:val="0"/>
        </w:rPr>
        <w:t>大疱型多形红斑</w:t>
      </w:r>
    </w:p>
    <w:p>
      <w:pPr>
        <w:pStyle w:val="22"/>
        <w:keepNext/>
        <w:keepLines/>
        <w:widowControl w:val="0"/>
        <w:numPr>
          <w:ilvl w:val="0"/>
          <w:numId w:val="5"/>
        </w:numPr>
        <w:shd w:val="clear" w:color="auto" w:fill="auto"/>
        <w:tabs>
          <w:tab w:val="left" w:pos="464"/>
        </w:tabs>
        <w:bidi w:val="0"/>
        <w:spacing w:before="0" w:after="0" w:line="329" w:lineRule="auto"/>
        <w:ind w:left="0" w:right="0" w:firstLine="0"/>
        <w:jc w:val="left"/>
        <w:rPr>
          <w:sz w:val="32"/>
          <w:szCs w:val="32"/>
        </w:rPr>
      </w:pPr>
      <w:bookmarkStart w:id="43" w:name="bookmark43"/>
      <w:bookmarkStart w:id="44" w:name="bookmark44"/>
      <w:bookmarkStart w:id="45" w:name="bookmark45"/>
      <w:bookmarkStart w:id="46" w:name="bookmark46"/>
      <w:bookmarkEnd w:id="45"/>
      <w:r>
        <w:rPr>
          <w:color w:val="000000"/>
          <w:spacing w:val="0"/>
          <w:w w:val="100"/>
          <w:position w:val="0"/>
          <w:sz w:val="30"/>
          <w:szCs w:val="30"/>
        </w:rPr>
        <w:t xml:space="preserve">Steven-Johnson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综合征</w:t>
      </w:r>
      <w:bookmarkEnd w:id="43"/>
      <w:bookmarkEnd w:id="44"/>
      <w:bookmarkEnd w:id="46"/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47" w:name="bookmark47"/>
      <w:bookmarkEnd w:id="47"/>
      <w:r>
        <w:rPr>
          <w:color w:val="000000"/>
          <w:spacing w:val="0"/>
          <w:w w:val="100"/>
          <w:position w:val="0"/>
        </w:rPr>
        <w:t>寻常型天疱疮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48" w:name="bookmark48"/>
      <w:bookmarkEnd w:id="48"/>
      <w:r>
        <w:rPr>
          <w:color w:val="000000"/>
          <w:spacing w:val="0"/>
          <w:w w:val="100"/>
          <w:position w:val="0"/>
        </w:rPr>
        <w:t>疱疹样皮炎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55"/>
        </w:tabs>
        <w:bidi w:val="0"/>
        <w:spacing w:before="0" w:after="0" w:line="472" w:lineRule="exact"/>
        <w:ind w:left="0" w:right="0" w:firstLine="0"/>
        <w:jc w:val="left"/>
      </w:pPr>
      <w:bookmarkStart w:id="49" w:name="bookmark49"/>
      <w:bookmarkEnd w:id="49"/>
      <w:r>
        <w:rPr>
          <w:color w:val="000000"/>
          <w:spacing w:val="0"/>
          <w:w w:val="100"/>
          <w:position w:val="0"/>
        </w:rPr>
        <w:t>患儿，男性，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</w:t>
      </w:r>
      <w:r>
        <w:rPr>
          <w:color w:val="000000"/>
          <w:spacing w:val="0"/>
          <w:w w:val="100"/>
          <w:position w:val="0"/>
        </w:rPr>
        <w:t>岁。咽痛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</w:t>
      </w:r>
      <w:r>
        <w:rPr>
          <w:color w:val="000000"/>
          <w:spacing w:val="0"/>
          <w:w w:val="100"/>
          <w:position w:val="0"/>
        </w:rPr>
        <w:t>天，四肢皮疹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5</w:t>
      </w:r>
      <w:r>
        <w:rPr>
          <w:color w:val="000000"/>
          <w:spacing w:val="0"/>
          <w:w w:val="100"/>
          <w:position w:val="0"/>
        </w:rPr>
        <w:t>天。查体：精神状况佳，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T37.0°</w:t>
      </w:r>
      <w:r>
        <w:rPr>
          <w:color w:val="000000"/>
          <w:spacing w:val="0"/>
          <w:w w:val="100"/>
          <w:position w:val="0"/>
          <w:sz w:val="32"/>
          <w:szCs w:val="32"/>
        </w:rPr>
        <w:t>C</w:t>
      </w:r>
      <w:r>
        <w:rPr>
          <w:color w:val="000000"/>
          <w:spacing w:val="0"/>
          <w:w w:val="100"/>
          <w:position w:val="0"/>
        </w:rPr>
        <w:t xml:space="preserve">。扁桃体 </w:t>
      </w:r>
      <w:r>
        <w:rPr>
          <w:color w:val="000000"/>
          <w:spacing w:val="0"/>
          <w:w w:val="100"/>
          <w:position w:val="0"/>
          <w:sz w:val="32"/>
          <w:szCs w:val="32"/>
        </w:rPr>
        <w:t>I</w:t>
      </w:r>
      <w:r>
        <w:rPr>
          <w:color w:val="000000"/>
          <w:spacing w:val="0"/>
          <w:w w:val="100"/>
          <w:position w:val="0"/>
        </w:rPr>
        <w:t>度肿大。四肢密集红色斑丘疹，其上附着厚层鳞屑。皮疹以双下肢为多，并见躯干散在分 布少许红斑、丘疹。明确诊断后进行有效的治疗，以下治疗措施不当的是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50" w:name="bookmark50"/>
      <w:bookmarkEnd w:id="50"/>
      <w:r>
        <w:rPr>
          <w:color w:val="000000"/>
          <w:spacing w:val="0"/>
          <w:w w:val="100"/>
          <w:position w:val="0"/>
        </w:rPr>
        <w:t>抗感染治疗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51" w:name="bookmark51"/>
      <w:bookmarkEnd w:id="51"/>
      <w:r>
        <w:rPr>
          <w:color w:val="000000"/>
          <w:spacing w:val="0"/>
          <w:w w:val="100"/>
          <w:position w:val="0"/>
        </w:rPr>
        <w:t>外用弱效或中效糖皮质激素制剂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52" w:name="bookmark52"/>
      <w:bookmarkEnd w:id="52"/>
      <w:r>
        <w:rPr>
          <w:color w:val="000000"/>
          <w:spacing w:val="0"/>
          <w:w w:val="100"/>
          <w:position w:val="0"/>
        </w:rPr>
        <w:t>强效糖皮质激素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53" w:name="bookmark53"/>
      <w:bookmarkEnd w:id="53"/>
      <w:r>
        <w:rPr>
          <w:color w:val="000000"/>
          <w:spacing w:val="0"/>
          <w:w w:val="100"/>
          <w:position w:val="0"/>
        </w:rPr>
        <w:t>窄谱中波紫外线照射治疗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54" w:name="bookmark54"/>
      <w:bookmarkEnd w:id="54"/>
      <w:r>
        <w:rPr>
          <w:color w:val="000000"/>
          <w:spacing w:val="0"/>
          <w:w w:val="100"/>
          <w:position w:val="0"/>
        </w:rPr>
        <w:t>外用维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A</w:t>
      </w:r>
      <w:r>
        <w:rPr>
          <w:color w:val="000000"/>
          <w:spacing w:val="0"/>
          <w:w w:val="100"/>
          <w:position w:val="0"/>
        </w:rPr>
        <w:t>酸制剂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55"/>
        </w:tabs>
        <w:bidi w:val="0"/>
        <w:spacing w:before="0" w:after="0" w:line="472" w:lineRule="exact"/>
        <w:ind w:left="0" w:right="0" w:firstLine="0"/>
        <w:jc w:val="left"/>
      </w:pPr>
      <w:bookmarkStart w:id="55" w:name="bookmark55"/>
      <w:bookmarkEnd w:id="55"/>
      <w:r>
        <w:rPr>
          <w:color w:val="000000"/>
          <w:spacing w:val="0"/>
          <w:w w:val="100"/>
          <w:position w:val="0"/>
        </w:rPr>
        <w:t>患者，男性，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34</w:t>
      </w:r>
      <w:r>
        <w:rPr>
          <w:color w:val="000000"/>
          <w:spacing w:val="0"/>
          <w:w w:val="100"/>
          <w:position w:val="0"/>
        </w:rPr>
        <w:t>岁。因全身红斑，继发水疱和大疱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</w:t>
      </w:r>
      <w:r>
        <w:rPr>
          <w:color w:val="000000"/>
          <w:spacing w:val="0"/>
          <w:w w:val="100"/>
          <w:position w:val="0"/>
        </w:rPr>
        <w:t>周入院。皮疹发生前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</w:rPr>
        <w:t>个月车祸伤 致外伤性癫痫，口服卡马西平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</w:rPr>
        <w:t>周。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T38.9</w:t>
      </w:r>
      <w:r>
        <w:rPr>
          <w:color w:val="000000"/>
          <w:spacing w:val="0"/>
          <w:w w:val="100"/>
          <w:position w:val="0"/>
          <w:sz w:val="32"/>
          <w:szCs w:val="32"/>
        </w:rPr>
        <w:t>C</w:t>
      </w:r>
      <w:r>
        <w:rPr>
          <w:color w:val="000000"/>
          <w:spacing w:val="0"/>
          <w:w w:val="100"/>
          <w:position w:val="0"/>
        </w:rPr>
        <w:t>，血压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110/76mmHg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心率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108</w:t>
      </w:r>
      <w:r>
        <w:rPr>
          <w:color w:val="000000"/>
          <w:spacing w:val="0"/>
          <w:w w:val="100"/>
          <w:position w:val="0"/>
        </w:rPr>
        <w:t>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/</w:t>
      </w:r>
      <w:r>
        <w:rPr>
          <w:color w:val="000000"/>
          <w:spacing w:val="0"/>
          <w:w w:val="100"/>
          <w:position w:val="0"/>
        </w:rPr>
        <w:t>分。专科检 查：面、颈、躯干和四肢大片状红斑、丘疹，并见密集分布于躯干和四肢的水疱和大疱，并 见部分血疱。尼氏征阳性。眼结膜、口腔黏膜、肛门和外生殖器黏膜见糜烂，阴囊糜烂渗出 明显。应该注意该病常伴有内脏的损害，其中最常见的是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56" w:name="bookmark56"/>
      <w:bookmarkEnd w:id="56"/>
      <w:r>
        <w:rPr>
          <w:color w:val="000000"/>
          <w:spacing w:val="0"/>
          <w:w w:val="100"/>
          <w:position w:val="0"/>
        </w:rPr>
        <w:t>继发性肺部感染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57" w:name="bookmark57"/>
      <w:bookmarkEnd w:id="57"/>
      <w:r>
        <w:rPr>
          <w:color w:val="000000"/>
          <w:spacing w:val="0"/>
          <w:w w:val="100"/>
          <w:position w:val="0"/>
        </w:rPr>
        <w:t>肝脏损害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58" w:name="bookmark58"/>
      <w:bookmarkEnd w:id="58"/>
      <w:r>
        <w:rPr>
          <w:color w:val="000000"/>
          <w:spacing w:val="0"/>
          <w:w w:val="100"/>
          <w:position w:val="0"/>
        </w:rPr>
        <w:t>心脏损害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59" w:name="bookmark59"/>
      <w:bookmarkEnd w:id="59"/>
      <w:r>
        <w:rPr>
          <w:color w:val="000000"/>
          <w:spacing w:val="0"/>
          <w:w w:val="100"/>
          <w:position w:val="0"/>
        </w:rPr>
        <w:t>肾脏损害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60" w:name="bookmark60"/>
      <w:bookmarkEnd w:id="60"/>
      <w:r>
        <w:rPr>
          <w:color w:val="000000"/>
          <w:spacing w:val="0"/>
          <w:w w:val="100"/>
          <w:position w:val="0"/>
        </w:rPr>
        <w:t>胃肠道损害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55"/>
        </w:tabs>
        <w:bidi w:val="0"/>
        <w:spacing w:before="0" w:after="0" w:line="472" w:lineRule="exact"/>
        <w:ind w:left="0" w:right="0" w:firstLine="0"/>
        <w:jc w:val="left"/>
      </w:pPr>
      <w:bookmarkStart w:id="61" w:name="bookmark61"/>
      <w:bookmarkEnd w:id="61"/>
      <w:r>
        <w:rPr>
          <w:color w:val="000000"/>
          <w:spacing w:val="0"/>
          <w:w w:val="100"/>
          <w:position w:val="0"/>
        </w:rPr>
        <w:t>患者，男性，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39</w:t>
      </w:r>
      <w:r>
        <w:rPr>
          <w:color w:val="000000"/>
          <w:spacing w:val="0"/>
          <w:w w:val="100"/>
          <w:position w:val="0"/>
        </w:rPr>
        <w:t>岁。确诊为寻常型银屑病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12</w:t>
      </w:r>
      <w:r>
        <w:rPr>
          <w:color w:val="000000"/>
          <w:spacing w:val="0"/>
          <w:w w:val="100"/>
          <w:position w:val="0"/>
        </w:rPr>
        <w:t>年，四肢多关节疼痛伴部分关节肿胀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</w:rPr>
        <w:t>个月。 专科检查：束状发，躯干四肢散在斑疹、斑丘疹，伴银白色鳞屑。双侧肩关节、双侧髋关节 压痛。腰椎多椎体间压痛。双侧腕关节和部分掌指关节肿胀畸形，伴压痛。部分指（趾）甲 变形、变脆，甲下厚积鳞屑。该患者的诊断为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62" w:name="bookmark62"/>
      <w:bookmarkEnd w:id="62"/>
      <w:r>
        <w:rPr>
          <w:color w:val="000000"/>
          <w:spacing w:val="0"/>
          <w:w w:val="100"/>
          <w:position w:val="0"/>
        </w:rPr>
        <w:t>风湿性关节炎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63" w:name="bookmark63"/>
      <w:bookmarkEnd w:id="63"/>
      <w:r>
        <w:rPr>
          <w:color w:val="000000"/>
          <w:spacing w:val="0"/>
          <w:w w:val="100"/>
          <w:position w:val="0"/>
        </w:rPr>
        <w:t>类风湿关节炎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64" w:name="bookmark64"/>
      <w:bookmarkEnd w:id="64"/>
      <w:r>
        <w:rPr>
          <w:color w:val="000000"/>
          <w:spacing w:val="0"/>
          <w:w w:val="100"/>
          <w:position w:val="0"/>
        </w:rPr>
        <w:t>寻常型银屑病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65" w:name="bookmark65"/>
      <w:bookmarkEnd w:id="65"/>
      <w:r>
        <w:rPr>
          <w:color w:val="000000"/>
          <w:spacing w:val="0"/>
          <w:w w:val="100"/>
          <w:position w:val="0"/>
        </w:rPr>
        <w:t>强直性脊椎炎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66" w:name="bookmark66"/>
      <w:bookmarkEnd w:id="66"/>
      <w:r>
        <w:rPr>
          <w:color w:val="000000"/>
          <w:spacing w:val="0"/>
          <w:w w:val="100"/>
          <w:position w:val="0"/>
        </w:rPr>
        <w:t>关节病型银屑病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55"/>
        </w:tabs>
        <w:bidi w:val="0"/>
        <w:spacing w:before="0" w:after="0" w:line="472" w:lineRule="exact"/>
        <w:ind w:left="0" w:right="0" w:firstLine="0"/>
        <w:jc w:val="left"/>
      </w:pPr>
      <w:bookmarkStart w:id="67" w:name="bookmark67"/>
      <w:bookmarkEnd w:id="67"/>
      <w:r>
        <w:rPr>
          <w:color w:val="000000"/>
          <w:spacing w:val="0"/>
          <w:w w:val="100"/>
          <w:position w:val="0"/>
        </w:rPr>
        <w:t>患者，男性，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34</w:t>
      </w:r>
      <w:r>
        <w:rPr>
          <w:color w:val="000000"/>
          <w:spacing w:val="0"/>
          <w:w w:val="100"/>
          <w:position w:val="0"/>
        </w:rPr>
        <w:t>岁。因全身红斑，继发水疱和大疱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</w:t>
      </w:r>
      <w:r>
        <w:rPr>
          <w:color w:val="000000"/>
          <w:spacing w:val="0"/>
          <w:w w:val="100"/>
          <w:position w:val="0"/>
        </w:rPr>
        <w:t>周入院。皮疹发生前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</w:rPr>
        <w:t>个月车祸伤 致外伤性癫痫，口服卡马西平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</w:rPr>
        <w:t>周。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T38.9</w:t>
      </w:r>
      <w:r>
        <w:rPr>
          <w:color w:val="000000"/>
          <w:spacing w:val="0"/>
          <w:w w:val="100"/>
          <w:position w:val="0"/>
          <w:sz w:val="32"/>
          <w:szCs w:val="32"/>
        </w:rPr>
        <w:t>C</w:t>
      </w:r>
      <w:r>
        <w:rPr>
          <w:color w:val="000000"/>
          <w:spacing w:val="0"/>
          <w:w w:val="100"/>
          <w:position w:val="0"/>
        </w:rPr>
        <w:t>，血压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110/76mmHg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心率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108</w:t>
      </w:r>
      <w:r>
        <w:rPr>
          <w:color w:val="000000"/>
          <w:spacing w:val="0"/>
          <w:w w:val="100"/>
          <w:position w:val="0"/>
        </w:rPr>
        <w:t>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/</w:t>
      </w:r>
      <w:r>
        <w:rPr>
          <w:color w:val="000000"/>
          <w:spacing w:val="0"/>
          <w:w w:val="100"/>
          <w:position w:val="0"/>
        </w:rPr>
        <w:t>分。专科检 查：面、颈、躯干和四肢大片状红斑、丘疹，并见密集分布于躯干和四肢的水疱和大疱，并 见部分血疱。尼氏征阳性。眼结膜、口腔黏膜、肛门和外生殖器黏膜见糜烂，阴囊糜烂渗出 明显。该病的治疗中，除积极应用糖皮质激素外，应加强支持、对症治疗。关于激素的起始 量的使用原则是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68" w:name="bookmark68"/>
      <w:bookmarkEnd w:id="68"/>
      <w:r>
        <w:rPr>
          <w:color w:val="000000"/>
          <w:spacing w:val="0"/>
          <w:w w:val="100"/>
          <w:position w:val="0"/>
        </w:rPr>
        <w:t>小剂量起始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69" w:name="bookmark69"/>
      <w:bookmarkEnd w:id="69"/>
      <w:r>
        <w:rPr>
          <w:color w:val="000000"/>
          <w:spacing w:val="0"/>
          <w:w w:val="100"/>
          <w:position w:val="0"/>
        </w:rPr>
        <w:t>中等剂量起始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70" w:name="bookmark70"/>
      <w:bookmarkEnd w:id="70"/>
      <w:r>
        <w:rPr>
          <w:color w:val="000000"/>
          <w:spacing w:val="0"/>
          <w:w w:val="100"/>
          <w:position w:val="0"/>
        </w:rPr>
        <w:t>大剂量起始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71" w:name="bookmark71"/>
      <w:bookmarkEnd w:id="71"/>
      <w:r>
        <w:rPr>
          <w:color w:val="000000"/>
          <w:spacing w:val="0"/>
          <w:w w:val="100"/>
          <w:position w:val="0"/>
        </w:rPr>
        <w:t>冲击剂量起始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78"/>
        </w:tabs>
        <w:bidi w:val="0"/>
        <w:spacing w:before="0" w:after="0" w:line="472" w:lineRule="exact"/>
        <w:ind w:left="0" w:right="0" w:firstLine="0"/>
        <w:jc w:val="left"/>
      </w:pPr>
      <w:bookmarkStart w:id="72" w:name="bookmark72"/>
      <w:bookmarkEnd w:id="72"/>
      <w:r>
        <w:rPr>
          <w:color w:val="000000"/>
          <w:spacing w:val="0"/>
          <w:w w:val="100"/>
          <w:position w:val="0"/>
        </w:rPr>
        <w:t>以上都不正确，应该遵循个体化治疗原则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55"/>
        </w:tabs>
        <w:bidi w:val="0"/>
        <w:spacing w:before="0" w:after="0" w:line="472" w:lineRule="exact"/>
        <w:ind w:left="0" w:right="0" w:firstLine="0"/>
        <w:jc w:val="left"/>
        <w:sectPr>
          <w:type w:val="nextPage"/>
          <w:pgSz w:w="17861" w:h="25258"/>
          <w:pgMar w:top="1867" w:right="2481" w:bottom="2411" w:left="2665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bookmarkStart w:id="73" w:name="bookmark73"/>
      <w:bookmarkEnd w:id="73"/>
      <w:r>
        <w:rPr>
          <w:color w:val="000000"/>
          <w:spacing w:val="0"/>
          <w:w w:val="100"/>
          <w:position w:val="0"/>
        </w:rPr>
        <w:t>患者，男性，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39</w:t>
      </w:r>
      <w:r>
        <w:rPr>
          <w:color w:val="000000"/>
          <w:spacing w:val="0"/>
          <w:w w:val="100"/>
          <w:position w:val="0"/>
        </w:rPr>
        <w:t>岁。确诊为寻常型银屑病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12</w:t>
      </w:r>
      <w:r>
        <w:rPr>
          <w:color w:val="000000"/>
          <w:spacing w:val="0"/>
          <w:w w:val="100"/>
          <w:position w:val="0"/>
        </w:rPr>
        <w:t>年，四肢多关节疼痛伴部分关节肿胀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</w:rPr>
        <w:t>个月。</w:t>
      </w:r>
    </w:p>
    <w:p>
      <w:pPr>
        <w:pStyle w:val="a0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455"/>
        </w:tabs>
        <w:bidi w:val="0"/>
        <w:spacing w:before="0" w:after="0" w:line="472" w:lineRule="exact"/>
        <w:ind w:left="0" w:right="0" w:firstLine="0"/>
        <w:jc w:val="left"/>
        <w:sectPr>
          <w:type w:val="nextPage"/>
          <w:pgSz w:w="17861" w:h="25258"/>
          <w:pgMar w:top="1867" w:right="2481" w:bottom="2411" w:left="2665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 专科检查：束状发，躯干四肢散在斑疹、斑丘疹，伴银白色鳞屑。双侧肩关节、双侧髋关节</w:t>
      </w:r>
    </w:p>
    <w:p>
      <w:pPr>
        <w:pStyle w:val="a0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455"/>
        </w:tabs>
        <w:bidi w:val="0"/>
        <w:spacing w:before="0" w:after="0" w:line="47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压痛。腰椎多椎体间压痛。双侧腕关节和部分掌指关节肿胀畸形，伴压痛。部分指（趾）甲 变形、变脆，甲下厚积鳞屑。需与该病进行鉴别的是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66336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1735" cy="1603883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1735" cy="16038830"/>
                        </a:xfrm>
                        <a:prstGeom prst="rect">
                          <a:avLst/>
                        </a:prstGeom>
                        <a:solidFill>
                          <a:srgbClr val="EDEDEF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3" o:spid="_x0000_s1027" style="width:893.05pt;height:1262.9pt;margin-top:0;margin-left:0;mso-position-horizontal-relative:page;mso-position-vertical-relative:page;position:absolute;v-text-anchor:top;z-index:-251654144" fillcolor="#ededef"/>
            </w:pict>
          </mc:Fallback>
        </mc:AlternateConten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78"/>
        </w:tabs>
        <w:bidi w:val="0"/>
        <w:spacing w:before="0" w:after="0" w:line="475" w:lineRule="exact"/>
        <w:ind w:left="0" w:right="0" w:firstLine="0"/>
        <w:jc w:val="left"/>
      </w:pPr>
      <w:bookmarkStart w:id="74" w:name="bookmark74"/>
      <w:bookmarkEnd w:id="74"/>
      <w:r>
        <w:rPr>
          <w:color w:val="000000"/>
          <w:spacing w:val="0"/>
          <w:w w:val="100"/>
          <w:position w:val="0"/>
        </w:rPr>
        <w:t>风湿性关节炎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78"/>
        </w:tabs>
        <w:bidi w:val="0"/>
        <w:spacing w:before="0" w:after="0" w:line="475" w:lineRule="exact"/>
        <w:ind w:left="0" w:right="0" w:firstLine="0"/>
        <w:jc w:val="left"/>
      </w:pPr>
      <w:bookmarkStart w:id="75" w:name="bookmark75"/>
      <w:bookmarkEnd w:id="75"/>
      <w:r>
        <w:rPr>
          <w:color w:val="000000"/>
          <w:spacing w:val="0"/>
          <w:w w:val="100"/>
          <w:position w:val="0"/>
        </w:rPr>
        <w:t>类风湿关节炎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78"/>
        </w:tabs>
        <w:bidi w:val="0"/>
        <w:spacing w:before="0" w:after="0" w:line="475" w:lineRule="exact"/>
        <w:ind w:left="0" w:right="0" w:firstLine="0"/>
        <w:jc w:val="left"/>
      </w:pPr>
      <w:bookmarkStart w:id="76" w:name="bookmark76"/>
      <w:bookmarkEnd w:id="76"/>
      <w:r>
        <w:rPr>
          <w:color w:val="000000"/>
          <w:spacing w:val="0"/>
          <w:w w:val="100"/>
          <w:position w:val="0"/>
        </w:rPr>
        <w:t>寻常型银屑病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78"/>
        </w:tabs>
        <w:bidi w:val="0"/>
        <w:spacing w:before="0" w:after="0" w:line="475" w:lineRule="exact"/>
        <w:ind w:left="0" w:right="0" w:firstLine="0"/>
        <w:jc w:val="left"/>
      </w:pPr>
      <w:bookmarkStart w:id="77" w:name="bookmark77"/>
      <w:bookmarkEnd w:id="77"/>
      <w:r>
        <w:rPr>
          <w:color w:val="000000"/>
          <w:spacing w:val="0"/>
          <w:w w:val="100"/>
          <w:position w:val="0"/>
        </w:rPr>
        <w:t>脓疱型银屑病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78"/>
        </w:tabs>
        <w:bidi w:val="0"/>
        <w:spacing w:before="0" w:after="0" w:line="475" w:lineRule="exact"/>
        <w:ind w:left="0" w:right="0" w:firstLine="0"/>
        <w:jc w:val="left"/>
      </w:pPr>
      <w:bookmarkStart w:id="78" w:name="bookmark78"/>
      <w:bookmarkEnd w:id="78"/>
      <w:r>
        <w:rPr>
          <w:color w:val="000000"/>
          <w:spacing w:val="0"/>
          <w:w w:val="100"/>
          <w:position w:val="0"/>
        </w:rPr>
        <w:t>关节病型银屑病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60"/>
        </w:tabs>
        <w:bidi w:val="0"/>
        <w:spacing w:before="0" w:after="0" w:line="475" w:lineRule="exact"/>
        <w:ind w:left="0" w:right="0" w:firstLine="0"/>
        <w:jc w:val="left"/>
      </w:pPr>
      <w:bookmarkStart w:id="79" w:name="bookmark79"/>
      <w:bookmarkEnd w:id="79"/>
      <w:r>
        <w:rPr>
          <w:color w:val="000000"/>
          <w:spacing w:val="0"/>
          <w:w w:val="100"/>
          <w:position w:val="0"/>
        </w:rPr>
        <w:t>患者，女性，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58</w:t>
      </w:r>
      <w:r>
        <w:rPr>
          <w:color w:val="000000"/>
          <w:spacing w:val="0"/>
          <w:w w:val="100"/>
          <w:position w:val="0"/>
        </w:rPr>
        <w:t>岁。因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”</w:t>
      </w:r>
      <w:r>
        <w:rPr>
          <w:color w:val="000000"/>
          <w:spacing w:val="0"/>
          <w:w w:val="100"/>
          <w:position w:val="0"/>
        </w:rPr>
        <w:t>全身皮疹红斑水疱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5</w:t>
      </w:r>
      <w:r>
        <w:rPr>
          <w:color w:val="000000"/>
          <w:spacing w:val="0"/>
          <w:w w:val="100"/>
          <w:position w:val="0"/>
        </w:rPr>
        <w:t>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”</w:t>
      </w:r>
      <w:r>
        <w:rPr>
          <w:color w:val="000000"/>
          <w:spacing w:val="0"/>
          <w:w w:val="100"/>
          <w:position w:val="0"/>
        </w:rPr>
        <w:t>入院。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T39.4°</w:t>
      </w:r>
      <w:r>
        <w:rPr>
          <w:color w:val="000000"/>
          <w:spacing w:val="0"/>
          <w:w w:val="100"/>
          <w:position w:val="0"/>
          <w:sz w:val="32"/>
          <w:szCs w:val="32"/>
        </w:rPr>
        <w:t>C</w:t>
      </w:r>
      <w:r>
        <w:rPr>
          <w:color w:val="000000"/>
          <w:spacing w:val="0"/>
          <w:w w:val="100"/>
          <w:position w:val="0"/>
        </w:rPr>
        <w:t>，血压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105/60mmHg</w:t>
      </w:r>
      <w:r>
        <w:rPr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心 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105</w:t>
      </w:r>
      <w:r>
        <w:rPr>
          <w:color w:val="000000"/>
          <w:spacing w:val="0"/>
          <w:w w:val="100"/>
          <w:position w:val="0"/>
        </w:rPr>
        <w:t>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/</w:t>
      </w:r>
      <w:r>
        <w:rPr>
          <w:color w:val="000000"/>
          <w:spacing w:val="0"/>
          <w:w w:val="100"/>
          <w:position w:val="0"/>
        </w:rPr>
        <w:t>分。专科检查：面部、躯干、四肢见大面积暗红斑，上见菲薄水疱，面积达全身 体表面积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80%</w:t>
      </w:r>
      <w:r>
        <w:rPr>
          <w:color w:val="000000"/>
          <w:spacing w:val="0"/>
          <w:w w:val="100"/>
          <w:position w:val="0"/>
        </w:rPr>
        <w:t>，尼氏征阳性。眼结膜、口腔黏膜、外阴黏膜见糜烂。追问病史，患者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</w:t>
      </w:r>
      <w:r>
        <w:rPr>
          <w:color w:val="000000"/>
          <w:spacing w:val="0"/>
          <w:w w:val="100"/>
          <w:position w:val="0"/>
        </w:rPr>
        <w:t>个 月前因慢性肾功能不全伴痛风，口服别嘌吟醇。该患者最先考虑的诊断是</w:t>
      </w:r>
    </w:p>
    <w:p>
      <w:pPr>
        <w:pStyle w:val="a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78"/>
        </w:tabs>
        <w:bidi w:val="0"/>
        <w:spacing w:before="0" w:after="0" w:line="474" w:lineRule="exact"/>
        <w:ind w:left="0" w:right="0" w:firstLine="0"/>
        <w:jc w:val="left"/>
      </w:pPr>
      <w:bookmarkStart w:id="80" w:name="bookmark80"/>
      <w:bookmarkEnd w:id="80"/>
      <w:r>
        <w:rPr>
          <w:color w:val="000000"/>
          <w:spacing w:val="0"/>
          <w:w w:val="100"/>
          <w:position w:val="0"/>
        </w:rPr>
        <w:t>重症多形红斑型药疹</w:t>
      </w:r>
    </w:p>
    <w:p>
      <w:pPr>
        <w:pStyle w:val="22"/>
        <w:keepNext/>
        <w:keepLines/>
        <w:widowControl w:val="0"/>
        <w:numPr>
          <w:ilvl w:val="0"/>
          <w:numId w:val="11"/>
        </w:numPr>
        <w:shd w:val="clear" w:color="auto" w:fill="auto"/>
        <w:tabs>
          <w:tab w:val="left" w:pos="478"/>
        </w:tabs>
        <w:bidi w:val="0"/>
        <w:spacing w:before="0" w:after="0" w:line="474" w:lineRule="exact"/>
        <w:ind w:left="0" w:right="0" w:firstLine="0"/>
        <w:jc w:val="left"/>
        <w:rPr>
          <w:sz w:val="32"/>
          <w:szCs w:val="32"/>
        </w:rPr>
      </w:pPr>
      <w:bookmarkStart w:id="81" w:name="bookmark81"/>
      <w:bookmarkStart w:id="82" w:name="bookmark82"/>
      <w:bookmarkStart w:id="83" w:name="bookmark83"/>
      <w:bookmarkStart w:id="84" w:name="bookmark84"/>
      <w:bookmarkEnd w:id="83"/>
      <w:r>
        <w:rPr>
          <w:color w:val="000000"/>
          <w:spacing w:val="0"/>
          <w:w w:val="100"/>
          <w:position w:val="0"/>
          <w:sz w:val="30"/>
          <w:szCs w:val="30"/>
        </w:rPr>
        <w:t xml:space="preserve">Steven-Johnson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综合征</w:t>
      </w:r>
      <w:bookmarkEnd w:id="81"/>
      <w:bookmarkEnd w:id="82"/>
      <w:bookmarkEnd w:id="84"/>
    </w:p>
    <w:p>
      <w:pPr>
        <w:pStyle w:val="a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78"/>
        </w:tabs>
        <w:bidi w:val="0"/>
        <w:spacing w:before="0" w:after="0" w:line="474" w:lineRule="exact"/>
        <w:ind w:left="0" w:right="0" w:firstLine="0"/>
        <w:jc w:val="left"/>
      </w:pPr>
      <w:bookmarkStart w:id="85" w:name="bookmark85"/>
      <w:bookmarkEnd w:id="85"/>
      <w:r>
        <w:rPr>
          <w:color w:val="000000"/>
          <w:spacing w:val="0"/>
          <w:w w:val="100"/>
          <w:position w:val="0"/>
        </w:rPr>
        <w:t>寻常型天疱疮</w:t>
      </w:r>
    </w:p>
    <w:p>
      <w:pPr>
        <w:pStyle w:val="a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78"/>
        </w:tabs>
        <w:bidi w:val="0"/>
        <w:spacing w:before="0" w:after="0" w:line="474" w:lineRule="exact"/>
        <w:ind w:left="0" w:right="0" w:firstLine="0"/>
        <w:jc w:val="left"/>
      </w:pPr>
      <w:bookmarkStart w:id="86" w:name="bookmark86"/>
      <w:bookmarkEnd w:id="86"/>
      <w:r>
        <w:rPr>
          <w:color w:val="000000"/>
          <w:spacing w:val="0"/>
          <w:w w:val="100"/>
          <w:position w:val="0"/>
        </w:rPr>
        <w:t>药物超敏反应综合征</w:t>
      </w:r>
    </w:p>
    <w:p>
      <w:pPr>
        <w:pStyle w:val="a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78"/>
        </w:tabs>
        <w:bidi w:val="0"/>
        <w:spacing w:before="0" w:after="0" w:line="474" w:lineRule="exact"/>
        <w:ind w:left="0" w:right="0" w:firstLine="0"/>
        <w:jc w:val="left"/>
      </w:pPr>
      <w:bookmarkStart w:id="87" w:name="bookmark87"/>
      <w:bookmarkEnd w:id="87"/>
      <w:r>
        <w:rPr>
          <w:color w:val="000000"/>
          <w:spacing w:val="0"/>
          <w:w w:val="100"/>
          <w:position w:val="0"/>
        </w:rPr>
        <w:t>中毒性表皮坏死松解型药疹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55"/>
        </w:tabs>
        <w:bidi w:val="0"/>
        <w:spacing w:before="0" w:after="0" w:line="474" w:lineRule="exact"/>
        <w:ind w:left="0" w:right="0" w:firstLine="0"/>
        <w:jc w:val="left"/>
      </w:pPr>
      <w:bookmarkStart w:id="88" w:name="bookmark88"/>
      <w:bookmarkEnd w:id="88"/>
      <w:r>
        <w:rPr>
          <w:color w:val="000000"/>
          <w:spacing w:val="0"/>
          <w:w w:val="100"/>
          <w:position w:val="0"/>
        </w:rPr>
        <w:t>患者，男性，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39</w:t>
      </w:r>
      <w:r>
        <w:rPr>
          <w:color w:val="000000"/>
          <w:spacing w:val="0"/>
          <w:w w:val="100"/>
          <w:position w:val="0"/>
        </w:rPr>
        <w:t>岁。确诊为寻常型银屑病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12</w:t>
      </w:r>
      <w:r>
        <w:rPr>
          <w:color w:val="000000"/>
          <w:spacing w:val="0"/>
          <w:w w:val="100"/>
          <w:position w:val="0"/>
        </w:rPr>
        <w:t>年，四肢多关节疼痛伴部分关节肿胀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</w:rPr>
        <w:t>个 月。专科检查：束状发，躯干四肢散在斑疹、斑丘疹，伴银白色鳞屑。双侧肩关节、双侧髋 关节压痛。腰椎多椎体间压痛。双侧腕关节和部分掌指关节肿胀畸形，伴压痛。部分指（趾） 甲变形、变脆，甲下厚积鳞屑。为控制关节炎症状，最不常联合使用的药物是</w:t>
      </w:r>
    </w:p>
    <w:p>
      <w:pPr>
        <w:pStyle w:val="a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78"/>
        </w:tabs>
        <w:bidi w:val="0"/>
        <w:spacing w:before="0" w:after="0" w:line="475" w:lineRule="exact"/>
        <w:ind w:left="0" w:right="0" w:firstLine="0"/>
        <w:jc w:val="both"/>
      </w:pPr>
      <w:bookmarkStart w:id="89" w:name="bookmark89"/>
      <w:bookmarkEnd w:id="89"/>
      <w:r>
        <w:rPr>
          <w:color w:val="000000"/>
          <w:spacing w:val="0"/>
          <w:w w:val="100"/>
          <w:position w:val="0"/>
        </w:rPr>
        <w:t>口服糖皮质激素</w:t>
      </w:r>
    </w:p>
    <w:p>
      <w:pPr>
        <w:pStyle w:val="a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78"/>
        </w:tabs>
        <w:bidi w:val="0"/>
        <w:spacing w:before="0" w:after="0" w:line="475" w:lineRule="exact"/>
        <w:ind w:left="0" w:right="0" w:firstLine="0"/>
        <w:jc w:val="both"/>
      </w:pPr>
      <w:bookmarkStart w:id="90" w:name="bookmark90"/>
      <w:bookmarkEnd w:id="90"/>
      <w:r>
        <w:rPr>
          <w:color w:val="000000"/>
          <w:spacing w:val="0"/>
          <w:w w:val="100"/>
          <w:position w:val="0"/>
        </w:rPr>
        <w:t>干扰素</w:t>
      </w:r>
    </w:p>
    <w:p>
      <w:pPr>
        <w:pStyle w:val="a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78"/>
        </w:tabs>
        <w:bidi w:val="0"/>
        <w:spacing w:before="0" w:after="0" w:line="475" w:lineRule="exact"/>
        <w:ind w:left="0" w:right="0" w:firstLine="0"/>
        <w:jc w:val="both"/>
      </w:pPr>
      <w:bookmarkStart w:id="91" w:name="bookmark91"/>
      <w:bookmarkEnd w:id="91"/>
      <w:r>
        <w:rPr>
          <w:color w:val="000000"/>
          <w:spacing w:val="0"/>
          <w:w w:val="100"/>
          <w:position w:val="0"/>
        </w:rPr>
        <w:t>口服维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A</w:t>
      </w:r>
      <w:r>
        <w:rPr>
          <w:color w:val="000000"/>
          <w:spacing w:val="0"/>
          <w:w w:val="100"/>
          <w:position w:val="0"/>
        </w:rPr>
        <w:t>酸类药物</w:t>
      </w:r>
    </w:p>
    <w:p>
      <w:pPr>
        <w:pStyle w:val="a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78"/>
        </w:tabs>
        <w:bidi w:val="0"/>
        <w:spacing w:before="0" w:after="0" w:line="475" w:lineRule="exact"/>
        <w:ind w:left="0" w:right="0" w:firstLine="0"/>
        <w:jc w:val="both"/>
      </w:pPr>
      <w:bookmarkStart w:id="92" w:name="bookmark92"/>
      <w:bookmarkEnd w:id="92"/>
      <w:r>
        <w:rPr>
          <w:color w:val="000000"/>
          <w:spacing w:val="0"/>
          <w:w w:val="100"/>
          <w:position w:val="0"/>
        </w:rPr>
        <w:t>甲氨蝶吟</w:t>
      </w:r>
    </w:p>
    <w:p>
      <w:pPr>
        <w:pStyle w:val="a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78"/>
        </w:tabs>
        <w:bidi w:val="0"/>
        <w:spacing w:before="0" w:after="1000" w:line="475" w:lineRule="exact"/>
        <w:ind w:left="0" w:right="0" w:firstLine="0"/>
        <w:jc w:val="both"/>
      </w:pPr>
      <w:bookmarkStart w:id="93" w:name="bookmark93"/>
      <w:bookmarkEnd w:id="93"/>
      <w:r>
        <w:rPr>
          <w:color w:val="000000"/>
          <w:spacing w:val="0"/>
          <w:w w:val="100"/>
          <w:position w:val="0"/>
        </w:rPr>
        <w:t>环泡素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  <w:rPr>
          <w:sz w:val="32"/>
          <w:szCs w:val="32"/>
        </w:rPr>
      </w:pPr>
      <w:bookmarkStart w:id="94" w:name="bookmark94"/>
      <w:bookmarkStart w:id="95" w:name="bookmark95"/>
      <w:bookmarkStart w:id="96" w:name="bookmark96"/>
      <w:r>
        <w:rPr>
          <w:color w:val="000000"/>
          <w:spacing w:val="0"/>
          <w:w w:val="100"/>
          <w:position w:val="0"/>
          <w:sz w:val="30"/>
          <w:szCs w:val="30"/>
        </w:rPr>
        <w:t>A1/A2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题型</w:t>
      </w:r>
      <w:bookmarkEnd w:id="94"/>
      <w:bookmarkEnd w:id="95"/>
      <w:bookmarkEnd w:id="96"/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both"/>
        <w:rPr>
          <w:sz w:val="30"/>
          <w:szCs w:val="30"/>
        </w:rPr>
      </w:pPr>
      <w:bookmarkStart w:id="97" w:name="bookmark97"/>
      <w:bookmarkEnd w:id="97"/>
      <w:r>
        <w:rPr>
          <w:color w:val="000000"/>
          <w:spacing w:val="0"/>
          <w:w w:val="100"/>
          <w:position w:val="0"/>
          <w:sz w:val="32"/>
          <w:szCs w:val="32"/>
        </w:rPr>
        <w:t>以下不是红皮病临床特点的是</w:t>
      </w:r>
      <w:r>
        <w:rPr>
          <w:color w:val="000000"/>
          <w:spacing w:val="0"/>
          <w:w w:val="100"/>
          <w:position w:val="0"/>
          <w:sz w:val="30"/>
          <w:szCs w:val="3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）</w:t>
      </w:r>
    </w:p>
    <w:p>
      <w:pPr>
        <w:pStyle w:val="a0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98" w:name="bookmark98"/>
      <w:bookmarkEnd w:id="98"/>
      <w:r>
        <w:rPr>
          <w:color w:val="000000"/>
          <w:spacing w:val="0"/>
          <w:w w:val="100"/>
          <w:position w:val="0"/>
        </w:rPr>
        <w:t>全身弥漫性潮红</w:t>
      </w:r>
    </w:p>
    <w:p>
      <w:pPr>
        <w:pStyle w:val="a0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99" w:name="bookmark99"/>
      <w:bookmarkEnd w:id="99"/>
      <w:r>
        <w:rPr>
          <w:color w:val="000000"/>
          <w:spacing w:val="0"/>
          <w:w w:val="100"/>
          <w:position w:val="0"/>
        </w:rPr>
        <w:t>皮损处水肿</w:t>
      </w:r>
    </w:p>
    <w:p>
      <w:pPr>
        <w:pStyle w:val="a0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100" w:name="bookmark100"/>
      <w:bookmarkEnd w:id="100"/>
      <w:r>
        <w:rPr>
          <w:color w:val="000000"/>
          <w:spacing w:val="0"/>
          <w:w w:val="100"/>
          <w:position w:val="0"/>
        </w:rPr>
        <w:t>甲脱落</w:t>
      </w:r>
    </w:p>
    <w:p>
      <w:pPr>
        <w:pStyle w:val="a0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101" w:name="bookmark101"/>
      <w:bookmarkEnd w:id="101"/>
      <w:r>
        <w:rPr>
          <w:color w:val="000000"/>
          <w:spacing w:val="0"/>
          <w:w w:val="100"/>
          <w:position w:val="0"/>
        </w:rPr>
        <w:t>同形反应</w:t>
      </w:r>
    </w:p>
    <w:p>
      <w:pPr>
        <w:pStyle w:val="a0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102" w:name="bookmark102"/>
      <w:bookmarkEnd w:id="102"/>
      <w:r>
        <w:rPr>
          <w:color w:val="000000"/>
          <w:spacing w:val="0"/>
          <w:w w:val="100"/>
          <w:position w:val="0"/>
        </w:rPr>
        <w:t>伴发热等全身症状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both"/>
        <w:rPr>
          <w:sz w:val="30"/>
          <w:szCs w:val="30"/>
        </w:rPr>
      </w:pPr>
      <w:bookmarkStart w:id="103" w:name="bookmark103"/>
      <w:bookmarkEnd w:id="103"/>
      <w:r>
        <w:rPr>
          <w:color w:val="000000"/>
          <w:spacing w:val="0"/>
          <w:w w:val="100"/>
          <w:position w:val="0"/>
          <w:sz w:val="32"/>
          <w:szCs w:val="32"/>
        </w:rPr>
        <w:t>头皮银屑病与头癣的鉴别要点是</w:t>
      </w:r>
      <w:r>
        <w:rPr>
          <w:color w:val="000000"/>
          <w:spacing w:val="0"/>
          <w:w w:val="100"/>
          <w:position w:val="0"/>
          <w:sz w:val="30"/>
          <w:szCs w:val="3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）</w:t>
      </w:r>
    </w:p>
    <w:p>
      <w:pPr>
        <w:pStyle w:val="a0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104" w:name="bookmark104"/>
      <w:bookmarkEnd w:id="104"/>
      <w:r>
        <w:rPr>
          <w:color w:val="000000"/>
          <w:spacing w:val="0"/>
          <w:w w:val="100"/>
          <w:position w:val="0"/>
        </w:rPr>
        <w:t>鳞屑性红斑</w:t>
      </w:r>
    </w:p>
    <w:p>
      <w:pPr>
        <w:pStyle w:val="a0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105" w:name="bookmark105"/>
      <w:bookmarkEnd w:id="105"/>
      <w:r>
        <w:rPr>
          <w:color w:val="000000"/>
          <w:spacing w:val="0"/>
          <w:w w:val="100"/>
          <w:position w:val="0"/>
        </w:rPr>
        <w:t>伴有身体其他部位皮损</w:t>
      </w:r>
    </w:p>
    <w:p>
      <w:pPr>
        <w:pStyle w:val="a0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106" w:name="bookmark106"/>
      <w:bookmarkEnd w:id="106"/>
      <w:r>
        <w:rPr>
          <w:color w:val="000000"/>
          <w:spacing w:val="0"/>
          <w:w w:val="100"/>
          <w:position w:val="0"/>
        </w:rPr>
        <w:t>自觉症状</w:t>
      </w:r>
    </w:p>
    <w:p>
      <w:pPr>
        <w:pStyle w:val="a0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107" w:name="bookmark107"/>
      <w:bookmarkEnd w:id="107"/>
      <w:r>
        <w:rPr>
          <w:color w:val="000000"/>
          <w:spacing w:val="0"/>
          <w:w w:val="100"/>
          <w:position w:val="0"/>
        </w:rPr>
        <w:t>真菌学检查</w:t>
      </w:r>
    </w:p>
    <w:p>
      <w:pPr>
        <w:pStyle w:val="a0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108" w:name="bookmark108"/>
      <w:bookmarkEnd w:id="108"/>
      <w:r>
        <w:rPr>
          <w:color w:val="000000"/>
          <w:spacing w:val="0"/>
          <w:w w:val="100"/>
          <w:position w:val="0"/>
        </w:rPr>
        <w:t>断发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both"/>
      </w:pPr>
      <w:bookmarkStart w:id="109" w:name="bookmark109"/>
      <w:bookmarkEnd w:id="109"/>
      <w:r>
        <w:rPr>
          <w:color w:val="000000"/>
          <w:spacing w:val="0"/>
          <w:w w:val="100"/>
          <w:position w:val="0"/>
        </w:rPr>
        <w:t>关于银屑病同形反应下列哪项是正确的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110" w:name="bookmark110"/>
      <w:bookmarkEnd w:id="110"/>
      <w:r>
        <w:rPr>
          <w:color w:val="000000"/>
          <w:spacing w:val="0"/>
          <w:w w:val="100"/>
          <w:position w:val="0"/>
        </w:rPr>
        <w:t>是消退期银屑病的特点之一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</w:pPr>
      <w:bookmarkStart w:id="111" w:name="bookmark111"/>
      <w:bookmarkEnd w:id="111"/>
      <w:r>
        <w:rPr>
          <w:color w:val="000000"/>
          <w:spacing w:val="0"/>
          <w:w w:val="100"/>
          <w:position w:val="0"/>
        </w:rPr>
        <w:t>是静止期银屑病的特点之一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78"/>
        </w:tabs>
        <w:bidi w:val="0"/>
        <w:spacing w:before="0" w:line="240" w:lineRule="auto"/>
        <w:ind w:left="0" w:right="0" w:firstLine="0"/>
        <w:jc w:val="both"/>
        <w:sectPr>
          <w:type w:val="nextPage"/>
          <w:pgSz w:w="17861" w:h="25258"/>
          <w:pgMar w:top="1867" w:right="2481" w:bottom="2411" w:left="2665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bookmarkStart w:id="112" w:name="bookmark112"/>
      <w:bookmarkEnd w:id="112"/>
      <w:r>
        <w:rPr>
          <w:color w:val="000000"/>
          <w:spacing w:val="0"/>
          <w:w w:val="100"/>
          <w:position w:val="0"/>
        </w:rPr>
        <w:t>是进行期银屑病的特点之一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66540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1735" cy="16038830"/>
                <wp:wrapNone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1735" cy="16038830"/>
                        </a:xfrm>
                        <a:prstGeom prst="rect">
                          <a:avLst/>
                        </a:prstGeom>
                        <a:solidFill>
                          <a:srgbClr val="EDEDEF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4" o:spid="_x0000_s1028" style="width:893.05pt;height:1262.9pt;margin-top:0;margin-left:0;mso-position-horizontal-relative:page;mso-position-vertical-relative:page;position:absolute;v-text-anchor:top;z-index:-251652096" fillcolor="#ededef"/>
            </w:pict>
          </mc:Fallback>
        </mc:AlternateConten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13" w:name="bookmark113"/>
      <w:bookmarkEnd w:id="113"/>
      <w:r>
        <w:rPr>
          <w:color w:val="000000"/>
          <w:spacing w:val="0"/>
          <w:w w:val="100"/>
          <w:position w:val="0"/>
        </w:rPr>
        <w:t>是关节型期银屑病的特点之一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14" w:name="bookmark114"/>
      <w:bookmarkEnd w:id="114"/>
      <w:r>
        <w:rPr>
          <w:color w:val="000000"/>
          <w:spacing w:val="0"/>
          <w:w w:val="100"/>
          <w:position w:val="0"/>
        </w:rPr>
        <w:t>是红皮病期银屑病的特点之一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55"/>
        </w:tabs>
        <w:bidi w:val="0"/>
        <w:spacing w:before="0" w:after="0" w:line="490" w:lineRule="exact"/>
        <w:ind w:left="0" w:right="0" w:firstLine="0"/>
        <w:jc w:val="left"/>
      </w:pPr>
      <w:bookmarkStart w:id="115" w:name="bookmark115"/>
      <w:bookmarkEnd w:id="115"/>
      <w:r>
        <w:rPr>
          <w:color w:val="000000"/>
          <w:spacing w:val="0"/>
          <w:w w:val="100"/>
          <w:position w:val="0"/>
        </w:rPr>
        <w:t>寻常型银屑病常见的皮损分布，哪一项是错误的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16" w:name="bookmark116"/>
      <w:bookmarkEnd w:id="116"/>
      <w:r>
        <w:rPr>
          <w:color w:val="000000"/>
          <w:spacing w:val="0"/>
          <w:w w:val="100"/>
          <w:position w:val="0"/>
        </w:rPr>
        <w:t>头皮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17" w:name="bookmark117"/>
      <w:bookmarkEnd w:id="117"/>
      <w:r>
        <w:rPr>
          <w:color w:val="000000"/>
          <w:spacing w:val="0"/>
          <w:w w:val="100"/>
          <w:position w:val="0"/>
        </w:rPr>
        <w:t>四肢伸侧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18" w:name="bookmark118"/>
      <w:bookmarkEnd w:id="118"/>
      <w:r>
        <w:rPr>
          <w:color w:val="000000"/>
          <w:spacing w:val="0"/>
          <w:w w:val="100"/>
          <w:position w:val="0"/>
        </w:rPr>
        <w:t>腰骶部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19" w:name="bookmark119"/>
      <w:bookmarkEnd w:id="119"/>
      <w:r>
        <w:rPr>
          <w:color w:val="000000"/>
          <w:spacing w:val="0"/>
          <w:w w:val="100"/>
          <w:position w:val="0"/>
        </w:rPr>
        <w:t>腋下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20" w:name="bookmark120"/>
      <w:bookmarkEnd w:id="120"/>
      <w:r>
        <w:rPr>
          <w:color w:val="000000"/>
          <w:spacing w:val="0"/>
          <w:w w:val="100"/>
          <w:position w:val="0"/>
        </w:rPr>
        <w:t>肘膝伸侧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55"/>
        </w:tabs>
        <w:bidi w:val="0"/>
        <w:spacing w:before="0" w:line="490" w:lineRule="exact"/>
        <w:ind w:left="0" w:right="0" w:firstLine="0"/>
        <w:jc w:val="left"/>
      </w:pPr>
      <w:bookmarkStart w:id="121" w:name="bookmark121"/>
      <w:bookmarkEnd w:id="121"/>
      <w:r>
        <w:rPr>
          <w:color w:val="000000"/>
          <w:spacing w:val="0"/>
          <w:w w:val="100"/>
          <w:position w:val="0"/>
        </w:rPr>
        <w:t>局限性、实质性、高出皮肤表面的浅表损害，直径小于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1cm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病变限于表皮或真皮上部， 这种皮损称为</w:t>
      </w:r>
    </w:p>
    <w:p>
      <w:pPr>
        <w:pStyle w:val="a0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478"/>
        </w:tabs>
        <w:bidi w:val="0"/>
        <w:spacing w:before="0" w:after="0" w:line="240" w:lineRule="auto"/>
        <w:ind w:left="0" w:right="0" w:firstLine="0"/>
        <w:jc w:val="left"/>
      </w:pPr>
      <w:bookmarkStart w:id="122" w:name="bookmark122"/>
      <w:bookmarkEnd w:id="122"/>
      <w:r>
        <w:rPr>
          <w:color w:val="000000"/>
          <w:spacing w:val="0"/>
          <w:w w:val="100"/>
          <w:position w:val="0"/>
        </w:rPr>
        <w:t>结节</w:t>
      </w:r>
    </w:p>
    <w:p>
      <w:pPr>
        <w:pStyle w:val="a0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23" w:name="bookmark123"/>
      <w:bookmarkEnd w:id="123"/>
      <w:r>
        <w:rPr>
          <w:color w:val="000000"/>
          <w:spacing w:val="0"/>
          <w:w w:val="100"/>
          <w:position w:val="0"/>
        </w:rPr>
        <w:t>斑疹</w:t>
      </w:r>
    </w:p>
    <w:p>
      <w:pPr>
        <w:pStyle w:val="a0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24" w:name="bookmark124"/>
      <w:bookmarkEnd w:id="124"/>
      <w:r>
        <w:rPr>
          <w:color w:val="000000"/>
          <w:spacing w:val="0"/>
          <w:w w:val="100"/>
          <w:position w:val="0"/>
        </w:rPr>
        <w:t>丘疹</w:t>
      </w:r>
    </w:p>
    <w:p>
      <w:pPr>
        <w:pStyle w:val="a0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25" w:name="bookmark125"/>
      <w:bookmarkEnd w:id="125"/>
      <w:r>
        <w:rPr>
          <w:color w:val="000000"/>
          <w:spacing w:val="0"/>
          <w:w w:val="100"/>
          <w:position w:val="0"/>
        </w:rPr>
        <w:t>风团</w:t>
      </w:r>
    </w:p>
    <w:p>
      <w:pPr>
        <w:pStyle w:val="a0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26" w:name="bookmark126"/>
      <w:bookmarkEnd w:id="126"/>
      <w:r>
        <w:rPr>
          <w:color w:val="000000"/>
          <w:spacing w:val="0"/>
          <w:w w:val="100"/>
          <w:position w:val="0"/>
        </w:rPr>
        <w:t>斑丘疹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55"/>
        </w:tabs>
        <w:bidi w:val="0"/>
        <w:spacing w:before="0" w:after="0" w:line="490" w:lineRule="exact"/>
        <w:ind w:left="0" w:right="0" w:firstLine="0"/>
        <w:jc w:val="left"/>
      </w:pPr>
      <w:bookmarkStart w:id="127" w:name="bookmark127"/>
      <w:bookmarkEnd w:id="127"/>
      <w:r>
        <w:rPr>
          <w:color w:val="000000"/>
          <w:spacing w:val="0"/>
          <w:w w:val="100"/>
          <w:position w:val="0"/>
        </w:rPr>
        <w:t>重症多形红斑下列不正确的是</w:t>
      </w:r>
    </w:p>
    <w:p>
      <w:pPr>
        <w:pStyle w:val="a0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28" w:name="bookmark128"/>
      <w:bookmarkEnd w:id="128"/>
      <w:r>
        <w:rPr>
          <w:color w:val="000000"/>
          <w:spacing w:val="0"/>
          <w:w w:val="100"/>
          <w:position w:val="0"/>
        </w:rPr>
        <w:t>高热</w:t>
      </w:r>
    </w:p>
    <w:p>
      <w:pPr>
        <w:pStyle w:val="a0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29" w:name="bookmark129"/>
      <w:bookmarkEnd w:id="129"/>
      <w:r>
        <w:rPr>
          <w:color w:val="000000"/>
          <w:spacing w:val="0"/>
          <w:w w:val="100"/>
          <w:position w:val="0"/>
        </w:rPr>
        <w:t>黏膜损害</w:t>
      </w:r>
    </w:p>
    <w:p>
      <w:pPr>
        <w:pStyle w:val="a0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30" w:name="bookmark130"/>
      <w:bookmarkEnd w:id="130"/>
      <w:r>
        <w:rPr>
          <w:color w:val="000000"/>
          <w:spacing w:val="0"/>
          <w:w w:val="100"/>
          <w:position w:val="0"/>
        </w:rPr>
        <w:t>蛋白尿</w:t>
      </w:r>
    </w:p>
    <w:p>
      <w:pPr>
        <w:pStyle w:val="a0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31" w:name="bookmark131"/>
      <w:bookmarkEnd w:id="131"/>
      <w:r>
        <w:rPr>
          <w:color w:val="000000"/>
          <w:spacing w:val="0"/>
          <w:w w:val="100"/>
          <w:position w:val="0"/>
        </w:rPr>
        <w:t>肝功能异常</w:t>
      </w:r>
    </w:p>
    <w:p>
      <w:pPr>
        <w:pStyle w:val="a0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32" w:name="bookmark132"/>
      <w:bookmarkEnd w:id="132"/>
      <w:r>
        <w:rPr>
          <w:color w:val="000000"/>
          <w:spacing w:val="0"/>
          <w:w w:val="100"/>
          <w:position w:val="0"/>
        </w:rPr>
        <w:t>心电图异常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55"/>
        </w:tabs>
        <w:bidi w:val="0"/>
        <w:spacing w:before="0" w:after="0" w:line="490" w:lineRule="exact"/>
        <w:ind w:left="0" w:right="0" w:firstLine="0"/>
        <w:jc w:val="left"/>
      </w:pPr>
      <w:bookmarkStart w:id="133" w:name="bookmark133"/>
      <w:bookmarkEnd w:id="133"/>
      <w:r>
        <w:rPr>
          <w:color w:val="000000"/>
          <w:spacing w:val="0"/>
          <w:w w:val="100"/>
          <w:position w:val="0"/>
        </w:rPr>
        <w:t>银屑病中最重的一型是</w:t>
      </w:r>
    </w:p>
    <w:p>
      <w:pPr>
        <w:pStyle w:val="a0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34" w:name="bookmark134"/>
      <w:bookmarkEnd w:id="134"/>
      <w:r>
        <w:rPr>
          <w:color w:val="000000"/>
          <w:spacing w:val="0"/>
          <w:w w:val="100"/>
          <w:position w:val="0"/>
        </w:rPr>
        <w:t>寻常型</w:t>
      </w:r>
    </w:p>
    <w:p>
      <w:pPr>
        <w:pStyle w:val="a0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35" w:name="bookmark135"/>
      <w:bookmarkEnd w:id="135"/>
      <w:r>
        <w:rPr>
          <w:color w:val="000000"/>
          <w:spacing w:val="0"/>
          <w:w w:val="100"/>
          <w:position w:val="0"/>
        </w:rPr>
        <w:t>泛发性脓疱型</w:t>
      </w:r>
    </w:p>
    <w:p>
      <w:pPr>
        <w:pStyle w:val="a0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36" w:name="bookmark136"/>
      <w:bookmarkEnd w:id="136"/>
      <w:r>
        <w:rPr>
          <w:color w:val="000000"/>
          <w:spacing w:val="0"/>
          <w:w w:val="100"/>
          <w:position w:val="0"/>
        </w:rPr>
        <w:t>关节病型</w:t>
      </w:r>
    </w:p>
    <w:p>
      <w:pPr>
        <w:pStyle w:val="a0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37" w:name="bookmark137"/>
      <w:bookmarkEnd w:id="137"/>
      <w:r>
        <w:rPr>
          <w:color w:val="000000"/>
          <w:spacing w:val="0"/>
          <w:w w:val="100"/>
          <w:position w:val="0"/>
        </w:rPr>
        <w:t>局限性脓疱型</w:t>
      </w:r>
    </w:p>
    <w:p>
      <w:pPr>
        <w:pStyle w:val="a0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38" w:name="bookmark138"/>
      <w:bookmarkEnd w:id="138"/>
      <w:r>
        <w:rPr>
          <w:color w:val="000000"/>
          <w:spacing w:val="0"/>
          <w:w w:val="100"/>
          <w:position w:val="0"/>
        </w:rPr>
        <w:t>红皮病型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55"/>
        </w:tabs>
        <w:bidi w:val="0"/>
        <w:spacing w:before="0" w:after="0" w:line="490" w:lineRule="exact"/>
        <w:ind w:left="0" w:right="0" w:firstLine="0"/>
        <w:jc w:val="left"/>
      </w:pPr>
      <w:bookmarkStart w:id="139" w:name="bookmark139"/>
      <w:bookmarkEnd w:id="139"/>
      <w:r>
        <w:rPr>
          <w:color w:val="000000"/>
          <w:spacing w:val="0"/>
          <w:w w:val="100"/>
          <w:position w:val="0"/>
        </w:rPr>
        <w:t>关于离心性环状红斑，下列说法正确的是</w:t>
      </w:r>
    </w:p>
    <w:p>
      <w:pPr>
        <w:pStyle w:val="a0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40" w:name="bookmark140"/>
      <w:bookmarkEnd w:id="140"/>
      <w:r>
        <w:rPr>
          <w:color w:val="000000"/>
          <w:spacing w:val="0"/>
          <w:w w:val="100"/>
          <w:position w:val="0"/>
        </w:rPr>
        <w:t>好发于四肢末端</w:t>
      </w:r>
    </w:p>
    <w:p>
      <w:pPr>
        <w:pStyle w:val="a0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41" w:name="bookmark141"/>
      <w:bookmarkEnd w:id="141"/>
      <w:r>
        <w:rPr>
          <w:color w:val="000000"/>
          <w:spacing w:val="0"/>
          <w:w w:val="100"/>
          <w:position w:val="0"/>
        </w:rPr>
        <w:t>与使用药物无关</w:t>
      </w:r>
    </w:p>
    <w:p>
      <w:pPr>
        <w:pStyle w:val="a0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42" w:name="bookmark142"/>
      <w:bookmarkEnd w:id="142"/>
      <w:r>
        <w:rPr>
          <w:color w:val="000000"/>
          <w:spacing w:val="0"/>
          <w:w w:val="100"/>
          <w:position w:val="0"/>
        </w:rPr>
        <w:t>极少数可能与恶性肿瘤相关</w:t>
      </w:r>
    </w:p>
    <w:p>
      <w:pPr>
        <w:pStyle w:val="a0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43" w:name="bookmark143"/>
      <w:bookmarkEnd w:id="143"/>
      <w:r>
        <w:rPr>
          <w:color w:val="000000"/>
          <w:spacing w:val="0"/>
          <w:w w:val="100"/>
          <w:position w:val="0"/>
        </w:rPr>
        <w:t>病程急性</w:t>
      </w:r>
    </w:p>
    <w:p>
      <w:pPr>
        <w:pStyle w:val="a0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44" w:name="bookmark144"/>
      <w:bookmarkEnd w:id="144"/>
      <w:r>
        <w:rPr>
          <w:color w:val="000000"/>
          <w:spacing w:val="0"/>
          <w:w w:val="100"/>
          <w:position w:val="0"/>
        </w:rPr>
        <w:t>不易复发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55"/>
        </w:tabs>
        <w:bidi w:val="0"/>
        <w:spacing w:before="0" w:after="0" w:line="490" w:lineRule="exact"/>
        <w:ind w:left="0" w:right="0" w:firstLine="0"/>
        <w:jc w:val="left"/>
      </w:pPr>
      <w:bookmarkStart w:id="145" w:name="bookmark145"/>
      <w:bookmarkEnd w:id="145"/>
      <w:r>
        <w:rPr>
          <w:color w:val="000000"/>
          <w:spacing w:val="0"/>
          <w:w w:val="100"/>
          <w:position w:val="0"/>
        </w:rPr>
        <w:t>毛发红糠疹应与下列哪种疾病鉴别</w:t>
      </w:r>
    </w:p>
    <w:p>
      <w:pPr>
        <w:pStyle w:val="a0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left"/>
      </w:pPr>
      <w:bookmarkStart w:id="146" w:name="bookmark146"/>
      <w:bookmarkEnd w:id="146"/>
      <w:r>
        <w:rPr>
          <w:color w:val="000000"/>
          <w:spacing w:val="0"/>
          <w:w w:val="100"/>
          <w:position w:val="0"/>
        </w:rPr>
        <w:t>花斑癣</w:t>
      </w:r>
    </w:p>
    <w:p>
      <w:pPr>
        <w:pStyle w:val="a0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both"/>
      </w:pPr>
      <w:bookmarkStart w:id="147" w:name="bookmark147"/>
      <w:bookmarkEnd w:id="147"/>
      <w:r>
        <w:rPr>
          <w:color w:val="000000"/>
          <w:spacing w:val="0"/>
          <w:w w:val="100"/>
          <w:position w:val="0"/>
        </w:rPr>
        <w:t>一期梅毒疹</w:t>
      </w:r>
    </w:p>
    <w:p>
      <w:pPr>
        <w:pStyle w:val="a0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both"/>
      </w:pPr>
      <w:bookmarkStart w:id="148" w:name="bookmark148"/>
      <w:bookmarkEnd w:id="148"/>
      <w:r>
        <w:rPr>
          <w:color w:val="000000"/>
          <w:spacing w:val="0"/>
          <w:w w:val="100"/>
          <w:position w:val="0"/>
        </w:rPr>
        <w:t>银屑病</w:t>
      </w:r>
    </w:p>
    <w:p>
      <w:pPr>
        <w:pStyle w:val="a0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both"/>
      </w:pPr>
      <w:bookmarkStart w:id="149" w:name="bookmark149"/>
      <w:bookmarkEnd w:id="149"/>
      <w:r>
        <w:rPr>
          <w:color w:val="000000"/>
          <w:spacing w:val="0"/>
          <w:w w:val="100"/>
          <w:position w:val="0"/>
        </w:rPr>
        <w:t>毛细血管扩张症</w:t>
      </w:r>
    </w:p>
    <w:p>
      <w:pPr>
        <w:pStyle w:val="a0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both"/>
      </w:pPr>
      <w:bookmarkStart w:id="150" w:name="bookmark150"/>
      <w:bookmarkEnd w:id="150"/>
      <w:r>
        <w:rPr>
          <w:color w:val="000000"/>
          <w:spacing w:val="0"/>
          <w:w w:val="100"/>
          <w:position w:val="0"/>
        </w:rPr>
        <w:t>神经性皮炎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41"/>
        </w:tabs>
        <w:bidi w:val="0"/>
        <w:spacing w:before="0" w:after="0" w:line="490" w:lineRule="exact"/>
        <w:ind w:left="0" w:right="0" w:firstLine="0"/>
        <w:jc w:val="both"/>
      </w:pPr>
      <w:bookmarkStart w:id="151" w:name="bookmark151"/>
      <w:bookmarkEnd w:id="151"/>
      <w:r>
        <w:rPr>
          <w:color w:val="000000"/>
          <w:spacing w:val="0"/>
          <w:w w:val="100"/>
          <w:position w:val="0"/>
        </w:rPr>
        <w:t>色素性紫瘢性苔藓样皮炎的临床特征为</w:t>
      </w:r>
    </w:p>
    <w:p>
      <w:pPr>
        <w:pStyle w:val="a0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both"/>
      </w:pPr>
      <w:bookmarkStart w:id="152" w:name="bookmark152"/>
      <w:bookmarkEnd w:id="152"/>
      <w:r>
        <w:rPr>
          <w:color w:val="000000"/>
          <w:spacing w:val="0"/>
          <w:w w:val="100"/>
          <w:position w:val="0"/>
        </w:rPr>
        <w:t>铁锈色苔藓样紫瘢性丘疹</w:t>
      </w:r>
    </w:p>
    <w:p>
      <w:pPr>
        <w:pStyle w:val="a0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both"/>
        <w:sectPr>
          <w:type w:val="nextPage"/>
          <w:pgSz w:w="17861" w:h="25258"/>
          <w:pgMar w:top="1867" w:right="2481" w:bottom="2411" w:left="2665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153" w:name="bookmark153"/>
      <w:bookmarkEnd w:id="153"/>
      <w:r>
        <w:rPr>
          <w:color w:val="000000"/>
          <w:spacing w:val="0"/>
          <w:w w:val="100"/>
          <w:position w:val="0"/>
        </w:rPr>
        <w:t>境界鲜明的褐黄色斑，压之褪色</w:t>
      </w:r>
    </w:p>
    <w:p>
      <w:pPr>
        <w:pStyle w:val="a0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both"/>
      </w:pPr>
      <w:bookmarkStart w:id="154" w:name="bookmark154"/>
      <w:bookmarkEnd w:id="154"/>
      <w:r>
        <w:rPr>
          <w:color w:val="000000"/>
          <w:spacing w:val="0"/>
          <w:w w:val="100"/>
          <w:position w:val="0"/>
        </w:rPr>
        <w:t>环状色素斑</w:t>
      </w:r>
    </w:p>
    <w:p>
      <w:pPr>
        <w:pStyle w:val="a0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val="left" w:pos="478"/>
        </w:tabs>
        <w:bidi w:val="0"/>
        <w:spacing w:before="0" w:after="0" w:line="490" w:lineRule="exact"/>
        <w:ind w:left="0" w:right="0" w:firstLine="0"/>
        <w:jc w:val="both"/>
        <w:sectPr>
          <w:type w:val="nextPage"/>
          <w:pgSz w:w="17861" w:h="25258"/>
          <w:pgMar w:top="1867" w:right="2481" w:bottom="2411" w:left="2665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bookmarkStart w:id="155" w:name="bookmark155"/>
      <w:bookmarkEnd w:id="155"/>
      <w:r>
        <w:rPr>
          <w:color w:val="000000"/>
          <w:spacing w:val="0"/>
          <w:w w:val="100"/>
          <w:position w:val="0"/>
        </w:rPr>
        <w:t>好发于小腿部的苔藓样丘疹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6674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1735" cy="1603883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1735" cy="16038830"/>
                        </a:xfrm>
                        <a:prstGeom prst="rect">
                          <a:avLst/>
                        </a:prstGeom>
                        <a:solidFill>
                          <a:srgbClr val="EDEDEF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5" o:spid="_x0000_s1029" style="width:893.05pt;height:1262.9pt;margin-top:0;margin-left:0;mso-position-horizontal-relative:page;mso-position-vertical-relative:page;position:absolute;v-text-anchor:top;z-index:-251650048" fillcolor="#ededef"/>
            </w:pict>
          </mc:Fallback>
        </mc:AlternateContent>
      </w:r>
    </w:p>
    <w:p>
      <w:pPr>
        <w:pStyle w:val="a0"/>
        <w:keepNext w:val="0"/>
        <w:keepLines w:val="0"/>
        <w:widowControl w:val="0"/>
        <w:numPr>
          <w:ilvl w:val="0"/>
          <w:numId w:val="23"/>
        </w:numPr>
        <w:shd w:val="clear" w:color="auto" w:fill="auto"/>
        <w:bidi w:val="0"/>
        <w:spacing w:before="0" w:after="0" w:line="469" w:lineRule="exact"/>
        <w:ind w:left="0" w:right="0" w:firstLine="0"/>
        <w:jc w:val="left"/>
      </w:pPr>
      <w:bookmarkStart w:id="156" w:name="bookmark156"/>
      <w:bookmarkEnd w:id="156"/>
      <w:r>
        <w:rPr>
          <w:color w:val="000000"/>
          <w:spacing w:val="0"/>
          <w:w w:val="100"/>
          <w:position w:val="0"/>
        </w:rPr>
        <w:t>可触及的出血性丘疹样色素沉着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41"/>
        </w:tabs>
        <w:bidi w:val="0"/>
        <w:spacing w:before="0" w:after="100" w:line="469" w:lineRule="exact"/>
        <w:ind w:left="0" w:right="0" w:firstLine="0"/>
        <w:jc w:val="left"/>
      </w:pPr>
      <w:bookmarkStart w:id="157" w:name="bookmark157"/>
      <w:bookmarkEnd w:id="157"/>
      <w:r>
        <w:rPr>
          <w:color w:val="000000"/>
          <w:spacing w:val="0"/>
          <w:w w:val="100"/>
          <w:position w:val="0"/>
        </w:rPr>
        <w:t>下列疾病不属于单基因遗传性皮肤病的是</w:t>
      </w:r>
    </w:p>
    <w:p>
      <w:pPr>
        <w:pStyle w:val="a0"/>
        <w:keepNext w:val="0"/>
        <w:keepLines w:val="0"/>
        <w:widowControl w:val="0"/>
        <w:numPr>
          <w:ilvl w:val="0"/>
          <w:numId w:val="24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58" w:name="bookmark158"/>
      <w:bookmarkEnd w:id="158"/>
      <w:r>
        <w:rPr>
          <w:color w:val="000000"/>
          <w:spacing w:val="0"/>
          <w:w w:val="100"/>
          <w:position w:val="0"/>
        </w:rPr>
        <w:t>鱼鳞病</w:t>
      </w:r>
    </w:p>
    <w:p>
      <w:pPr>
        <w:pStyle w:val="a0"/>
        <w:keepNext w:val="0"/>
        <w:keepLines w:val="0"/>
        <w:widowControl w:val="0"/>
        <w:numPr>
          <w:ilvl w:val="0"/>
          <w:numId w:val="24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59" w:name="bookmark159"/>
      <w:bookmarkEnd w:id="159"/>
      <w:r>
        <w:rPr>
          <w:color w:val="000000"/>
          <w:spacing w:val="0"/>
          <w:w w:val="100"/>
          <w:position w:val="0"/>
        </w:rPr>
        <w:t>遗传性大疱性表皮松解症</w:t>
      </w:r>
    </w:p>
    <w:p>
      <w:pPr>
        <w:pStyle w:val="a0"/>
        <w:keepNext w:val="0"/>
        <w:keepLines w:val="0"/>
        <w:widowControl w:val="0"/>
        <w:numPr>
          <w:ilvl w:val="0"/>
          <w:numId w:val="24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60" w:name="bookmark160"/>
      <w:bookmarkEnd w:id="160"/>
      <w:r>
        <w:rPr>
          <w:color w:val="000000"/>
          <w:spacing w:val="0"/>
          <w:w w:val="100"/>
          <w:position w:val="0"/>
        </w:rPr>
        <w:t>关节病型银屑病</w:t>
      </w:r>
    </w:p>
    <w:p>
      <w:pPr>
        <w:pStyle w:val="a0"/>
        <w:keepNext w:val="0"/>
        <w:keepLines w:val="0"/>
        <w:widowControl w:val="0"/>
        <w:numPr>
          <w:ilvl w:val="0"/>
          <w:numId w:val="24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61" w:name="bookmark161"/>
      <w:bookmarkEnd w:id="161"/>
      <w:r>
        <w:rPr>
          <w:color w:val="000000"/>
          <w:spacing w:val="0"/>
          <w:w w:val="100"/>
          <w:position w:val="0"/>
        </w:rPr>
        <w:t>毛周角化病</w:t>
      </w:r>
    </w:p>
    <w:p>
      <w:pPr>
        <w:pStyle w:val="a0"/>
        <w:keepNext w:val="0"/>
        <w:keepLines w:val="0"/>
        <w:widowControl w:val="0"/>
        <w:numPr>
          <w:ilvl w:val="0"/>
          <w:numId w:val="24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62" w:name="bookmark162"/>
      <w:bookmarkEnd w:id="162"/>
      <w:r>
        <w:rPr>
          <w:color w:val="000000"/>
          <w:spacing w:val="0"/>
          <w:w w:val="100"/>
          <w:position w:val="0"/>
        </w:rPr>
        <w:t>进行性对称性红斑角化症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55"/>
        </w:tabs>
        <w:bidi w:val="0"/>
        <w:spacing w:before="0" w:after="100" w:line="469" w:lineRule="exact"/>
        <w:ind w:left="0" w:right="0" w:firstLine="0"/>
        <w:jc w:val="left"/>
      </w:pPr>
      <w:bookmarkStart w:id="163" w:name="bookmark163"/>
      <w:bookmarkEnd w:id="163"/>
      <w:r>
        <w:rPr>
          <w:color w:val="000000"/>
          <w:spacing w:val="0"/>
          <w:w w:val="100"/>
          <w:position w:val="0"/>
        </w:rPr>
        <w:t>患者女，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45</w:t>
      </w:r>
      <w:r>
        <w:rPr>
          <w:color w:val="000000"/>
          <w:spacing w:val="0"/>
          <w:w w:val="100"/>
          <w:position w:val="0"/>
        </w:rPr>
        <w:t>岁，前胸出现钱币大小圆形淡红斑及细屑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</w:t>
      </w:r>
      <w:r>
        <w:rPr>
          <w:color w:val="000000"/>
          <w:spacing w:val="0"/>
          <w:w w:val="100"/>
          <w:position w:val="0"/>
        </w:rPr>
        <w:t>周，腰腹部出现散在绿豆大梭形 淡红色斑丘疹及鳞屑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</w:rPr>
        <w:t>天，不痒。最可能的诊断是</w:t>
      </w:r>
    </w:p>
    <w:p>
      <w:pPr>
        <w:pStyle w:val="a0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64" w:name="bookmark164"/>
      <w:bookmarkEnd w:id="164"/>
      <w:r>
        <w:rPr>
          <w:color w:val="000000"/>
          <w:spacing w:val="0"/>
          <w:w w:val="100"/>
          <w:position w:val="0"/>
        </w:rPr>
        <w:t>体癣</w:t>
      </w:r>
    </w:p>
    <w:p>
      <w:pPr>
        <w:pStyle w:val="a0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65" w:name="bookmark165"/>
      <w:bookmarkEnd w:id="165"/>
      <w:r>
        <w:rPr>
          <w:color w:val="000000"/>
          <w:spacing w:val="0"/>
          <w:w w:val="100"/>
          <w:position w:val="0"/>
        </w:rPr>
        <w:t>银屑病</w:t>
      </w:r>
    </w:p>
    <w:p>
      <w:pPr>
        <w:pStyle w:val="a0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66" w:name="bookmark166"/>
      <w:bookmarkEnd w:id="166"/>
      <w:r>
        <w:rPr>
          <w:color w:val="000000"/>
          <w:spacing w:val="0"/>
          <w:w w:val="100"/>
          <w:position w:val="0"/>
        </w:rPr>
        <w:t>玫瑰糠疹</w:t>
      </w:r>
    </w:p>
    <w:p>
      <w:pPr>
        <w:pStyle w:val="a0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67" w:name="bookmark167"/>
      <w:bookmarkEnd w:id="167"/>
      <w:r>
        <w:rPr>
          <w:color w:val="000000"/>
          <w:spacing w:val="0"/>
          <w:w w:val="100"/>
          <w:position w:val="0"/>
        </w:rPr>
        <w:t>扁平苔藓</w:t>
      </w:r>
    </w:p>
    <w:p>
      <w:pPr>
        <w:pStyle w:val="a0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68" w:name="bookmark168"/>
      <w:bookmarkEnd w:id="168"/>
      <w:r>
        <w:rPr>
          <w:color w:val="000000"/>
          <w:spacing w:val="0"/>
          <w:w w:val="100"/>
          <w:position w:val="0"/>
        </w:rPr>
        <w:t>毛发红糠疹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41"/>
        </w:tabs>
        <w:bidi w:val="0"/>
        <w:spacing w:before="0" w:after="100" w:line="469" w:lineRule="exact"/>
        <w:ind w:left="0" w:right="0" w:firstLine="0"/>
        <w:jc w:val="left"/>
        <w:rPr>
          <w:sz w:val="30"/>
          <w:szCs w:val="30"/>
        </w:rPr>
      </w:pPr>
      <w:bookmarkStart w:id="169" w:name="bookmark169"/>
      <w:bookmarkEnd w:id="169"/>
      <w:r>
        <w:rPr>
          <w:color w:val="000000"/>
          <w:spacing w:val="0"/>
          <w:w w:val="100"/>
          <w:position w:val="0"/>
          <w:sz w:val="32"/>
          <w:szCs w:val="32"/>
        </w:rPr>
        <w:t>多形红斑不会出现的皮损类型有</w:t>
      </w:r>
      <w:r>
        <w:rPr>
          <w:color w:val="000000"/>
          <w:spacing w:val="0"/>
          <w:w w:val="100"/>
          <w:position w:val="0"/>
          <w:sz w:val="30"/>
          <w:szCs w:val="30"/>
        </w:rPr>
        <w:t>（）</w:t>
      </w:r>
    </w:p>
    <w:p>
      <w:pPr>
        <w:pStyle w:val="a0"/>
        <w:keepNext w:val="0"/>
        <w:keepLines w:val="0"/>
        <w:widowControl w:val="0"/>
        <w:numPr>
          <w:ilvl w:val="0"/>
          <w:numId w:val="26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70" w:name="bookmark170"/>
      <w:bookmarkEnd w:id="170"/>
      <w:r>
        <w:rPr>
          <w:color w:val="000000"/>
          <w:spacing w:val="0"/>
          <w:w w:val="100"/>
          <w:position w:val="0"/>
        </w:rPr>
        <w:t>红斑</w:t>
      </w:r>
    </w:p>
    <w:p>
      <w:pPr>
        <w:pStyle w:val="a0"/>
        <w:keepNext w:val="0"/>
        <w:keepLines w:val="0"/>
        <w:widowControl w:val="0"/>
        <w:numPr>
          <w:ilvl w:val="0"/>
          <w:numId w:val="26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71" w:name="bookmark171"/>
      <w:bookmarkEnd w:id="171"/>
      <w:r>
        <w:rPr>
          <w:color w:val="000000"/>
          <w:spacing w:val="0"/>
          <w:w w:val="100"/>
          <w:position w:val="0"/>
        </w:rPr>
        <w:t>斑丘疹</w:t>
      </w:r>
    </w:p>
    <w:p>
      <w:pPr>
        <w:pStyle w:val="a0"/>
        <w:keepNext w:val="0"/>
        <w:keepLines w:val="0"/>
        <w:widowControl w:val="0"/>
        <w:numPr>
          <w:ilvl w:val="0"/>
          <w:numId w:val="26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72" w:name="bookmark172"/>
      <w:bookmarkEnd w:id="172"/>
      <w:r>
        <w:rPr>
          <w:color w:val="000000"/>
          <w:spacing w:val="0"/>
          <w:w w:val="100"/>
          <w:position w:val="0"/>
        </w:rPr>
        <w:t>水痘</w:t>
      </w:r>
    </w:p>
    <w:p>
      <w:pPr>
        <w:pStyle w:val="a0"/>
        <w:keepNext w:val="0"/>
        <w:keepLines w:val="0"/>
        <w:widowControl w:val="0"/>
        <w:numPr>
          <w:ilvl w:val="0"/>
          <w:numId w:val="26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73" w:name="bookmark173"/>
      <w:bookmarkEnd w:id="173"/>
      <w:r>
        <w:rPr>
          <w:color w:val="000000"/>
          <w:spacing w:val="0"/>
          <w:w w:val="100"/>
          <w:position w:val="0"/>
        </w:rPr>
        <w:t>紫瘢</w:t>
      </w:r>
    </w:p>
    <w:p>
      <w:pPr>
        <w:pStyle w:val="a0"/>
        <w:keepNext w:val="0"/>
        <w:keepLines w:val="0"/>
        <w:widowControl w:val="0"/>
        <w:numPr>
          <w:ilvl w:val="0"/>
          <w:numId w:val="26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74" w:name="bookmark174"/>
      <w:bookmarkEnd w:id="174"/>
      <w:r>
        <w:rPr>
          <w:color w:val="000000"/>
          <w:spacing w:val="0"/>
          <w:w w:val="100"/>
          <w:position w:val="0"/>
        </w:rPr>
        <w:t>糜烂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41"/>
        </w:tabs>
        <w:bidi w:val="0"/>
        <w:spacing w:before="0" w:after="0" w:line="469" w:lineRule="exact"/>
        <w:ind w:left="0" w:right="0" w:firstLine="0"/>
        <w:jc w:val="left"/>
        <w:rPr>
          <w:sz w:val="30"/>
          <w:szCs w:val="30"/>
        </w:rPr>
      </w:pPr>
      <w:bookmarkStart w:id="175" w:name="bookmark175"/>
      <w:bookmarkEnd w:id="175"/>
      <w:r>
        <w:rPr>
          <w:color w:val="000000"/>
          <w:spacing w:val="0"/>
          <w:w w:val="100"/>
          <w:position w:val="0"/>
          <w:sz w:val="32"/>
          <w:szCs w:val="32"/>
        </w:rPr>
        <w:t>局限性脓疱型银屑病皮损分布于</w:t>
      </w:r>
      <w:r>
        <w:rPr>
          <w:color w:val="000000"/>
          <w:spacing w:val="0"/>
          <w:w w:val="100"/>
          <w:position w:val="0"/>
          <w:sz w:val="30"/>
          <w:szCs w:val="30"/>
        </w:rPr>
        <w:t>（）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78"/>
        </w:tabs>
        <w:bidi w:val="0"/>
        <w:spacing w:before="0" w:after="0" w:line="469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A,</w:t>
      </w:r>
      <w:r>
        <w:rPr>
          <w:color w:val="000000"/>
          <w:spacing w:val="0"/>
          <w:w w:val="100"/>
          <w:position w:val="0"/>
        </w:rPr>
        <w:t>头皮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B,</w:t>
      </w:r>
      <w:r>
        <w:rPr>
          <w:color w:val="000000"/>
          <w:spacing w:val="0"/>
          <w:w w:val="100"/>
          <w:position w:val="0"/>
        </w:rPr>
        <w:t>掌跖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78"/>
        </w:tabs>
        <w:bidi w:val="0"/>
        <w:spacing w:before="0" w:after="0" w:line="469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C,</w:t>
      </w:r>
      <w:r>
        <w:rPr>
          <w:color w:val="000000"/>
          <w:spacing w:val="0"/>
          <w:w w:val="100"/>
          <w:position w:val="0"/>
        </w:rPr>
        <w:t>躯干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D.</w:t>
      </w:r>
      <w:r>
        <w:rPr>
          <w:color w:val="000000"/>
          <w:spacing w:val="0"/>
          <w:w w:val="100"/>
          <w:position w:val="0"/>
        </w:rPr>
        <w:t>四肢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E.</w:t>
      </w:r>
      <w:r>
        <w:rPr>
          <w:color w:val="000000"/>
          <w:spacing w:val="0"/>
          <w:w w:val="100"/>
          <w:position w:val="0"/>
        </w:rPr>
        <w:t>腋下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41"/>
        </w:tabs>
        <w:bidi w:val="0"/>
        <w:spacing w:before="0" w:after="100" w:line="469" w:lineRule="exact"/>
        <w:ind w:left="0" w:right="0" w:firstLine="0"/>
        <w:jc w:val="left"/>
      </w:pPr>
      <w:bookmarkStart w:id="176" w:name="bookmark176"/>
      <w:bookmarkEnd w:id="176"/>
      <w:r>
        <w:rPr>
          <w:color w:val="000000"/>
          <w:spacing w:val="0"/>
          <w:w w:val="100"/>
          <w:position w:val="0"/>
        </w:rPr>
        <w:t>急性痘疮样苔藓状糠疹的表现，下列哪项不正确</w:t>
      </w:r>
    </w:p>
    <w:p>
      <w:pPr>
        <w:pStyle w:val="a0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77" w:name="bookmark177"/>
      <w:bookmarkEnd w:id="177"/>
      <w:r>
        <w:rPr>
          <w:color w:val="000000"/>
          <w:spacing w:val="0"/>
          <w:w w:val="100"/>
          <w:position w:val="0"/>
        </w:rPr>
        <w:t>病程呈急性、亚急性或慢性</w:t>
      </w:r>
    </w:p>
    <w:p>
      <w:pPr>
        <w:pStyle w:val="a0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78" w:name="bookmark178"/>
      <w:bookmarkEnd w:id="178"/>
      <w:r>
        <w:rPr>
          <w:color w:val="000000"/>
          <w:spacing w:val="0"/>
          <w:w w:val="100"/>
          <w:position w:val="0"/>
        </w:rPr>
        <w:t>经过半年左右可自然消退</w:t>
      </w:r>
    </w:p>
    <w:p>
      <w:pPr>
        <w:pStyle w:val="22"/>
        <w:keepNext/>
        <w:keepLines/>
        <w:widowControl w:val="0"/>
        <w:numPr>
          <w:ilvl w:val="0"/>
          <w:numId w:val="27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  <w:rPr>
          <w:sz w:val="32"/>
          <w:szCs w:val="32"/>
        </w:rPr>
      </w:pPr>
      <w:bookmarkStart w:id="179" w:name="bookmark179"/>
      <w:bookmarkStart w:id="180" w:name="bookmark180"/>
      <w:bookmarkStart w:id="181" w:name="bookmark181"/>
      <w:bookmarkStart w:id="182" w:name="bookmark182"/>
      <w:bookmarkEnd w:id="181"/>
      <w:r>
        <w:rPr>
          <w:color w:val="000000"/>
          <w:spacing w:val="0"/>
          <w:w w:val="100"/>
          <w:position w:val="0"/>
          <w:sz w:val="30"/>
          <w:szCs w:val="30"/>
        </w:rPr>
        <w:t>Auspitz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征阳性</w:t>
      </w:r>
      <w:bookmarkEnd w:id="179"/>
      <w:bookmarkEnd w:id="180"/>
      <w:bookmarkEnd w:id="182"/>
    </w:p>
    <w:p>
      <w:pPr>
        <w:pStyle w:val="a0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78"/>
        </w:tabs>
        <w:bidi w:val="0"/>
        <w:spacing w:before="0" w:after="100" w:line="469" w:lineRule="exact"/>
        <w:ind w:left="0" w:right="0" w:firstLine="0"/>
        <w:jc w:val="left"/>
      </w:pPr>
      <w:bookmarkStart w:id="183" w:name="bookmark183"/>
      <w:bookmarkEnd w:id="183"/>
      <w:r>
        <w:rPr>
          <w:color w:val="000000"/>
          <w:spacing w:val="0"/>
          <w:w w:val="100"/>
          <w:position w:val="0"/>
        </w:rPr>
        <w:t>皮损为针头至豌豆大小丘疹及疱疹</w:t>
      </w:r>
    </w:p>
    <w:p>
      <w:pPr>
        <w:pStyle w:val="a0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84" w:name="bookmark184"/>
      <w:bookmarkEnd w:id="184"/>
      <w:r>
        <w:rPr>
          <w:color w:val="000000"/>
          <w:spacing w:val="0"/>
          <w:w w:val="100"/>
          <w:position w:val="0"/>
        </w:rPr>
        <w:t>多见于中青年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60"/>
        </w:tabs>
        <w:bidi w:val="0"/>
        <w:spacing w:before="0" w:after="100" w:line="469" w:lineRule="exact"/>
        <w:ind w:left="0" w:right="0" w:firstLine="0"/>
        <w:jc w:val="left"/>
      </w:pPr>
      <w:bookmarkStart w:id="185" w:name="bookmark185"/>
      <w:bookmarkEnd w:id="185"/>
      <w:r>
        <w:rPr>
          <w:color w:val="000000"/>
          <w:spacing w:val="0"/>
          <w:w w:val="100"/>
          <w:position w:val="0"/>
        </w:rPr>
        <w:t>患者，女性，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40</w:t>
      </w:r>
      <w:r>
        <w:rPr>
          <w:color w:val="000000"/>
          <w:spacing w:val="0"/>
          <w:w w:val="100"/>
          <w:position w:val="0"/>
        </w:rPr>
        <w:t>岁，双前臂屈侧出现皮疹半年，伴瘙痒，体检：双前臂屈侧可见散在红 色、紫红色多角形扁平丘疹，表面覆白色角质薄膜，有蜡样光泽，口腔里黏膜可见乳白色网 状白纹。最可能的诊断是</w:t>
      </w:r>
    </w:p>
    <w:p>
      <w:pPr>
        <w:pStyle w:val="a0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86" w:name="bookmark186"/>
      <w:bookmarkEnd w:id="186"/>
      <w:r>
        <w:rPr>
          <w:color w:val="000000"/>
          <w:spacing w:val="0"/>
          <w:w w:val="100"/>
          <w:position w:val="0"/>
        </w:rPr>
        <w:t>银屑病</w:t>
      </w:r>
    </w:p>
    <w:p>
      <w:pPr>
        <w:pStyle w:val="a0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87" w:name="bookmark187"/>
      <w:bookmarkEnd w:id="187"/>
      <w:r>
        <w:rPr>
          <w:color w:val="000000"/>
          <w:spacing w:val="0"/>
          <w:w w:val="100"/>
          <w:position w:val="0"/>
        </w:rPr>
        <w:t>副银屑病</w:t>
      </w:r>
    </w:p>
    <w:p>
      <w:pPr>
        <w:pStyle w:val="a0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88" w:name="bookmark188"/>
      <w:bookmarkEnd w:id="188"/>
      <w:r>
        <w:rPr>
          <w:color w:val="000000"/>
          <w:spacing w:val="0"/>
          <w:w w:val="100"/>
          <w:position w:val="0"/>
        </w:rPr>
        <w:t>扁平苔藓</w:t>
      </w:r>
    </w:p>
    <w:p>
      <w:pPr>
        <w:pStyle w:val="a0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89" w:name="bookmark189"/>
      <w:bookmarkEnd w:id="189"/>
      <w:r>
        <w:rPr>
          <w:color w:val="000000"/>
          <w:spacing w:val="0"/>
          <w:w w:val="100"/>
          <w:position w:val="0"/>
        </w:rPr>
        <w:t>麻疹</w:t>
      </w:r>
    </w:p>
    <w:p>
      <w:pPr>
        <w:pStyle w:val="a0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  <w:sectPr>
          <w:type w:val="nextPage"/>
          <w:pgSz w:w="17861" w:h="25258"/>
          <w:pgMar w:top="1867" w:right="2481" w:bottom="2411" w:left="2665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bookmarkStart w:id="190" w:name="bookmark190"/>
      <w:bookmarkEnd w:id="190"/>
      <w:r>
        <w:rPr>
          <w:color w:val="000000"/>
          <w:spacing w:val="0"/>
          <w:w w:val="100"/>
          <w:position w:val="0"/>
        </w:rPr>
        <w:t>光泽苔藓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41"/>
        </w:tabs>
        <w:bidi w:val="0"/>
        <w:spacing w:before="0" w:after="0" w:line="326" w:lineRule="auto"/>
        <w:ind w:left="0" w:right="0" w:firstLine="0"/>
        <w:jc w:val="left"/>
      </w:pPr>
      <w:bookmarkStart w:id="191" w:name="bookmark191"/>
      <w:bookmarkEnd w:id="191"/>
      <w:r>
        <w:rPr>
          <w:color w:val="000000"/>
          <w:spacing w:val="0"/>
          <w:w w:val="100"/>
          <w:position w:val="0"/>
        </w:rPr>
        <w:t>多形红斑好发的季节是</w:t>
      </w:r>
    </w:p>
    <w:p>
      <w:pPr>
        <w:pStyle w:val="a0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92" w:name="bookmark192"/>
      <w:bookmarkEnd w:id="192"/>
      <w:r>
        <w:rPr>
          <w:color w:val="000000"/>
          <w:spacing w:val="0"/>
          <w:w w:val="100"/>
          <w:position w:val="0"/>
        </w:rPr>
        <w:t>冬季</w:t>
      </w:r>
    </w:p>
    <w:p>
      <w:pPr>
        <w:pStyle w:val="a0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93" w:name="bookmark193"/>
      <w:bookmarkEnd w:id="193"/>
      <w:r>
        <w:rPr>
          <w:color w:val="000000"/>
          <w:spacing w:val="0"/>
          <w:w w:val="100"/>
          <w:position w:val="0"/>
        </w:rPr>
        <w:t>夏季</w:t>
      </w:r>
    </w:p>
    <w:p>
      <w:pPr>
        <w:pStyle w:val="a0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94" w:name="bookmark194"/>
      <w:bookmarkEnd w:id="194"/>
      <w:r>
        <w:rPr>
          <w:color w:val="000000"/>
          <w:spacing w:val="0"/>
          <w:w w:val="100"/>
          <w:position w:val="0"/>
        </w:rPr>
        <w:t>冬春季</w:t>
      </w:r>
    </w:p>
    <w:p>
      <w:pPr>
        <w:pStyle w:val="a0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val="left" w:pos="478"/>
        </w:tabs>
        <w:bidi w:val="0"/>
        <w:spacing w:before="0" w:after="0" w:line="326" w:lineRule="auto"/>
        <w:ind w:left="0" w:right="0" w:firstLine="0"/>
        <w:jc w:val="left"/>
      </w:pPr>
      <w:bookmarkStart w:id="195" w:name="bookmark195"/>
      <w:bookmarkEnd w:id="195"/>
      <w:r>
        <w:rPr>
          <w:color w:val="000000"/>
          <w:spacing w:val="0"/>
          <w:w w:val="100"/>
          <w:position w:val="0"/>
        </w:rPr>
        <w:t>春秋季</w:t>
      </w:r>
    </w:p>
    <w:p>
      <w:pPr>
        <w:pStyle w:val="a0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val="left" w:pos="478"/>
        </w:tabs>
        <w:bidi w:val="0"/>
        <w:spacing w:before="0" w:after="100" w:line="326" w:lineRule="auto"/>
        <w:ind w:left="0" w:right="0" w:firstLine="0"/>
        <w:jc w:val="left"/>
        <w:sectPr>
          <w:type w:val="nextPage"/>
          <w:pgSz w:w="17861" w:h="25258"/>
          <w:pgMar w:top="1867" w:right="2481" w:bottom="2411" w:left="2665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bookmarkStart w:id="196" w:name="bookmark196"/>
      <w:bookmarkEnd w:id="196"/>
      <w:r>
        <w:rPr>
          <w:color w:val="000000"/>
          <w:spacing w:val="0"/>
          <w:w w:val="100"/>
          <w:position w:val="0"/>
        </w:rPr>
        <w:t>夏秋季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6695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1735" cy="16038830"/>
                <wp:wrapNone/>
                <wp:docPr id="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1735" cy="16038830"/>
                        </a:xfrm>
                        <a:prstGeom prst="rect">
                          <a:avLst/>
                        </a:prstGeom>
                        <a:solidFill>
                          <a:srgbClr val="EDEDEF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6" o:spid="_x0000_s1030" style="width:893.05pt;height:1262.9pt;margin-top:0;margin-left:0;mso-position-horizontal-relative:page;mso-position-vertical-relative:page;position:absolute;v-text-anchor:top;z-index:-251648000" fillcolor="#ededef"/>
            </w:pict>
          </mc:Fallback>
        </mc:AlternateConten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41"/>
        </w:tabs>
        <w:bidi w:val="0"/>
        <w:spacing w:before="0" w:after="0" w:line="461" w:lineRule="exact"/>
        <w:ind w:left="0" w:right="0" w:firstLine="0"/>
        <w:jc w:val="left"/>
      </w:pPr>
      <w:bookmarkStart w:id="197" w:name="bookmark197"/>
      <w:bookmarkEnd w:id="197"/>
      <w:r>
        <w:rPr>
          <w:color w:val="000000"/>
          <w:spacing w:val="0"/>
          <w:w w:val="100"/>
          <w:position w:val="0"/>
        </w:rPr>
        <w:t>银屑病的治疗与预防中不正确的是</w:t>
      </w:r>
    </w:p>
    <w:p>
      <w:pPr>
        <w:pStyle w:val="a0"/>
        <w:keepNext w:val="0"/>
        <w:keepLines w:val="0"/>
        <w:widowControl w:val="0"/>
        <w:numPr>
          <w:ilvl w:val="0"/>
          <w:numId w:val="30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198" w:name="bookmark198"/>
      <w:bookmarkEnd w:id="198"/>
      <w:r>
        <w:rPr>
          <w:color w:val="000000"/>
          <w:spacing w:val="0"/>
          <w:w w:val="100"/>
          <w:position w:val="0"/>
        </w:rPr>
        <w:t>只能达到近期疗效，不能防止复发</w:t>
      </w:r>
    </w:p>
    <w:p>
      <w:pPr>
        <w:pStyle w:val="a0"/>
        <w:keepNext w:val="0"/>
        <w:keepLines w:val="0"/>
        <w:widowControl w:val="0"/>
        <w:numPr>
          <w:ilvl w:val="0"/>
          <w:numId w:val="30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199" w:name="bookmark199"/>
      <w:bookmarkEnd w:id="199"/>
      <w:r>
        <w:rPr>
          <w:color w:val="000000"/>
          <w:spacing w:val="0"/>
          <w:w w:val="100"/>
          <w:position w:val="0"/>
        </w:rPr>
        <w:t>寻常型可使用糖皮质激素口服治疗</w:t>
      </w:r>
    </w:p>
    <w:p>
      <w:pPr>
        <w:pStyle w:val="a0"/>
        <w:keepNext w:val="0"/>
        <w:keepLines w:val="0"/>
        <w:widowControl w:val="0"/>
        <w:numPr>
          <w:ilvl w:val="0"/>
          <w:numId w:val="30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00" w:name="bookmark200"/>
      <w:bookmarkEnd w:id="200"/>
      <w:r>
        <w:rPr>
          <w:color w:val="000000"/>
          <w:spacing w:val="0"/>
          <w:w w:val="100"/>
          <w:position w:val="0"/>
        </w:rPr>
        <w:t>针对不同病因、类型、病期治疗</w:t>
      </w:r>
    </w:p>
    <w:p>
      <w:pPr>
        <w:pStyle w:val="a0"/>
        <w:keepNext w:val="0"/>
        <w:keepLines w:val="0"/>
        <w:widowControl w:val="0"/>
        <w:numPr>
          <w:ilvl w:val="0"/>
          <w:numId w:val="30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01" w:name="bookmark201"/>
      <w:bookmarkEnd w:id="201"/>
      <w:r>
        <w:rPr>
          <w:color w:val="000000"/>
          <w:spacing w:val="0"/>
          <w:w w:val="100"/>
          <w:position w:val="0"/>
        </w:rPr>
        <w:t>同时应重视心理治疗</w:t>
      </w:r>
    </w:p>
    <w:p>
      <w:pPr>
        <w:pStyle w:val="a0"/>
        <w:keepNext w:val="0"/>
        <w:keepLines w:val="0"/>
        <w:widowControl w:val="0"/>
        <w:numPr>
          <w:ilvl w:val="0"/>
          <w:numId w:val="30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02" w:name="bookmark202"/>
      <w:bookmarkEnd w:id="202"/>
      <w:r>
        <w:rPr>
          <w:color w:val="000000"/>
          <w:spacing w:val="0"/>
          <w:w w:val="100"/>
          <w:position w:val="0"/>
        </w:rPr>
        <w:t>避免上呼吸道感染、劳累、精神紧张等诱发或加重因素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41"/>
        </w:tabs>
        <w:bidi w:val="0"/>
        <w:spacing w:before="0" w:after="0" w:line="461" w:lineRule="exact"/>
        <w:ind w:left="0" w:right="0" w:firstLine="0"/>
        <w:jc w:val="left"/>
      </w:pPr>
      <w:bookmarkStart w:id="203" w:name="bookmark203"/>
      <w:bookmarkEnd w:id="203"/>
      <w:r>
        <w:rPr>
          <w:color w:val="000000"/>
          <w:spacing w:val="0"/>
          <w:w w:val="100"/>
          <w:position w:val="0"/>
        </w:rPr>
        <w:t>不符合银屑病的组织病理特征的是</w:t>
      </w:r>
    </w:p>
    <w:p>
      <w:pPr>
        <w:pStyle w:val="a0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04" w:name="bookmark204"/>
      <w:bookmarkEnd w:id="204"/>
      <w:r>
        <w:rPr>
          <w:color w:val="000000"/>
          <w:spacing w:val="0"/>
          <w:w w:val="100"/>
          <w:position w:val="0"/>
        </w:rPr>
        <w:t>角化不全</w:t>
      </w:r>
    </w:p>
    <w:p>
      <w:pPr>
        <w:pStyle w:val="a0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val="left" w:pos="478"/>
        </w:tabs>
        <w:bidi w:val="0"/>
        <w:spacing w:before="0" w:after="100" w:line="461" w:lineRule="exact"/>
        <w:ind w:left="0" w:right="0" w:firstLine="0"/>
        <w:jc w:val="left"/>
      </w:pPr>
      <w:bookmarkStart w:id="205" w:name="bookmark205"/>
      <w:bookmarkEnd w:id="205"/>
      <w:r>
        <w:rPr>
          <w:color w:val="000000"/>
          <w:spacing w:val="0"/>
          <w:w w:val="100"/>
          <w:position w:val="0"/>
        </w:rPr>
        <w:t>真皮乳头上顶，其上方表皮变薄</w:t>
      </w:r>
    </w:p>
    <w:p>
      <w:pPr>
        <w:pStyle w:val="22"/>
        <w:keepNext/>
        <w:keepLines/>
        <w:widowControl w:val="0"/>
        <w:numPr>
          <w:ilvl w:val="0"/>
          <w:numId w:val="31"/>
        </w:numPr>
        <w:shd w:val="clear" w:color="auto" w:fill="auto"/>
        <w:tabs>
          <w:tab w:val="left" w:pos="478"/>
        </w:tabs>
        <w:bidi w:val="0"/>
        <w:spacing w:before="0" w:after="0" w:line="322" w:lineRule="auto"/>
        <w:ind w:left="0" w:right="0" w:firstLine="0"/>
        <w:jc w:val="left"/>
        <w:rPr>
          <w:sz w:val="32"/>
          <w:szCs w:val="32"/>
        </w:rPr>
      </w:pPr>
      <w:bookmarkStart w:id="206" w:name="bookmark206"/>
      <w:bookmarkStart w:id="207" w:name="bookmark207"/>
      <w:bookmarkStart w:id="208" w:name="bookmark208"/>
      <w:bookmarkStart w:id="209" w:name="bookmark209"/>
      <w:bookmarkEnd w:id="208"/>
      <w:r>
        <w:rPr>
          <w:color w:val="000000"/>
          <w:spacing w:val="0"/>
          <w:w w:val="100"/>
          <w:position w:val="0"/>
          <w:sz w:val="30"/>
          <w:szCs w:val="30"/>
        </w:rPr>
        <w:t>Munro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微脓肿</w:t>
      </w:r>
      <w:bookmarkEnd w:id="206"/>
      <w:bookmarkEnd w:id="207"/>
      <w:bookmarkEnd w:id="209"/>
    </w:p>
    <w:p>
      <w:pPr>
        <w:pStyle w:val="22"/>
        <w:keepNext/>
        <w:keepLines/>
        <w:widowControl w:val="0"/>
        <w:numPr>
          <w:ilvl w:val="0"/>
          <w:numId w:val="31"/>
        </w:numPr>
        <w:shd w:val="clear" w:color="auto" w:fill="auto"/>
        <w:tabs>
          <w:tab w:val="left" w:pos="478"/>
        </w:tabs>
        <w:bidi w:val="0"/>
        <w:spacing w:before="0" w:after="0" w:line="322" w:lineRule="auto"/>
        <w:ind w:left="0" w:right="0" w:firstLine="0"/>
        <w:jc w:val="left"/>
        <w:rPr>
          <w:sz w:val="32"/>
          <w:szCs w:val="32"/>
        </w:rPr>
      </w:pPr>
      <w:bookmarkStart w:id="210" w:name="bookmark210"/>
      <w:bookmarkStart w:id="211" w:name="bookmark211"/>
      <w:bookmarkStart w:id="212" w:name="bookmark212"/>
      <w:bookmarkStart w:id="213" w:name="bookmark213"/>
      <w:bookmarkEnd w:id="212"/>
      <w:r>
        <w:rPr>
          <w:color w:val="000000"/>
          <w:spacing w:val="0"/>
          <w:w w:val="100"/>
          <w:position w:val="0"/>
          <w:sz w:val="30"/>
          <w:szCs w:val="30"/>
        </w:rPr>
        <w:t>Kogoj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海绵状微脓肿</w:t>
      </w:r>
      <w:bookmarkEnd w:id="210"/>
      <w:bookmarkEnd w:id="211"/>
      <w:bookmarkEnd w:id="213"/>
    </w:p>
    <w:p>
      <w:pPr>
        <w:pStyle w:val="22"/>
        <w:keepNext/>
        <w:keepLines/>
        <w:widowControl w:val="0"/>
        <w:numPr>
          <w:ilvl w:val="0"/>
          <w:numId w:val="31"/>
        </w:numPr>
        <w:shd w:val="clear" w:color="auto" w:fill="auto"/>
        <w:tabs>
          <w:tab w:val="left" w:pos="478"/>
        </w:tabs>
        <w:bidi w:val="0"/>
        <w:spacing w:before="0" w:after="0" w:line="322" w:lineRule="auto"/>
        <w:ind w:left="0" w:right="0" w:firstLine="0"/>
        <w:jc w:val="left"/>
        <w:rPr>
          <w:sz w:val="32"/>
          <w:szCs w:val="32"/>
        </w:rPr>
      </w:pPr>
      <w:bookmarkStart w:id="214" w:name="bookmark214"/>
      <w:bookmarkStart w:id="215" w:name="bookmark215"/>
      <w:bookmarkStart w:id="216" w:name="bookmark216"/>
      <w:bookmarkStart w:id="217" w:name="bookmark217"/>
      <w:bookmarkEnd w:id="216"/>
      <w:r>
        <w:rPr>
          <w:color w:val="000000"/>
          <w:spacing w:val="0"/>
          <w:w w:val="100"/>
          <w:position w:val="0"/>
          <w:sz w:val="30"/>
          <w:szCs w:val="30"/>
        </w:rPr>
        <w:t xml:space="preserve">Pautrier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微脓肿</w:t>
      </w:r>
      <w:bookmarkEnd w:id="214"/>
      <w:bookmarkEnd w:id="215"/>
      <w:bookmarkEnd w:id="217"/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65"/>
        </w:tabs>
        <w:bidi w:val="0"/>
        <w:spacing w:before="0" w:after="0" w:line="461" w:lineRule="exact"/>
        <w:ind w:left="0" w:right="0" w:firstLine="0"/>
        <w:jc w:val="left"/>
      </w:pPr>
      <w:bookmarkStart w:id="218" w:name="bookmark218"/>
      <w:bookmarkEnd w:id="218"/>
      <w:r>
        <w:rPr>
          <w:color w:val="000000"/>
          <w:spacing w:val="0"/>
          <w:w w:val="100"/>
          <w:position w:val="0"/>
        </w:rPr>
        <w:t>不支持扁平苔藓的组织病理表现是</w:t>
      </w:r>
    </w:p>
    <w:p>
      <w:pPr>
        <w:pStyle w:val="a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19" w:name="bookmark219"/>
      <w:bookmarkEnd w:id="219"/>
      <w:r>
        <w:rPr>
          <w:color w:val="000000"/>
          <w:spacing w:val="0"/>
          <w:w w:val="100"/>
          <w:position w:val="0"/>
        </w:rPr>
        <w:t>角化亢进</w:t>
      </w:r>
    </w:p>
    <w:p>
      <w:pPr>
        <w:pStyle w:val="a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20" w:name="bookmark220"/>
      <w:bookmarkEnd w:id="220"/>
      <w:r>
        <w:rPr>
          <w:color w:val="000000"/>
          <w:spacing w:val="0"/>
          <w:w w:val="100"/>
          <w:position w:val="0"/>
        </w:rPr>
        <w:t>基底细胞水肿</w:t>
      </w:r>
    </w:p>
    <w:p>
      <w:pPr>
        <w:pStyle w:val="a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21" w:name="bookmark221"/>
      <w:bookmarkEnd w:id="221"/>
      <w:r>
        <w:rPr>
          <w:color w:val="000000"/>
          <w:spacing w:val="0"/>
          <w:w w:val="100"/>
          <w:position w:val="0"/>
        </w:rPr>
        <w:t>真皮全层致密组织细胞增生</w:t>
      </w:r>
    </w:p>
    <w:p>
      <w:pPr>
        <w:pStyle w:val="a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22" w:name="bookmark222"/>
      <w:bookmarkEnd w:id="222"/>
      <w:r>
        <w:rPr>
          <w:color w:val="000000"/>
          <w:spacing w:val="0"/>
          <w:w w:val="100"/>
          <w:position w:val="0"/>
        </w:rPr>
        <w:t>真皮浅层带状淋巴细胞浸润</w:t>
      </w:r>
    </w:p>
    <w:p>
      <w:pPr>
        <w:pStyle w:val="a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23" w:name="bookmark223"/>
      <w:bookmarkEnd w:id="223"/>
      <w:r>
        <w:rPr>
          <w:color w:val="000000"/>
          <w:spacing w:val="0"/>
          <w:w w:val="100"/>
          <w:position w:val="0"/>
        </w:rPr>
        <w:t>表皮真皮分界不清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65"/>
        </w:tabs>
        <w:bidi w:val="0"/>
        <w:spacing w:before="0" w:after="0" w:line="461" w:lineRule="exact"/>
        <w:ind w:left="0" w:right="0" w:firstLine="0"/>
        <w:jc w:val="left"/>
      </w:pPr>
      <w:bookmarkStart w:id="224" w:name="bookmark224"/>
      <w:bookmarkEnd w:id="224"/>
      <w:r>
        <w:rPr>
          <w:color w:val="000000"/>
          <w:spacing w:val="0"/>
          <w:w w:val="100"/>
          <w:position w:val="0"/>
        </w:rPr>
        <w:t>与毛发红糠疹可能有关的是缺乏</w:t>
      </w:r>
    </w:p>
    <w:p>
      <w:pPr>
        <w:pStyle w:val="22"/>
        <w:keepNext/>
        <w:keepLines/>
        <w:widowControl w:val="0"/>
        <w:numPr>
          <w:ilvl w:val="0"/>
          <w:numId w:val="33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25" w:name="bookmark225"/>
      <w:bookmarkStart w:id="226" w:name="bookmark226"/>
      <w:bookmarkStart w:id="227" w:name="bookmark227"/>
      <w:bookmarkStart w:id="228" w:name="bookmark228"/>
      <w:bookmarkEnd w:id="227"/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维生素</w:t>
      </w:r>
      <w:r>
        <w:rPr>
          <w:color w:val="000000"/>
          <w:spacing w:val="0"/>
          <w:w w:val="100"/>
          <w:position w:val="0"/>
        </w:rPr>
        <w:t>A</w:t>
      </w:r>
      <w:bookmarkEnd w:id="225"/>
      <w:bookmarkEnd w:id="226"/>
      <w:bookmarkEnd w:id="228"/>
    </w:p>
    <w:p>
      <w:pPr>
        <w:pStyle w:val="22"/>
        <w:keepNext/>
        <w:keepLines/>
        <w:widowControl w:val="0"/>
        <w:numPr>
          <w:ilvl w:val="0"/>
          <w:numId w:val="33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29" w:name="bookmark229"/>
      <w:bookmarkStart w:id="230" w:name="bookmark230"/>
      <w:bookmarkStart w:id="231" w:name="bookmark231"/>
      <w:bookmarkStart w:id="232" w:name="bookmark232"/>
      <w:bookmarkEnd w:id="231"/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维生素</w:t>
      </w:r>
      <w:r>
        <w:rPr>
          <w:color w:val="000000"/>
          <w:spacing w:val="0"/>
          <w:w w:val="100"/>
          <w:position w:val="0"/>
        </w:rPr>
        <w:t>C</w:t>
      </w:r>
      <w:bookmarkEnd w:id="229"/>
      <w:bookmarkEnd w:id="230"/>
      <w:bookmarkEnd w:id="232"/>
    </w:p>
    <w:p>
      <w:pPr>
        <w:pStyle w:val="22"/>
        <w:keepNext/>
        <w:keepLines/>
        <w:widowControl w:val="0"/>
        <w:numPr>
          <w:ilvl w:val="0"/>
          <w:numId w:val="33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33" w:name="bookmark233"/>
      <w:bookmarkStart w:id="234" w:name="bookmark234"/>
      <w:bookmarkStart w:id="235" w:name="bookmark235"/>
      <w:bookmarkStart w:id="236" w:name="bookmark236"/>
      <w:bookmarkEnd w:id="235"/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维生素</w:t>
      </w:r>
      <w:r>
        <w:rPr>
          <w:color w:val="000000"/>
          <w:spacing w:val="0"/>
          <w:w w:val="100"/>
          <w:position w:val="0"/>
        </w:rPr>
        <w:t>E</w:t>
      </w:r>
      <w:bookmarkEnd w:id="233"/>
      <w:bookmarkEnd w:id="234"/>
      <w:bookmarkEnd w:id="236"/>
    </w:p>
    <w:p>
      <w:pPr>
        <w:pStyle w:val="22"/>
        <w:keepNext/>
        <w:keepLines/>
        <w:widowControl w:val="0"/>
        <w:numPr>
          <w:ilvl w:val="0"/>
          <w:numId w:val="33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37" w:name="bookmark237"/>
      <w:bookmarkStart w:id="238" w:name="bookmark238"/>
      <w:bookmarkStart w:id="239" w:name="bookmark239"/>
      <w:bookmarkStart w:id="240" w:name="bookmark240"/>
      <w:bookmarkEnd w:id="239"/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维生素</w:t>
      </w:r>
      <w:r>
        <w:rPr>
          <w:color w:val="000000"/>
          <w:spacing w:val="0"/>
          <w:w w:val="100"/>
          <w:position w:val="0"/>
        </w:rPr>
        <w:t>K</w:t>
      </w:r>
      <w:bookmarkEnd w:id="237"/>
      <w:bookmarkEnd w:id="238"/>
      <w:bookmarkEnd w:id="240"/>
    </w:p>
    <w:p>
      <w:pPr>
        <w:pStyle w:val="22"/>
        <w:keepNext/>
        <w:keepLines/>
        <w:widowControl w:val="0"/>
        <w:numPr>
          <w:ilvl w:val="0"/>
          <w:numId w:val="33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41" w:name="bookmark241"/>
      <w:bookmarkStart w:id="242" w:name="bookmark242"/>
      <w:bookmarkStart w:id="243" w:name="bookmark243"/>
      <w:bookmarkStart w:id="244" w:name="bookmark244"/>
      <w:bookmarkEnd w:id="243"/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维生素</w:t>
      </w:r>
      <w:r>
        <w:rPr>
          <w:color w:val="000000"/>
          <w:spacing w:val="0"/>
          <w:w w:val="100"/>
          <w:position w:val="0"/>
        </w:rPr>
        <w:t>D</w:t>
      </w:r>
      <w:bookmarkEnd w:id="241"/>
      <w:bookmarkEnd w:id="242"/>
      <w:bookmarkEnd w:id="244"/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65"/>
        </w:tabs>
        <w:bidi w:val="0"/>
        <w:spacing w:before="0" w:after="0" w:line="461" w:lineRule="exact"/>
        <w:ind w:left="0" w:right="0" w:firstLine="0"/>
        <w:jc w:val="left"/>
      </w:pPr>
      <w:bookmarkStart w:id="245" w:name="bookmark245"/>
      <w:bookmarkEnd w:id="245"/>
      <w:r>
        <w:rPr>
          <w:color w:val="000000"/>
          <w:spacing w:val="0"/>
          <w:w w:val="100"/>
          <w:position w:val="0"/>
        </w:rPr>
        <w:t>需与鳞状毛囊角化病鉴别的是</w:t>
      </w:r>
    </w:p>
    <w:p>
      <w:pPr>
        <w:pStyle w:val="a0"/>
        <w:keepNext w:val="0"/>
        <w:keepLines w:val="0"/>
        <w:widowControl w:val="0"/>
        <w:numPr>
          <w:ilvl w:val="0"/>
          <w:numId w:val="34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46" w:name="bookmark246"/>
      <w:bookmarkEnd w:id="246"/>
      <w:r>
        <w:rPr>
          <w:color w:val="000000"/>
          <w:spacing w:val="0"/>
          <w:w w:val="100"/>
          <w:position w:val="0"/>
        </w:rPr>
        <w:t>鱼鳞病</w:t>
      </w:r>
    </w:p>
    <w:p>
      <w:pPr>
        <w:pStyle w:val="a0"/>
        <w:keepNext w:val="0"/>
        <w:keepLines w:val="0"/>
        <w:widowControl w:val="0"/>
        <w:numPr>
          <w:ilvl w:val="0"/>
          <w:numId w:val="34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47" w:name="bookmark247"/>
      <w:bookmarkEnd w:id="247"/>
      <w:r>
        <w:rPr>
          <w:color w:val="000000"/>
          <w:spacing w:val="0"/>
          <w:w w:val="100"/>
          <w:position w:val="0"/>
        </w:rPr>
        <w:t>花斑癣</w:t>
      </w:r>
    </w:p>
    <w:p>
      <w:pPr>
        <w:pStyle w:val="a0"/>
        <w:keepNext w:val="0"/>
        <w:keepLines w:val="0"/>
        <w:widowControl w:val="0"/>
        <w:numPr>
          <w:ilvl w:val="0"/>
          <w:numId w:val="34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48" w:name="bookmark248"/>
      <w:bookmarkEnd w:id="248"/>
      <w:r>
        <w:rPr>
          <w:color w:val="000000"/>
          <w:spacing w:val="0"/>
          <w:w w:val="100"/>
          <w:position w:val="0"/>
        </w:rPr>
        <w:t>副银屑病</w:t>
      </w:r>
    </w:p>
    <w:p>
      <w:pPr>
        <w:pStyle w:val="a0"/>
        <w:keepNext w:val="0"/>
        <w:keepLines w:val="0"/>
        <w:widowControl w:val="0"/>
        <w:numPr>
          <w:ilvl w:val="0"/>
          <w:numId w:val="34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49" w:name="bookmark249"/>
      <w:bookmarkEnd w:id="249"/>
      <w:r>
        <w:rPr>
          <w:color w:val="000000"/>
          <w:spacing w:val="0"/>
          <w:w w:val="100"/>
          <w:position w:val="0"/>
        </w:rPr>
        <w:t>连圈状秕糠疹</w:t>
      </w:r>
    </w:p>
    <w:p>
      <w:pPr>
        <w:pStyle w:val="a0"/>
        <w:keepNext w:val="0"/>
        <w:keepLines w:val="0"/>
        <w:widowControl w:val="0"/>
        <w:numPr>
          <w:ilvl w:val="0"/>
          <w:numId w:val="34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50" w:name="bookmark250"/>
      <w:bookmarkEnd w:id="250"/>
      <w:r>
        <w:rPr>
          <w:color w:val="000000"/>
          <w:spacing w:val="0"/>
          <w:w w:val="100"/>
          <w:position w:val="0"/>
        </w:rPr>
        <w:t>以上均正确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65"/>
        </w:tabs>
        <w:bidi w:val="0"/>
        <w:spacing w:before="0" w:after="0" w:line="461" w:lineRule="exact"/>
        <w:ind w:left="0" w:right="0" w:firstLine="0"/>
        <w:jc w:val="left"/>
      </w:pPr>
      <w:bookmarkStart w:id="251" w:name="bookmark251"/>
      <w:bookmarkEnd w:id="251"/>
      <w:r>
        <w:rPr>
          <w:color w:val="000000"/>
          <w:spacing w:val="0"/>
          <w:w w:val="100"/>
          <w:position w:val="0"/>
        </w:rPr>
        <w:t>患者女，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45</w:t>
      </w:r>
      <w:r>
        <w:rPr>
          <w:color w:val="000000"/>
          <w:spacing w:val="0"/>
          <w:w w:val="100"/>
          <w:position w:val="0"/>
        </w:rPr>
        <w:t>岁，前胸出现钱币大小圆形淡红斑及细屑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</w:t>
      </w:r>
      <w:r>
        <w:rPr>
          <w:color w:val="000000"/>
          <w:spacing w:val="0"/>
          <w:w w:val="100"/>
          <w:position w:val="0"/>
        </w:rPr>
        <w:t>周，腰腹部出现散在绿豆大梭形 淡红色斑丘疹及鳞屑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</w:rPr>
        <w:t>天，不痒。下列哪项检查对鉴别诊断是有意义的</w:t>
      </w:r>
    </w:p>
    <w:p>
      <w:pPr>
        <w:pStyle w:val="a0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52" w:name="bookmark252"/>
      <w:bookmarkEnd w:id="252"/>
      <w:r>
        <w:rPr>
          <w:color w:val="000000"/>
          <w:spacing w:val="0"/>
          <w:w w:val="100"/>
          <w:position w:val="0"/>
        </w:rPr>
        <w:t>血常规</w:t>
      </w:r>
    </w:p>
    <w:p>
      <w:pPr>
        <w:pStyle w:val="a0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53" w:name="bookmark253"/>
      <w:bookmarkEnd w:id="253"/>
      <w:r>
        <w:rPr>
          <w:color w:val="000000"/>
          <w:spacing w:val="0"/>
          <w:w w:val="100"/>
          <w:position w:val="0"/>
        </w:rPr>
        <w:t>尿常规</w:t>
      </w:r>
    </w:p>
    <w:p>
      <w:pPr>
        <w:pStyle w:val="a0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54" w:name="bookmark254"/>
      <w:bookmarkEnd w:id="254"/>
      <w:r>
        <w:rPr>
          <w:color w:val="000000"/>
          <w:spacing w:val="0"/>
          <w:w w:val="100"/>
          <w:position w:val="0"/>
        </w:rPr>
        <w:t>血液生化检查</w:t>
      </w:r>
    </w:p>
    <w:p>
      <w:pPr>
        <w:pStyle w:val="a0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55" w:name="bookmark255"/>
      <w:bookmarkEnd w:id="255"/>
      <w:r>
        <w:rPr>
          <w:color w:val="000000"/>
          <w:spacing w:val="0"/>
          <w:w w:val="100"/>
          <w:position w:val="0"/>
        </w:rPr>
        <w:t>局部皮损真菌检查</w:t>
      </w:r>
    </w:p>
    <w:p>
      <w:pPr>
        <w:pStyle w:val="a0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56" w:name="bookmark256"/>
      <w:bookmarkEnd w:id="256"/>
      <w:r>
        <w:rPr>
          <w:color w:val="000000"/>
          <w:spacing w:val="0"/>
          <w:w w:val="100"/>
          <w:position w:val="0"/>
        </w:rPr>
        <w:t>局部皮损细菌检查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65"/>
        </w:tabs>
        <w:bidi w:val="0"/>
        <w:spacing w:before="0" w:after="0" w:line="461" w:lineRule="exact"/>
        <w:ind w:left="0" w:right="0" w:firstLine="0"/>
        <w:jc w:val="left"/>
        <w:rPr>
          <w:sz w:val="30"/>
          <w:szCs w:val="30"/>
        </w:rPr>
      </w:pPr>
      <w:bookmarkStart w:id="257" w:name="bookmark257"/>
      <w:bookmarkEnd w:id="257"/>
      <w:r>
        <w:rPr>
          <w:color w:val="000000"/>
          <w:spacing w:val="0"/>
          <w:w w:val="100"/>
          <w:position w:val="0"/>
          <w:sz w:val="32"/>
          <w:szCs w:val="32"/>
        </w:rPr>
        <w:t>下列哪项不是多形红斑组织病理学表现</w:t>
      </w:r>
      <w:r>
        <w:rPr>
          <w:color w:val="000000"/>
          <w:spacing w:val="0"/>
          <w:w w:val="100"/>
          <w:position w:val="0"/>
          <w:sz w:val="30"/>
          <w:szCs w:val="3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）</w:t>
      </w:r>
    </w:p>
    <w:p>
      <w:pPr>
        <w:pStyle w:val="a0"/>
        <w:keepNext w:val="0"/>
        <w:keepLines w:val="0"/>
        <w:widowControl w:val="0"/>
        <w:numPr>
          <w:ilvl w:val="0"/>
          <w:numId w:val="36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58" w:name="bookmark258"/>
      <w:bookmarkEnd w:id="258"/>
      <w:r>
        <w:rPr>
          <w:color w:val="000000"/>
          <w:spacing w:val="0"/>
          <w:w w:val="100"/>
          <w:position w:val="0"/>
        </w:rPr>
        <w:t>基底细胞液化变性</w:t>
      </w:r>
    </w:p>
    <w:p>
      <w:pPr>
        <w:pStyle w:val="a0"/>
        <w:keepNext w:val="0"/>
        <w:keepLines w:val="0"/>
        <w:widowControl w:val="0"/>
        <w:numPr>
          <w:ilvl w:val="0"/>
          <w:numId w:val="36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59" w:name="bookmark259"/>
      <w:bookmarkEnd w:id="259"/>
      <w:r>
        <w:rPr>
          <w:color w:val="000000"/>
          <w:spacing w:val="0"/>
          <w:w w:val="100"/>
          <w:position w:val="0"/>
        </w:rPr>
        <w:t>角质形成细胞坏死</w:t>
      </w:r>
    </w:p>
    <w:p>
      <w:pPr>
        <w:pStyle w:val="a0"/>
        <w:keepNext w:val="0"/>
        <w:keepLines w:val="0"/>
        <w:widowControl w:val="0"/>
        <w:numPr>
          <w:ilvl w:val="0"/>
          <w:numId w:val="36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60" w:name="bookmark260"/>
      <w:bookmarkEnd w:id="260"/>
      <w:r>
        <w:rPr>
          <w:color w:val="000000"/>
          <w:spacing w:val="0"/>
          <w:w w:val="100"/>
          <w:position w:val="0"/>
        </w:rPr>
        <w:t>真皮上部血管收缩</w:t>
      </w:r>
    </w:p>
    <w:p>
      <w:pPr>
        <w:pStyle w:val="a0"/>
        <w:keepNext w:val="0"/>
        <w:keepLines w:val="0"/>
        <w:widowControl w:val="0"/>
        <w:numPr>
          <w:ilvl w:val="0"/>
          <w:numId w:val="36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61" w:name="bookmark261"/>
      <w:bookmarkEnd w:id="261"/>
      <w:r>
        <w:rPr>
          <w:color w:val="000000"/>
          <w:spacing w:val="0"/>
          <w:w w:val="100"/>
          <w:position w:val="0"/>
        </w:rPr>
        <w:t>血管周围淋巴细胞浸润</w:t>
      </w:r>
    </w:p>
    <w:p>
      <w:pPr>
        <w:pStyle w:val="a0"/>
        <w:keepNext w:val="0"/>
        <w:keepLines w:val="0"/>
        <w:widowControl w:val="0"/>
        <w:numPr>
          <w:ilvl w:val="0"/>
          <w:numId w:val="36"/>
        </w:numPr>
        <w:shd w:val="clear" w:color="auto" w:fill="auto"/>
        <w:tabs>
          <w:tab w:val="left" w:pos="478"/>
        </w:tabs>
        <w:bidi w:val="0"/>
        <w:spacing w:before="0" w:after="0" w:line="461" w:lineRule="exact"/>
        <w:ind w:left="0" w:right="0" w:firstLine="0"/>
        <w:jc w:val="left"/>
      </w:pPr>
      <w:bookmarkStart w:id="262" w:name="bookmark262"/>
      <w:bookmarkEnd w:id="262"/>
      <w:r>
        <w:rPr>
          <w:color w:val="000000"/>
          <w:spacing w:val="0"/>
          <w:w w:val="100"/>
          <w:position w:val="0"/>
        </w:rPr>
        <w:t>表皮下水疱形成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565"/>
        </w:tabs>
        <w:bidi w:val="0"/>
        <w:spacing w:before="0" w:after="0" w:line="461" w:lineRule="exact"/>
        <w:ind w:left="0" w:right="0" w:firstLine="0"/>
        <w:jc w:val="left"/>
        <w:rPr>
          <w:sz w:val="30"/>
          <w:szCs w:val="30"/>
        </w:rPr>
        <w:sectPr>
          <w:type w:val="nextPage"/>
          <w:pgSz w:w="17861" w:h="25258"/>
          <w:pgMar w:top="1867" w:right="2481" w:bottom="2411" w:left="2665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bookmarkStart w:id="263" w:name="bookmark263"/>
      <w:bookmarkEnd w:id="263"/>
      <w:r>
        <w:rPr>
          <w:color w:val="000000"/>
          <w:spacing w:val="0"/>
          <w:w w:val="100"/>
          <w:position w:val="0"/>
          <w:sz w:val="32"/>
          <w:szCs w:val="32"/>
        </w:rPr>
        <w:t>寻常型银屑病系统药物治疗一般不宜使用</w:t>
      </w:r>
      <w:r>
        <w:rPr>
          <w:color w:val="000000"/>
          <w:spacing w:val="0"/>
          <w:w w:val="100"/>
          <w:position w:val="0"/>
          <w:sz w:val="30"/>
          <w:szCs w:val="30"/>
        </w:rPr>
        <w:t>（）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67155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1735" cy="1603883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1735" cy="16038830"/>
                        </a:xfrm>
                        <a:prstGeom prst="rect">
                          <a:avLst/>
                        </a:prstGeom>
                        <a:solidFill>
                          <a:srgbClr val="EDEDEF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7" o:spid="_x0000_s1031" style="width:893.05pt;height:1262.9pt;margin-top:0;margin-left:0;mso-position-horizontal-relative:page;mso-position-vertical-relative:page;position:absolute;v-text-anchor:top;z-index:-251645952" fillcolor="#ededef"/>
            </w:pict>
          </mc:Fallback>
        </mc:AlternateContent>
      </w:r>
    </w:p>
    <w:p>
      <w:pPr>
        <w:pStyle w:val="a0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64" w:name="bookmark264"/>
      <w:bookmarkEnd w:id="264"/>
      <w:r>
        <w:rPr>
          <w:color w:val="000000"/>
          <w:spacing w:val="0"/>
          <w:w w:val="100"/>
          <w:position w:val="0"/>
        </w:rPr>
        <w:t>糖皮质激素</w:t>
      </w:r>
    </w:p>
    <w:p>
      <w:pPr>
        <w:pStyle w:val="a0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65" w:name="bookmark265"/>
      <w:bookmarkEnd w:id="265"/>
      <w:r>
        <w:rPr>
          <w:color w:val="000000"/>
          <w:spacing w:val="0"/>
          <w:w w:val="100"/>
          <w:position w:val="0"/>
        </w:rPr>
        <w:t>抗生素</w:t>
      </w:r>
    </w:p>
    <w:p>
      <w:pPr>
        <w:pStyle w:val="a0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66" w:name="bookmark266"/>
      <w:bookmarkEnd w:id="266"/>
      <w:r>
        <w:rPr>
          <w:color w:val="000000"/>
          <w:spacing w:val="0"/>
          <w:w w:val="100"/>
          <w:position w:val="0"/>
        </w:rPr>
        <w:t>免疫调节剂</w:t>
      </w:r>
    </w:p>
    <w:p>
      <w:pPr>
        <w:pStyle w:val="a0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67" w:name="bookmark267"/>
      <w:bookmarkEnd w:id="267"/>
      <w:r>
        <w:rPr>
          <w:color w:val="000000"/>
          <w:spacing w:val="0"/>
          <w:w w:val="100"/>
          <w:position w:val="0"/>
        </w:rPr>
        <w:t>中草药</w:t>
      </w:r>
    </w:p>
    <w:p>
      <w:pPr>
        <w:pStyle w:val="a0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68" w:name="bookmark268"/>
      <w:bookmarkEnd w:id="268"/>
      <w:r>
        <w:rPr>
          <w:color w:val="000000"/>
          <w:spacing w:val="0"/>
          <w:w w:val="100"/>
          <w:position w:val="0"/>
        </w:rPr>
        <w:t>中成药</w:t>
      </w:r>
    </w:p>
    <w:p>
      <w:pPr>
        <w:pStyle w:val="a0"/>
        <w:keepNext w:val="0"/>
        <w:keepLines w:val="0"/>
        <w:widowControl w:val="0"/>
        <w:numPr>
          <w:ilvl w:val="0"/>
          <w:numId w:val="38"/>
        </w:numPr>
        <w:shd w:val="clear" w:color="auto" w:fill="auto"/>
        <w:tabs>
          <w:tab w:val="left" w:pos="565"/>
        </w:tabs>
        <w:bidi w:val="0"/>
        <w:spacing w:before="0" w:line="240" w:lineRule="auto"/>
        <w:ind w:left="0" w:right="0" w:firstLine="0"/>
        <w:jc w:val="left"/>
      </w:pPr>
      <w:bookmarkStart w:id="269" w:name="bookmark269"/>
      <w:bookmarkEnd w:id="269"/>
      <w:r>
        <w:rPr>
          <w:color w:val="000000"/>
          <w:spacing w:val="0"/>
          <w:w w:val="100"/>
          <w:position w:val="0"/>
        </w:rPr>
        <w:t>有关银屑病的发生机制下列哪一项是错误的</w:t>
      </w:r>
    </w:p>
    <w:p>
      <w:pPr>
        <w:pStyle w:val="a0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70" w:name="bookmark270"/>
      <w:bookmarkEnd w:id="270"/>
      <w:r>
        <w:rPr>
          <w:color w:val="000000"/>
          <w:spacing w:val="0"/>
          <w:w w:val="100"/>
          <w:position w:val="0"/>
        </w:rPr>
        <w:t>易感基因的存在，尤其是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HLA</w:t>
      </w:r>
      <w:r>
        <w:rPr>
          <w:color w:val="000000"/>
          <w:spacing w:val="0"/>
          <w:w w:val="100"/>
          <w:position w:val="0"/>
        </w:rPr>
        <w:t>系统中</w:t>
      </w:r>
      <w:r>
        <w:rPr>
          <w:color w:val="000000"/>
          <w:spacing w:val="0"/>
          <w:w w:val="100"/>
          <w:position w:val="0"/>
          <w:sz w:val="32"/>
          <w:szCs w:val="32"/>
        </w:rPr>
        <w:t>I</w:t>
      </w:r>
      <w:r>
        <w:rPr>
          <w:color w:val="000000"/>
          <w:spacing w:val="0"/>
          <w:w w:val="100"/>
          <w:position w:val="0"/>
        </w:rPr>
        <w:t>类和</w:t>
      </w:r>
      <w:r>
        <w:rPr>
          <w:color w:val="000000"/>
          <w:spacing w:val="0"/>
          <w:w w:val="100"/>
          <w:position w:val="0"/>
          <w:sz w:val="32"/>
          <w:szCs w:val="32"/>
        </w:rPr>
        <w:t>II</w:t>
      </w:r>
      <w:r>
        <w:rPr>
          <w:color w:val="000000"/>
          <w:spacing w:val="0"/>
          <w:w w:val="100"/>
          <w:position w:val="0"/>
        </w:rPr>
        <w:t>类抗原</w:t>
      </w:r>
    </w:p>
    <w:p>
      <w:pPr>
        <w:pStyle w:val="a0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71" w:name="bookmark271"/>
      <w:bookmarkEnd w:id="271"/>
      <w:r>
        <w:rPr>
          <w:color w:val="000000"/>
          <w:spacing w:val="0"/>
          <w:w w:val="100"/>
          <w:position w:val="0"/>
        </w:rPr>
        <w:t>精神紧张和应激事件，神经免疫调节异常</w:t>
      </w:r>
    </w:p>
    <w:p>
      <w:pPr>
        <w:pStyle w:val="a0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72" w:name="bookmark272"/>
      <w:bookmarkEnd w:id="272"/>
      <w:r>
        <w:rPr>
          <w:color w:val="000000"/>
          <w:spacing w:val="0"/>
          <w:w w:val="100"/>
          <w:position w:val="0"/>
        </w:rPr>
        <w:t>上呼吸道感染后，超抗原的作用</w:t>
      </w:r>
    </w:p>
    <w:p>
      <w:pPr>
        <w:pStyle w:val="a0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73" w:name="bookmark273"/>
      <w:bookmarkEnd w:id="273"/>
      <w:r>
        <w:rPr>
          <w:color w:val="000000"/>
          <w:spacing w:val="0"/>
          <w:w w:val="100"/>
          <w:position w:val="0"/>
        </w:rPr>
        <w:t>自然环境气候的变化</w:t>
      </w:r>
    </w:p>
    <w:p>
      <w:pPr>
        <w:pStyle w:val="a0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74" w:name="bookmark274"/>
      <w:bookmarkEnd w:id="274"/>
      <w:r>
        <w:rPr>
          <w:color w:val="000000"/>
          <w:spacing w:val="0"/>
          <w:w w:val="100"/>
          <w:position w:val="0"/>
        </w:rPr>
        <w:t>常因内脏肿瘤而诱发</w:t>
      </w:r>
    </w:p>
    <w:p>
      <w:pPr>
        <w:pStyle w:val="a0"/>
        <w:keepNext w:val="0"/>
        <w:keepLines w:val="0"/>
        <w:widowControl w:val="0"/>
        <w:numPr>
          <w:ilvl w:val="0"/>
          <w:numId w:val="38"/>
        </w:numPr>
        <w:shd w:val="clear" w:color="auto" w:fill="auto"/>
        <w:tabs>
          <w:tab w:val="left" w:pos="565"/>
        </w:tabs>
        <w:bidi w:val="0"/>
        <w:spacing w:before="0" w:line="240" w:lineRule="auto"/>
        <w:ind w:left="0" w:right="0" w:firstLine="0"/>
        <w:jc w:val="left"/>
      </w:pPr>
      <w:bookmarkStart w:id="275" w:name="bookmark275"/>
      <w:bookmarkEnd w:id="275"/>
      <w:r>
        <w:rPr>
          <w:color w:val="000000"/>
          <w:spacing w:val="0"/>
          <w:w w:val="100"/>
          <w:position w:val="0"/>
        </w:rPr>
        <w:t>纤维素样变性不见于</w:t>
      </w:r>
    </w:p>
    <w:p>
      <w:pPr>
        <w:pStyle w:val="a0"/>
        <w:keepNext w:val="0"/>
        <w:keepLines w:val="0"/>
        <w:widowControl w:val="0"/>
        <w:numPr>
          <w:ilvl w:val="0"/>
          <w:numId w:val="40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76" w:name="bookmark276"/>
      <w:bookmarkEnd w:id="276"/>
      <w:r>
        <w:rPr>
          <w:color w:val="000000"/>
          <w:spacing w:val="0"/>
          <w:w w:val="100"/>
          <w:position w:val="0"/>
        </w:rPr>
        <w:t>红斑狼疮</w:t>
      </w:r>
    </w:p>
    <w:p>
      <w:pPr>
        <w:pStyle w:val="a0"/>
        <w:keepNext w:val="0"/>
        <w:keepLines w:val="0"/>
        <w:widowControl w:val="0"/>
        <w:numPr>
          <w:ilvl w:val="0"/>
          <w:numId w:val="40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77" w:name="bookmark277"/>
      <w:bookmarkEnd w:id="277"/>
      <w:r>
        <w:rPr>
          <w:color w:val="000000"/>
          <w:spacing w:val="0"/>
          <w:w w:val="100"/>
          <w:position w:val="0"/>
        </w:rPr>
        <w:t>变应性血管炎</w:t>
      </w:r>
    </w:p>
    <w:p>
      <w:pPr>
        <w:pStyle w:val="a0"/>
        <w:keepNext w:val="0"/>
        <w:keepLines w:val="0"/>
        <w:widowControl w:val="0"/>
        <w:numPr>
          <w:ilvl w:val="0"/>
          <w:numId w:val="40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78" w:name="bookmark278"/>
      <w:bookmarkEnd w:id="278"/>
      <w:r>
        <w:rPr>
          <w:color w:val="000000"/>
          <w:spacing w:val="0"/>
          <w:w w:val="100"/>
          <w:position w:val="0"/>
        </w:rPr>
        <w:t>变应性小动脉炎</w:t>
      </w:r>
    </w:p>
    <w:p>
      <w:pPr>
        <w:pStyle w:val="a0"/>
        <w:keepNext w:val="0"/>
        <w:keepLines w:val="0"/>
        <w:widowControl w:val="0"/>
        <w:numPr>
          <w:ilvl w:val="0"/>
          <w:numId w:val="40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79" w:name="bookmark279"/>
      <w:bookmarkEnd w:id="279"/>
      <w:r>
        <w:rPr>
          <w:color w:val="000000"/>
          <w:spacing w:val="0"/>
          <w:w w:val="100"/>
          <w:position w:val="0"/>
        </w:rPr>
        <w:t>类风湿结节</w:t>
      </w:r>
    </w:p>
    <w:p>
      <w:pPr>
        <w:pStyle w:val="a0"/>
        <w:keepNext w:val="0"/>
        <w:keepLines w:val="0"/>
        <w:widowControl w:val="0"/>
        <w:numPr>
          <w:ilvl w:val="0"/>
          <w:numId w:val="40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80" w:name="bookmark280"/>
      <w:bookmarkEnd w:id="280"/>
      <w:r>
        <w:rPr>
          <w:color w:val="000000"/>
          <w:spacing w:val="0"/>
          <w:w w:val="100"/>
          <w:position w:val="0"/>
        </w:rPr>
        <w:t>银屑病</w:t>
      </w:r>
    </w:p>
    <w:p>
      <w:pPr>
        <w:pStyle w:val="a0"/>
        <w:keepNext w:val="0"/>
        <w:keepLines w:val="0"/>
        <w:widowControl w:val="0"/>
        <w:numPr>
          <w:ilvl w:val="0"/>
          <w:numId w:val="38"/>
        </w:numPr>
        <w:shd w:val="clear" w:color="auto" w:fill="auto"/>
        <w:tabs>
          <w:tab w:val="left" w:pos="565"/>
        </w:tabs>
        <w:bidi w:val="0"/>
        <w:spacing w:before="0" w:line="240" w:lineRule="auto"/>
        <w:ind w:left="0" w:right="0" w:firstLine="0"/>
        <w:jc w:val="left"/>
      </w:pPr>
      <w:bookmarkStart w:id="281" w:name="bookmark281"/>
      <w:bookmarkEnd w:id="281"/>
      <w:r>
        <w:rPr>
          <w:color w:val="000000"/>
          <w:spacing w:val="0"/>
          <w:w w:val="100"/>
          <w:position w:val="0"/>
        </w:rPr>
        <w:t>对于红斑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-</w:t>
      </w:r>
      <w:r>
        <w:rPr>
          <w:color w:val="000000"/>
          <w:spacing w:val="0"/>
          <w:w w:val="100"/>
          <w:position w:val="0"/>
        </w:rPr>
        <w:t>丘疹型多形红斑，下列不正确的是</w:t>
      </w:r>
    </w:p>
    <w:p>
      <w:pPr>
        <w:pStyle w:val="a0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82" w:name="bookmark282"/>
      <w:bookmarkEnd w:id="282"/>
      <w:r>
        <w:rPr>
          <w:color w:val="000000"/>
          <w:spacing w:val="0"/>
          <w:w w:val="100"/>
          <w:position w:val="0"/>
        </w:rPr>
        <w:t>全身症状轻微</w:t>
      </w:r>
    </w:p>
    <w:p>
      <w:pPr>
        <w:pStyle w:val="a0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83" w:name="bookmark283"/>
      <w:bookmarkEnd w:id="283"/>
      <w:r>
        <w:rPr>
          <w:color w:val="000000"/>
          <w:spacing w:val="0"/>
          <w:w w:val="100"/>
          <w:position w:val="0"/>
        </w:rPr>
        <w:t>多有关节疼痛</w:t>
      </w:r>
    </w:p>
    <w:p>
      <w:pPr>
        <w:pStyle w:val="a0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84" w:name="bookmark284"/>
      <w:bookmarkEnd w:id="284"/>
      <w:r>
        <w:rPr>
          <w:color w:val="000000"/>
          <w:spacing w:val="0"/>
          <w:w w:val="100"/>
          <w:position w:val="0"/>
        </w:rPr>
        <w:t>好发于四肢远端</w:t>
      </w:r>
    </w:p>
    <w:p>
      <w:pPr>
        <w:pStyle w:val="a0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85" w:name="bookmark285"/>
      <w:bookmarkEnd w:id="285"/>
      <w:r>
        <w:rPr>
          <w:color w:val="000000"/>
          <w:spacing w:val="0"/>
          <w:w w:val="100"/>
          <w:position w:val="0"/>
        </w:rPr>
        <w:t>皮疹红斑表面可有大量厚积鳞屑</w:t>
      </w:r>
    </w:p>
    <w:p>
      <w:pPr>
        <w:pStyle w:val="a0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86" w:name="bookmark286"/>
      <w:bookmarkEnd w:id="286"/>
      <w:r>
        <w:rPr>
          <w:color w:val="000000"/>
          <w:spacing w:val="0"/>
          <w:w w:val="100"/>
          <w:position w:val="0"/>
        </w:rPr>
        <w:t>皮疹呈多形性</w:t>
      </w:r>
    </w:p>
    <w:p>
      <w:pPr>
        <w:pStyle w:val="a0"/>
        <w:keepNext w:val="0"/>
        <w:keepLines w:val="0"/>
        <w:widowControl w:val="0"/>
        <w:numPr>
          <w:ilvl w:val="0"/>
          <w:numId w:val="38"/>
        </w:numPr>
        <w:shd w:val="clear" w:color="auto" w:fill="auto"/>
        <w:tabs>
          <w:tab w:val="left" w:pos="565"/>
        </w:tabs>
        <w:bidi w:val="0"/>
        <w:spacing w:before="0" w:line="240" w:lineRule="auto"/>
        <w:ind w:left="0" w:right="0" w:firstLine="0"/>
        <w:jc w:val="left"/>
      </w:pPr>
      <w:bookmarkStart w:id="287" w:name="bookmark287"/>
      <w:bookmarkEnd w:id="287"/>
      <w:r>
        <w:rPr>
          <w:color w:val="000000"/>
          <w:spacing w:val="0"/>
          <w:w w:val="100"/>
          <w:position w:val="0"/>
        </w:rPr>
        <w:t>下列不属于银屑病临床分型的是</w:t>
      </w:r>
    </w:p>
    <w:p>
      <w:pPr>
        <w:pStyle w:val="a0"/>
        <w:keepNext w:val="0"/>
        <w:keepLines w:val="0"/>
        <w:widowControl w:val="0"/>
        <w:numPr>
          <w:ilvl w:val="0"/>
          <w:numId w:val="42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88" w:name="bookmark288"/>
      <w:bookmarkEnd w:id="288"/>
      <w:r>
        <w:rPr>
          <w:color w:val="000000"/>
          <w:spacing w:val="0"/>
          <w:w w:val="100"/>
          <w:position w:val="0"/>
        </w:rPr>
        <w:t>寻常型</w:t>
      </w:r>
    </w:p>
    <w:p>
      <w:pPr>
        <w:pStyle w:val="a0"/>
        <w:keepNext w:val="0"/>
        <w:keepLines w:val="0"/>
        <w:widowControl w:val="0"/>
        <w:numPr>
          <w:ilvl w:val="0"/>
          <w:numId w:val="42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89" w:name="bookmark289"/>
      <w:bookmarkEnd w:id="289"/>
      <w:r>
        <w:rPr>
          <w:color w:val="000000"/>
          <w:spacing w:val="0"/>
          <w:w w:val="100"/>
          <w:position w:val="0"/>
        </w:rPr>
        <w:t>脓疱型</w:t>
      </w:r>
    </w:p>
    <w:p>
      <w:pPr>
        <w:pStyle w:val="a0"/>
        <w:keepNext w:val="0"/>
        <w:keepLines w:val="0"/>
        <w:widowControl w:val="0"/>
        <w:numPr>
          <w:ilvl w:val="0"/>
          <w:numId w:val="42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90" w:name="bookmark290"/>
      <w:bookmarkEnd w:id="290"/>
      <w:r>
        <w:rPr>
          <w:color w:val="000000"/>
          <w:spacing w:val="0"/>
          <w:w w:val="100"/>
          <w:position w:val="0"/>
        </w:rPr>
        <w:t>关节病型</w:t>
      </w:r>
    </w:p>
    <w:p>
      <w:pPr>
        <w:pStyle w:val="a0"/>
        <w:keepNext w:val="0"/>
        <w:keepLines w:val="0"/>
        <w:widowControl w:val="0"/>
        <w:numPr>
          <w:ilvl w:val="0"/>
          <w:numId w:val="42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91" w:name="bookmark291"/>
      <w:bookmarkEnd w:id="291"/>
      <w:r>
        <w:rPr>
          <w:color w:val="000000"/>
          <w:spacing w:val="0"/>
          <w:w w:val="100"/>
          <w:position w:val="0"/>
        </w:rPr>
        <w:t>斑块型</w:t>
      </w:r>
    </w:p>
    <w:p>
      <w:pPr>
        <w:pStyle w:val="a0"/>
        <w:keepNext w:val="0"/>
        <w:keepLines w:val="0"/>
        <w:widowControl w:val="0"/>
        <w:numPr>
          <w:ilvl w:val="0"/>
          <w:numId w:val="42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92" w:name="bookmark292"/>
      <w:bookmarkEnd w:id="292"/>
      <w:r>
        <w:rPr>
          <w:color w:val="000000"/>
          <w:spacing w:val="0"/>
          <w:w w:val="100"/>
          <w:position w:val="0"/>
        </w:rPr>
        <w:t>红皮病型</w:t>
      </w:r>
    </w:p>
    <w:p>
      <w:pPr>
        <w:pStyle w:val="a0"/>
        <w:keepNext w:val="0"/>
        <w:keepLines w:val="0"/>
        <w:widowControl w:val="0"/>
        <w:numPr>
          <w:ilvl w:val="0"/>
          <w:numId w:val="38"/>
        </w:numPr>
        <w:shd w:val="clear" w:color="auto" w:fill="auto"/>
        <w:tabs>
          <w:tab w:val="left" w:pos="565"/>
        </w:tabs>
        <w:bidi w:val="0"/>
        <w:spacing w:before="0" w:line="240" w:lineRule="auto"/>
        <w:ind w:left="0" w:right="0" w:firstLine="0"/>
        <w:jc w:val="left"/>
      </w:pPr>
      <w:bookmarkStart w:id="293" w:name="bookmark293"/>
      <w:bookmarkEnd w:id="293"/>
      <w:r>
        <w:rPr>
          <w:color w:val="000000"/>
          <w:spacing w:val="0"/>
          <w:w w:val="100"/>
          <w:position w:val="0"/>
        </w:rPr>
        <w:t>寻常型银屑病皮疹的好发部位除外</w:t>
      </w:r>
    </w:p>
    <w:p>
      <w:pPr>
        <w:pStyle w:val="a0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94" w:name="bookmark294"/>
      <w:bookmarkEnd w:id="294"/>
      <w:r>
        <w:rPr>
          <w:color w:val="000000"/>
          <w:spacing w:val="0"/>
          <w:w w:val="100"/>
          <w:position w:val="0"/>
        </w:rPr>
        <w:t>头皮</w:t>
      </w:r>
    </w:p>
    <w:p>
      <w:pPr>
        <w:pStyle w:val="a0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95" w:name="bookmark295"/>
      <w:bookmarkEnd w:id="295"/>
      <w:r>
        <w:rPr>
          <w:color w:val="000000"/>
          <w:spacing w:val="0"/>
          <w:w w:val="100"/>
          <w:position w:val="0"/>
        </w:rPr>
        <w:t>四肢伸侧</w:t>
      </w:r>
    </w:p>
    <w:p>
      <w:pPr>
        <w:pStyle w:val="a0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96" w:name="bookmark296"/>
      <w:bookmarkEnd w:id="296"/>
      <w:r>
        <w:rPr>
          <w:color w:val="000000"/>
          <w:spacing w:val="0"/>
          <w:w w:val="100"/>
          <w:position w:val="0"/>
        </w:rPr>
        <w:t>腰骶部</w:t>
      </w:r>
    </w:p>
    <w:p>
      <w:pPr>
        <w:pStyle w:val="a0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97" w:name="bookmark297"/>
      <w:bookmarkEnd w:id="297"/>
      <w:r>
        <w:rPr>
          <w:color w:val="000000"/>
          <w:spacing w:val="0"/>
          <w:w w:val="100"/>
          <w:position w:val="0"/>
        </w:rPr>
        <w:t>面部</w:t>
      </w:r>
    </w:p>
    <w:p>
      <w:pPr>
        <w:pStyle w:val="a0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298" w:name="bookmark298"/>
      <w:bookmarkEnd w:id="298"/>
      <w:r>
        <w:rPr>
          <w:color w:val="000000"/>
          <w:spacing w:val="0"/>
          <w:w w:val="100"/>
          <w:position w:val="0"/>
        </w:rPr>
        <w:t>龟头</w:t>
      </w:r>
    </w:p>
    <w:p>
      <w:pPr>
        <w:pStyle w:val="a0"/>
        <w:keepNext w:val="0"/>
        <w:keepLines w:val="0"/>
        <w:widowControl w:val="0"/>
        <w:numPr>
          <w:ilvl w:val="0"/>
          <w:numId w:val="38"/>
        </w:numPr>
        <w:shd w:val="clear" w:color="auto" w:fill="auto"/>
        <w:tabs>
          <w:tab w:val="left" w:pos="565"/>
        </w:tabs>
        <w:bidi w:val="0"/>
        <w:spacing w:before="0" w:line="240" w:lineRule="auto"/>
        <w:ind w:left="0" w:right="0" w:firstLine="0"/>
        <w:jc w:val="left"/>
      </w:pPr>
      <w:bookmarkStart w:id="299" w:name="bookmark299"/>
      <w:bookmarkEnd w:id="299"/>
      <w:r>
        <w:rPr>
          <w:color w:val="000000"/>
          <w:spacing w:val="0"/>
          <w:w w:val="100"/>
          <w:position w:val="0"/>
        </w:rPr>
        <w:t>关于扁平苔藓口腔黏膜损害，不正确的是</w:t>
      </w:r>
    </w:p>
    <w:p>
      <w:pPr>
        <w:pStyle w:val="a0"/>
        <w:keepNext w:val="0"/>
        <w:keepLines w:val="0"/>
        <w:widowControl w:val="0"/>
        <w:numPr>
          <w:ilvl w:val="0"/>
          <w:numId w:val="44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300" w:name="bookmark300"/>
      <w:bookmarkEnd w:id="300"/>
      <w:r>
        <w:rPr>
          <w:color w:val="000000"/>
          <w:spacing w:val="0"/>
          <w:w w:val="100"/>
          <w:position w:val="0"/>
        </w:rPr>
        <w:t>最常见于颊黏膜后侧</w:t>
      </w:r>
    </w:p>
    <w:p>
      <w:pPr>
        <w:pStyle w:val="a0"/>
        <w:keepNext w:val="0"/>
        <w:keepLines w:val="0"/>
        <w:widowControl w:val="0"/>
        <w:numPr>
          <w:ilvl w:val="0"/>
          <w:numId w:val="44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301" w:name="bookmark301"/>
      <w:bookmarkEnd w:id="301"/>
      <w:r>
        <w:rPr>
          <w:color w:val="000000"/>
          <w:spacing w:val="0"/>
          <w:w w:val="100"/>
          <w:position w:val="0"/>
        </w:rPr>
        <w:t>树枝状或网状银白色细纹及小丘疹</w:t>
      </w:r>
    </w:p>
    <w:p>
      <w:pPr>
        <w:pStyle w:val="a0"/>
        <w:keepNext w:val="0"/>
        <w:keepLines w:val="0"/>
        <w:widowControl w:val="0"/>
        <w:numPr>
          <w:ilvl w:val="0"/>
          <w:numId w:val="44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302" w:name="bookmark302"/>
      <w:bookmarkEnd w:id="302"/>
      <w:r>
        <w:rPr>
          <w:color w:val="000000"/>
          <w:spacing w:val="0"/>
          <w:w w:val="100"/>
          <w:position w:val="0"/>
        </w:rPr>
        <w:t>可融合、增大</w:t>
      </w:r>
    </w:p>
    <w:p>
      <w:pPr>
        <w:pStyle w:val="a0"/>
        <w:keepNext w:val="0"/>
        <w:keepLines w:val="0"/>
        <w:widowControl w:val="0"/>
        <w:numPr>
          <w:ilvl w:val="0"/>
          <w:numId w:val="44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303" w:name="bookmark303"/>
      <w:bookmarkEnd w:id="303"/>
      <w:r>
        <w:rPr>
          <w:color w:val="000000"/>
          <w:spacing w:val="0"/>
          <w:w w:val="100"/>
          <w:position w:val="0"/>
        </w:rPr>
        <w:t>不会发生癌变</w:t>
      </w:r>
    </w:p>
    <w:p>
      <w:pPr>
        <w:pStyle w:val="a0"/>
        <w:keepNext w:val="0"/>
        <w:keepLines w:val="0"/>
        <w:widowControl w:val="0"/>
        <w:numPr>
          <w:ilvl w:val="0"/>
          <w:numId w:val="44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304" w:name="bookmark304"/>
      <w:bookmarkEnd w:id="304"/>
      <w:r>
        <w:rPr>
          <w:color w:val="000000"/>
          <w:spacing w:val="0"/>
          <w:w w:val="100"/>
          <w:position w:val="0"/>
        </w:rPr>
        <w:t>可有糜烂及渗液</w:t>
      </w:r>
    </w:p>
    <w:p>
      <w:pPr>
        <w:pStyle w:val="a0"/>
        <w:keepNext w:val="0"/>
        <w:keepLines w:val="0"/>
        <w:widowControl w:val="0"/>
        <w:numPr>
          <w:ilvl w:val="0"/>
          <w:numId w:val="38"/>
        </w:numPr>
        <w:shd w:val="clear" w:color="auto" w:fill="auto"/>
        <w:tabs>
          <w:tab w:val="left" w:pos="565"/>
        </w:tabs>
        <w:bidi w:val="0"/>
        <w:spacing w:before="0" w:line="240" w:lineRule="auto"/>
        <w:ind w:left="0" w:right="0" w:firstLine="0"/>
        <w:jc w:val="left"/>
      </w:pPr>
      <w:bookmarkStart w:id="305" w:name="bookmark305"/>
      <w:bookmarkEnd w:id="305"/>
      <w:r>
        <w:rPr>
          <w:color w:val="000000"/>
          <w:spacing w:val="0"/>
          <w:w w:val="100"/>
          <w:position w:val="0"/>
        </w:rPr>
        <w:t>玫瑰糠疹与银屑病的鉴别要点是</w:t>
      </w:r>
    </w:p>
    <w:p>
      <w:pPr>
        <w:pStyle w:val="a0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</w:pPr>
      <w:bookmarkStart w:id="306" w:name="bookmark306"/>
      <w:bookmarkEnd w:id="306"/>
      <w:r>
        <w:rPr>
          <w:color w:val="000000"/>
          <w:spacing w:val="0"/>
          <w:w w:val="100"/>
          <w:position w:val="0"/>
        </w:rPr>
        <w:t>同形反应</w:t>
      </w:r>
    </w:p>
    <w:p>
      <w:pPr>
        <w:pStyle w:val="a0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val="left" w:pos="480"/>
        </w:tabs>
        <w:bidi w:val="0"/>
        <w:spacing w:before="0" w:line="240" w:lineRule="auto"/>
        <w:ind w:left="0" w:right="0" w:firstLine="0"/>
        <w:jc w:val="left"/>
        <w:sectPr>
          <w:type w:val="nextPage"/>
          <w:pgSz w:w="17861" w:h="25258"/>
          <w:pgMar w:top="1867" w:right="2481" w:bottom="2411" w:left="2665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bookmarkStart w:id="307" w:name="bookmark307"/>
      <w:bookmarkEnd w:id="307"/>
      <w:r>
        <w:rPr>
          <w:color w:val="000000"/>
          <w:spacing w:val="0"/>
          <w:w w:val="100"/>
          <w:position w:val="0"/>
        </w:rPr>
        <w:t>蜡滴现象、薄膜现象及点状出血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67360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1735" cy="16038830"/>
                <wp:wrapNone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1735" cy="16038830"/>
                        </a:xfrm>
                        <a:prstGeom prst="rect">
                          <a:avLst/>
                        </a:prstGeom>
                        <a:solidFill>
                          <a:srgbClr val="EDEDEF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8" o:spid="_x0000_s1032" style="width:893.05pt;height:1262.9pt;margin-top:0;margin-left:0;mso-position-horizontal-relative:page;mso-position-vertical-relative:page;position:absolute;v-text-anchor:top;z-index:-251643904" fillcolor="#ededef"/>
            </w:pict>
          </mc:Fallback>
        </mc:AlternateContent>
      </w:r>
    </w:p>
    <w:p>
      <w:pPr>
        <w:pStyle w:val="a0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08" w:name="bookmark308"/>
      <w:bookmarkEnd w:id="308"/>
      <w:r>
        <w:rPr>
          <w:color w:val="000000"/>
          <w:spacing w:val="0"/>
          <w:w w:val="100"/>
          <w:position w:val="0"/>
        </w:rPr>
        <w:t>皮损以红斑为主</w:t>
      </w:r>
    </w:p>
    <w:p>
      <w:pPr>
        <w:pStyle w:val="a0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09" w:name="bookmark309"/>
      <w:bookmarkEnd w:id="309"/>
      <w:r>
        <w:rPr>
          <w:color w:val="000000"/>
          <w:spacing w:val="0"/>
          <w:w w:val="100"/>
          <w:position w:val="0"/>
        </w:rPr>
        <w:t>皮损上覆鳞屑</w:t>
      </w:r>
    </w:p>
    <w:p>
      <w:pPr>
        <w:pStyle w:val="a0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10" w:name="bookmark310"/>
      <w:bookmarkEnd w:id="310"/>
      <w:r>
        <w:rPr>
          <w:color w:val="000000"/>
          <w:spacing w:val="0"/>
          <w:w w:val="100"/>
          <w:position w:val="0"/>
        </w:rPr>
        <w:t>皮疹好发于躯干、四肢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60"/>
        </w:tabs>
        <w:bidi w:val="0"/>
        <w:spacing w:before="0" w:after="0" w:line="478" w:lineRule="exact"/>
        <w:ind w:left="0" w:right="0" w:firstLine="0"/>
        <w:jc w:val="left"/>
      </w:pPr>
      <w:bookmarkStart w:id="311" w:name="bookmark311"/>
      <w:bookmarkEnd w:id="311"/>
      <w:r>
        <w:rPr>
          <w:color w:val="000000"/>
          <w:spacing w:val="0"/>
          <w:w w:val="100"/>
          <w:position w:val="0"/>
        </w:rPr>
        <w:t>毛周角化症与小棘苔藓的不同之处是</w:t>
      </w:r>
    </w:p>
    <w:p>
      <w:pPr>
        <w:pStyle w:val="a0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12" w:name="bookmark312"/>
      <w:bookmarkEnd w:id="312"/>
      <w:r>
        <w:rPr>
          <w:color w:val="000000"/>
          <w:spacing w:val="0"/>
          <w:w w:val="100"/>
          <w:position w:val="0"/>
        </w:rPr>
        <w:t>毛囊性丘疹</w:t>
      </w:r>
    </w:p>
    <w:p>
      <w:pPr>
        <w:pStyle w:val="a0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13" w:name="bookmark313"/>
      <w:bookmarkEnd w:id="313"/>
      <w:r>
        <w:rPr>
          <w:color w:val="000000"/>
          <w:spacing w:val="0"/>
          <w:w w:val="100"/>
          <w:position w:val="0"/>
        </w:rPr>
        <w:t>无自觉症状或瘙痒</w:t>
      </w:r>
    </w:p>
    <w:p>
      <w:pPr>
        <w:pStyle w:val="a0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14" w:name="bookmark314"/>
      <w:bookmarkEnd w:id="314"/>
      <w:r>
        <w:rPr>
          <w:color w:val="000000"/>
          <w:spacing w:val="0"/>
          <w:w w:val="100"/>
          <w:position w:val="0"/>
        </w:rPr>
        <w:t>分布对称</w:t>
      </w:r>
    </w:p>
    <w:p>
      <w:pPr>
        <w:pStyle w:val="a0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15" w:name="bookmark315"/>
      <w:bookmarkEnd w:id="315"/>
      <w:r>
        <w:rPr>
          <w:color w:val="000000"/>
          <w:spacing w:val="0"/>
          <w:w w:val="100"/>
          <w:position w:val="0"/>
        </w:rPr>
        <w:t>毛囊口有角栓，内含卷曲的毛发</w:t>
      </w:r>
    </w:p>
    <w:p>
      <w:pPr>
        <w:pStyle w:val="a0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16" w:name="bookmark316"/>
      <w:bookmarkEnd w:id="316"/>
      <w:r>
        <w:rPr>
          <w:color w:val="000000"/>
          <w:spacing w:val="0"/>
          <w:w w:val="100"/>
          <w:position w:val="0"/>
        </w:rPr>
        <w:t>预后好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60"/>
        </w:tabs>
        <w:bidi w:val="0"/>
        <w:spacing w:before="0" w:after="0" w:line="478" w:lineRule="exact"/>
        <w:ind w:left="0" w:right="0" w:firstLine="0"/>
        <w:jc w:val="left"/>
      </w:pPr>
      <w:bookmarkStart w:id="317" w:name="bookmark317"/>
      <w:bookmarkEnd w:id="317"/>
      <w:r>
        <w:rPr>
          <w:color w:val="000000"/>
          <w:spacing w:val="0"/>
          <w:w w:val="100"/>
          <w:position w:val="0"/>
        </w:rPr>
        <w:t>患者男，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31</w:t>
      </w:r>
      <w:r>
        <w:rPr>
          <w:color w:val="000000"/>
          <w:spacing w:val="0"/>
          <w:w w:val="100"/>
          <w:position w:val="0"/>
        </w:rPr>
        <w:t>岁，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“</w:t>
      </w:r>
      <w:r>
        <w:rPr>
          <w:color w:val="000000"/>
          <w:spacing w:val="0"/>
          <w:w w:val="100"/>
          <w:position w:val="0"/>
        </w:rPr>
        <w:t>上 感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”</w:t>
      </w:r>
      <w:r>
        <w:rPr>
          <w:color w:val="000000"/>
          <w:spacing w:val="0"/>
          <w:w w:val="100"/>
          <w:position w:val="0"/>
        </w:rPr>
        <w:t>后躯干四肢伸侧皮肤出现散在红色斑丘疹及鳞屑，几周后皮损 逐渐扩大形成斑片，表面厚积银白色鳞屑，检查皮损刮除鳞屑有点状出血。其母有类似病史。 最可能的诊断是哪一项</w:t>
      </w:r>
    </w:p>
    <w:p>
      <w:pPr>
        <w:pStyle w:val="a0"/>
        <w:keepNext w:val="0"/>
        <w:keepLines w:val="0"/>
        <w:widowControl w:val="0"/>
        <w:numPr>
          <w:ilvl w:val="0"/>
          <w:numId w:val="48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18" w:name="bookmark318"/>
      <w:bookmarkEnd w:id="318"/>
      <w:r>
        <w:rPr>
          <w:color w:val="000000"/>
          <w:spacing w:val="0"/>
          <w:w w:val="100"/>
          <w:position w:val="0"/>
        </w:rPr>
        <w:t>体癣</w:t>
      </w:r>
    </w:p>
    <w:p>
      <w:pPr>
        <w:pStyle w:val="a0"/>
        <w:keepNext w:val="0"/>
        <w:keepLines w:val="0"/>
        <w:widowControl w:val="0"/>
        <w:numPr>
          <w:ilvl w:val="0"/>
          <w:numId w:val="48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19" w:name="bookmark319"/>
      <w:bookmarkEnd w:id="319"/>
      <w:r>
        <w:rPr>
          <w:color w:val="000000"/>
          <w:spacing w:val="0"/>
          <w:w w:val="100"/>
          <w:position w:val="0"/>
        </w:rPr>
        <w:t>玫瑰糠疹</w:t>
      </w:r>
    </w:p>
    <w:p>
      <w:pPr>
        <w:pStyle w:val="a0"/>
        <w:keepNext w:val="0"/>
        <w:keepLines w:val="0"/>
        <w:widowControl w:val="0"/>
        <w:numPr>
          <w:ilvl w:val="0"/>
          <w:numId w:val="48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20" w:name="bookmark320"/>
      <w:bookmarkEnd w:id="320"/>
      <w:r>
        <w:rPr>
          <w:color w:val="000000"/>
          <w:spacing w:val="0"/>
          <w:w w:val="100"/>
          <w:position w:val="0"/>
        </w:rPr>
        <w:t>银屑病</w:t>
      </w:r>
    </w:p>
    <w:p>
      <w:pPr>
        <w:pStyle w:val="a0"/>
        <w:keepNext w:val="0"/>
        <w:keepLines w:val="0"/>
        <w:widowControl w:val="0"/>
        <w:numPr>
          <w:ilvl w:val="0"/>
          <w:numId w:val="48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21" w:name="bookmark321"/>
      <w:bookmarkEnd w:id="321"/>
      <w:r>
        <w:rPr>
          <w:color w:val="000000"/>
          <w:spacing w:val="0"/>
          <w:w w:val="100"/>
          <w:position w:val="0"/>
        </w:rPr>
        <w:t>扁平苔藓</w:t>
      </w:r>
    </w:p>
    <w:p>
      <w:pPr>
        <w:pStyle w:val="a0"/>
        <w:keepNext w:val="0"/>
        <w:keepLines w:val="0"/>
        <w:widowControl w:val="0"/>
        <w:numPr>
          <w:ilvl w:val="0"/>
          <w:numId w:val="48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22" w:name="bookmark322"/>
      <w:bookmarkEnd w:id="322"/>
      <w:r>
        <w:rPr>
          <w:color w:val="000000"/>
          <w:spacing w:val="0"/>
          <w:w w:val="100"/>
          <w:position w:val="0"/>
        </w:rPr>
        <w:t>毛发红糠疹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60"/>
        </w:tabs>
        <w:bidi w:val="0"/>
        <w:spacing w:before="0" w:after="0" w:line="478" w:lineRule="exact"/>
        <w:ind w:left="0" w:right="0" w:firstLine="0"/>
        <w:jc w:val="left"/>
        <w:rPr>
          <w:sz w:val="30"/>
          <w:szCs w:val="30"/>
        </w:rPr>
      </w:pPr>
      <w:bookmarkStart w:id="323" w:name="bookmark323"/>
      <w:bookmarkEnd w:id="323"/>
      <w:r>
        <w:rPr>
          <w:color w:val="000000"/>
          <w:spacing w:val="0"/>
          <w:w w:val="100"/>
          <w:position w:val="0"/>
          <w:sz w:val="32"/>
          <w:szCs w:val="32"/>
        </w:rPr>
        <w:t>关节型银屑病可累及的关节不包括</w:t>
      </w:r>
      <w:r>
        <w:rPr>
          <w:color w:val="000000"/>
          <w:spacing w:val="0"/>
          <w:w w:val="100"/>
          <w:position w:val="0"/>
          <w:sz w:val="30"/>
          <w:szCs w:val="3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）</w:t>
      </w:r>
    </w:p>
    <w:p>
      <w:pPr>
        <w:pStyle w:val="a0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24" w:name="bookmark324"/>
      <w:bookmarkEnd w:id="324"/>
      <w:r>
        <w:rPr>
          <w:color w:val="000000"/>
          <w:spacing w:val="0"/>
          <w:w w:val="100"/>
          <w:position w:val="0"/>
        </w:rPr>
        <w:t>肘膝关节</w:t>
      </w:r>
    </w:p>
    <w:p>
      <w:pPr>
        <w:pStyle w:val="a0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25" w:name="bookmark325"/>
      <w:bookmarkEnd w:id="325"/>
      <w:r>
        <w:rPr>
          <w:color w:val="000000"/>
          <w:spacing w:val="0"/>
          <w:w w:val="100"/>
          <w:position w:val="0"/>
        </w:rPr>
        <w:t>指趾关节</w:t>
      </w:r>
    </w:p>
    <w:p>
      <w:pPr>
        <w:pStyle w:val="a0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26" w:name="bookmark326"/>
      <w:bookmarkEnd w:id="326"/>
      <w:r>
        <w:rPr>
          <w:color w:val="000000"/>
          <w:spacing w:val="0"/>
          <w:w w:val="100"/>
          <w:position w:val="0"/>
        </w:rPr>
        <w:t>骶骼关节</w:t>
      </w:r>
    </w:p>
    <w:p>
      <w:pPr>
        <w:pStyle w:val="a0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27" w:name="bookmark327"/>
      <w:bookmarkEnd w:id="327"/>
      <w:r>
        <w:rPr>
          <w:color w:val="000000"/>
          <w:spacing w:val="0"/>
          <w:w w:val="100"/>
          <w:position w:val="0"/>
        </w:rPr>
        <w:t>下颌关节</w:t>
      </w:r>
    </w:p>
    <w:p>
      <w:pPr>
        <w:pStyle w:val="a0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28" w:name="bookmark328"/>
      <w:bookmarkEnd w:id="328"/>
      <w:r>
        <w:rPr>
          <w:color w:val="000000"/>
          <w:spacing w:val="0"/>
          <w:w w:val="100"/>
          <w:position w:val="0"/>
        </w:rPr>
        <w:t>脊椎关节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60"/>
        </w:tabs>
        <w:bidi w:val="0"/>
        <w:spacing w:before="0" w:after="0" w:line="478" w:lineRule="exact"/>
        <w:ind w:left="0" w:right="0" w:firstLine="0"/>
        <w:jc w:val="left"/>
        <w:rPr>
          <w:sz w:val="30"/>
          <w:szCs w:val="30"/>
        </w:rPr>
      </w:pPr>
      <w:bookmarkStart w:id="329" w:name="bookmark329"/>
      <w:bookmarkEnd w:id="329"/>
      <w:r>
        <w:rPr>
          <w:color w:val="000000"/>
          <w:spacing w:val="0"/>
          <w:w w:val="100"/>
          <w:position w:val="0"/>
          <w:sz w:val="32"/>
          <w:szCs w:val="32"/>
        </w:rPr>
        <w:t>白色糠疹好发部位为</w:t>
      </w:r>
      <w:r>
        <w:rPr>
          <w:color w:val="000000"/>
          <w:spacing w:val="0"/>
          <w:w w:val="100"/>
          <w:position w:val="0"/>
          <w:sz w:val="30"/>
          <w:szCs w:val="30"/>
        </w:rPr>
        <w:t>（）</w:t>
      </w:r>
    </w:p>
    <w:p>
      <w:pPr>
        <w:pStyle w:val="a0"/>
        <w:keepNext w:val="0"/>
        <w:keepLines w:val="0"/>
        <w:widowControl w:val="0"/>
        <w:numPr>
          <w:ilvl w:val="0"/>
          <w:numId w:val="50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30" w:name="bookmark330"/>
      <w:bookmarkEnd w:id="330"/>
      <w:r>
        <w:rPr>
          <w:color w:val="000000"/>
          <w:spacing w:val="0"/>
          <w:w w:val="100"/>
          <w:position w:val="0"/>
        </w:rPr>
        <w:t>四肢伸侧</w:t>
      </w:r>
    </w:p>
    <w:p>
      <w:pPr>
        <w:pStyle w:val="a0"/>
        <w:keepNext w:val="0"/>
        <w:keepLines w:val="0"/>
        <w:widowControl w:val="0"/>
        <w:numPr>
          <w:ilvl w:val="0"/>
          <w:numId w:val="50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31" w:name="bookmark331"/>
      <w:bookmarkEnd w:id="331"/>
      <w:r>
        <w:rPr>
          <w:color w:val="000000"/>
          <w:spacing w:val="0"/>
          <w:w w:val="100"/>
          <w:position w:val="0"/>
        </w:rPr>
        <w:t>头皮</w:t>
      </w:r>
    </w:p>
    <w:p>
      <w:pPr>
        <w:pStyle w:val="a0"/>
        <w:keepNext w:val="0"/>
        <w:keepLines w:val="0"/>
        <w:widowControl w:val="0"/>
        <w:numPr>
          <w:ilvl w:val="0"/>
          <w:numId w:val="50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32" w:name="bookmark332"/>
      <w:bookmarkEnd w:id="332"/>
      <w:r>
        <w:rPr>
          <w:color w:val="000000"/>
          <w:spacing w:val="0"/>
          <w:w w:val="100"/>
          <w:position w:val="0"/>
        </w:rPr>
        <w:t>四肢屈侧</w:t>
      </w:r>
    </w:p>
    <w:p>
      <w:pPr>
        <w:pStyle w:val="a0"/>
        <w:keepNext w:val="0"/>
        <w:keepLines w:val="0"/>
        <w:widowControl w:val="0"/>
        <w:numPr>
          <w:ilvl w:val="0"/>
          <w:numId w:val="50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33" w:name="bookmark333"/>
      <w:bookmarkEnd w:id="333"/>
      <w:r>
        <w:rPr>
          <w:color w:val="000000"/>
          <w:spacing w:val="0"/>
          <w:w w:val="100"/>
          <w:position w:val="0"/>
        </w:rPr>
        <w:t>躯干伸侧</w:t>
      </w:r>
    </w:p>
    <w:p>
      <w:pPr>
        <w:pStyle w:val="a0"/>
        <w:keepNext w:val="0"/>
        <w:keepLines w:val="0"/>
        <w:widowControl w:val="0"/>
        <w:numPr>
          <w:ilvl w:val="0"/>
          <w:numId w:val="50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34" w:name="bookmark334"/>
      <w:bookmarkEnd w:id="334"/>
      <w:r>
        <w:rPr>
          <w:color w:val="000000"/>
          <w:spacing w:val="0"/>
          <w:w w:val="100"/>
          <w:position w:val="0"/>
        </w:rPr>
        <w:t>颜面部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60"/>
        </w:tabs>
        <w:bidi w:val="0"/>
        <w:spacing w:before="0" w:after="0" w:line="478" w:lineRule="exact"/>
        <w:ind w:left="0" w:right="0" w:firstLine="0"/>
        <w:jc w:val="left"/>
        <w:rPr>
          <w:sz w:val="30"/>
          <w:szCs w:val="30"/>
        </w:rPr>
      </w:pPr>
      <w:bookmarkStart w:id="335" w:name="bookmark335"/>
      <w:bookmarkEnd w:id="335"/>
      <w:r>
        <w:rPr>
          <w:color w:val="000000"/>
          <w:spacing w:val="0"/>
          <w:w w:val="100"/>
          <w:position w:val="0"/>
          <w:sz w:val="32"/>
          <w:szCs w:val="32"/>
        </w:rPr>
        <w:t>以下关于玫瑰糠疹的临床表现，描述错误的是</w:t>
      </w:r>
      <w:r>
        <w:rPr>
          <w:color w:val="000000"/>
          <w:spacing w:val="0"/>
          <w:w w:val="100"/>
          <w:position w:val="0"/>
          <w:sz w:val="30"/>
          <w:szCs w:val="3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）</w:t>
      </w:r>
    </w:p>
    <w:p>
      <w:pPr>
        <w:pStyle w:val="a0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36" w:name="bookmark336"/>
      <w:bookmarkEnd w:id="336"/>
      <w:r>
        <w:rPr>
          <w:color w:val="000000"/>
          <w:spacing w:val="0"/>
          <w:w w:val="100"/>
          <w:position w:val="0"/>
        </w:rPr>
        <w:t>病程一般为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6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8</w:t>
      </w:r>
      <w:r>
        <w:rPr>
          <w:color w:val="000000"/>
          <w:spacing w:val="0"/>
          <w:w w:val="100"/>
          <w:position w:val="0"/>
        </w:rPr>
        <w:t>周，有自限性</w:t>
      </w:r>
    </w:p>
    <w:p>
      <w:pPr>
        <w:pStyle w:val="a0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37" w:name="bookmark337"/>
      <w:bookmarkEnd w:id="337"/>
      <w:r>
        <w:rPr>
          <w:color w:val="000000"/>
          <w:spacing w:val="0"/>
          <w:w w:val="100"/>
          <w:position w:val="0"/>
        </w:rPr>
        <w:t>皮损与皮纹垂直</w:t>
      </w:r>
    </w:p>
    <w:p>
      <w:pPr>
        <w:pStyle w:val="a0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38" w:name="bookmark338"/>
      <w:bookmarkEnd w:id="338"/>
      <w:r>
        <w:rPr>
          <w:color w:val="000000"/>
          <w:spacing w:val="0"/>
          <w:w w:val="100"/>
          <w:position w:val="0"/>
        </w:rPr>
        <w:t>一般首先出现母斑，再出现子斑</w:t>
      </w:r>
    </w:p>
    <w:p>
      <w:pPr>
        <w:pStyle w:val="a0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39" w:name="bookmark339"/>
      <w:bookmarkEnd w:id="339"/>
      <w:r>
        <w:rPr>
          <w:color w:val="000000"/>
          <w:spacing w:val="0"/>
          <w:w w:val="100"/>
          <w:position w:val="0"/>
        </w:rPr>
        <w:t>典型皮损为玫瑰色淡红斑，表面覆有细小鳞屑</w:t>
      </w:r>
    </w:p>
    <w:p>
      <w:pPr>
        <w:pStyle w:val="a0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40" w:name="bookmark340"/>
      <w:bookmarkEnd w:id="340"/>
      <w:r>
        <w:rPr>
          <w:color w:val="000000"/>
          <w:spacing w:val="0"/>
          <w:w w:val="100"/>
          <w:position w:val="0"/>
        </w:rPr>
        <w:t>病因不明，现认为与病毒感染有关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60"/>
        </w:tabs>
        <w:bidi w:val="0"/>
        <w:spacing w:before="0" w:after="0" w:line="478" w:lineRule="exact"/>
        <w:ind w:left="0" w:right="0" w:firstLine="0"/>
        <w:jc w:val="left"/>
      </w:pPr>
      <w:bookmarkStart w:id="341" w:name="bookmark341"/>
      <w:bookmarkEnd w:id="341"/>
      <w:r>
        <w:rPr>
          <w:color w:val="000000"/>
          <w:spacing w:val="0"/>
          <w:w w:val="100"/>
          <w:position w:val="0"/>
        </w:rPr>
        <w:t>关于寻常型银屑病皮损下列哪项正确</w:t>
      </w:r>
    </w:p>
    <w:p>
      <w:pPr>
        <w:pStyle w:val="a0"/>
        <w:keepNext w:val="0"/>
        <w:keepLines w:val="0"/>
        <w:widowControl w:val="0"/>
        <w:numPr>
          <w:ilvl w:val="0"/>
          <w:numId w:val="52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42" w:name="bookmark342"/>
      <w:bookmarkEnd w:id="342"/>
      <w:r>
        <w:rPr>
          <w:color w:val="000000"/>
          <w:spacing w:val="0"/>
          <w:w w:val="100"/>
          <w:position w:val="0"/>
        </w:rPr>
        <w:t>皮损为红色斑片、鳞屑，边界清楚</w:t>
      </w:r>
    </w:p>
    <w:p>
      <w:pPr>
        <w:pStyle w:val="a0"/>
        <w:keepNext w:val="0"/>
        <w:keepLines w:val="0"/>
        <w:widowControl w:val="0"/>
        <w:numPr>
          <w:ilvl w:val="0"/>
          <w:numId w:val="52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43" w:name="bookmark343"/>
      <w:bookmarkEnd w:id="343"/>
      <w:r>
        <w:rPr>
          <w:color w:val="000000"/>
          <w:spacing w:val="0"/>
          <w:w w:val="100"/>
          <w:position w:val="0"/>
        </w:rPr>
        <w:t>皮损为红色斑片、鳞屑，边界不清楚</w:t>
      </w:r>
    </w:p>
    <w:p>
      <w:pPr>
        <w:pStyle w:val="a0"/>
        <w:keepNext w:val="0"/>
        <w:keepLines w:val="0"/>
        <w:widowControl w:val="0"/>
        <w:numPr>
          <w:ilvl w:val="0"/>
          <w:numId w:val="52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44" w:name="bookmark344"/>
      <w:bookmarkEnd w:id="344"/>
      <w:r>
        <w:rPr>
          <w:color w:val="000000"/>
          <w:spacing w:val="0"/>
          <w:w w:val="100"/>
          <w:position w:val="0"/>
        </w:rPr>
        <w:t>皮损为红色点疱疹、磷屑，边界清楚</w:t>
      </w:r>
    </w:p>
    <w:p>
      <w:pPr>
        <w:pStyle w:val="a0"/>
        <w:keepNext w:val="0"/>
        <w:keepLines w:val="0"/>
        <w:widowControl w:val="0"/>
        <w:numPr>
          <w:ilvl w:val="0"/>
          <w:numId w:val="52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45" w:name="bookmark345"/>
      <w:bookmarkEnd w:id="345"/>
      <w:r>
        <w:rPr>
          <w:color w:val="000000"/>
          <w:spacing w:val="0"/>
          <w:w w:val="100"/>
          <w:position w:val="0"/>
        </w:rPr>
        <w:t>皮损为红斑水疱，边界清楚</w:t>
      </w:r>
    </w:p>
    <w:p>
      <w:pPr>
        <w:pStyle w:val="a0"/>
        <w:keepNext w:val="0"/>
        <w:keepLines w:val="0"/>
        <w:widowControl w:val="0"/>
        <w:numPr>
          <w:ilvl w:val="0"/>
          <w:numId w:val="52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left"/>
      </w:pPr>
      <w:bookmarkStart w:id="346" w:name="bookmark346"/>
      <w:bookmarkEnd w:id="346"/>
      <w:r>
        <w:rPr>
          <w:color w:val="000000"/>
          <w:spacing w:val="0"/>
          <w:w w:val="100"/>
          <w:position w:val="0"/>
        </w:rPr>
        <w:t>皮损为红色斑块、鳞屑，表面渗出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60"/>
        </w:tabs>
        <w:bidi w:val="0"/>
        <w:spacing w:before="0" w:after="0" w:line="478" w:lineRule="exact"/>
        <w:ind w:left="0" w:right="0" w:firstLine="0"/>
        <w:jc w:val="both"/>
      </w:pPr>
      <w:bookmarkStart w:id="347" w:name="bookmark347"/>
      <w:bookmarkEnd w:id="347"/>
      <w:r>
        <w:rPr>
          <w:color w:val="000000"/>
          <w:spacing w:val="0"/>
          <w:w w:val="100"/>
          <w:position w:val="0"/>
        </w:rPr>
        <w:t>有关离心性环状红斑的描述错误的是</w:t>
      </w:r>
    </w:p>
    <w:p>
      <w:pPr>
        <w:pStyle w:val="a0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both"/>
        <w:sectPr>
          <w:type w:val="nextPage"/>
          <w:pgSz w:w="17861" w:h="25258"/>
          <w:pgMar w:top="1867" w:right="2481" w:bottom="2411" w:left="2665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bookmarkStart w:id="348" w:name="bookmark348"/>
      <w:bookmarkEnd w:id="348"/>
      <w:r>
        <w:rPr>
          <w:color w:val="000000"/>
          <w:spacing w:val="0"/>
          <w:w w:val="100"/>
          <w:position w:val="0"/>
        </w:rPr>
        <w:t>可发生于任何年龄，以青壮年多见</w:t>
      </w:r>
    </w:p>
    <w:p>
      <w:pPr>
        <w:pStyle w:val="a0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val="left" w:pos="480"/>
        </w:tabs>
        <w:bidi w:val="0"/>
        <w:spacing w:before="0" w:after="0" w:line="478" w:lineRule="exact"/>
        <w:ind w:left="0" w:right="0" w:firstLine="0"/>
        <w:jc w:val="both"/>
        <w:sectPr>
          <w:type w:val="nextPage"/>
          <w:pgSz w:w="17861" w:h="25258"/>
          <w:pgMar w:top="1867" w:right="2481" w:bottom="2411" w:left="2665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bookmarkStart w:id="349" w:name="bookmark349"/>
      <w:bookmarkEnd w:id="349"/>
      <w:r>
        <w:rPr>
          <w:color w:val="000000"/>
          <w:spacing w:val="0"/>
          <w:w w:val="100"/>
          <w:position w:val="0"/>
        </w:rPr>
        <w:t>皮疹环状或半环状，淡红色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6756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1735" cy="1603883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1735" cy="16038830"/>
                        </a:xfrm>
                        <a:prstGeom prst="rect">
                          <a:avLst/>
                        </a:prstGeom>
                        <a:solidFill>
                          <a:srgbClr val="EDEDEF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9" o:spid="_x0000_s1033" style="width:893.05pt;height:1262.9pt;margin-top:0;margin-left:0;mso-position-horizontal-relative:page;mso-position-vertical-relative:page;position:absolute;v-text-anchor:top;z-index:-251641856" fillcolor="#ededef"/>
            </w:pict>
          </mc:Fallback>
        </mc:AlternateContent>
      </w:r>
    </w:p>
    <w:p>
      <w:pPr>
        <w:pStyle w:val="a0"/>
        <w:keepNext w:val="0"/>
        <w:keepLines w:val="0"/>
        <w:widowControl w:val="0"/>
        <w:numPr>
          <w:ilvl w:val="0"/>
          <w:numId w:val="54"/>
        </w:numPr>
        <w:shd w:val="clear" w:color="auto" w:fill="auto"/>
        <w:tabs>
          <w:tab w:val="left" w:pos="472"/>
        </w:tabs>
        <w:bidi w:val="0"/>
        <w:spacing w:before="0" w:after="80" w:line="240" w:lineRule="auto"/>
        <w:ind w:left="0" w:right="0" w:firstLine="0"/>
        <w:jc w:val="left"/>
      </w:pPr>
      <w:bookmarkStart w:id="350" w:name="bookmark350"/>
      <w:bookmarkEnd w:id="350"/>
      <w:r>
        <w:rPr>
          <w:color w:val="000000"/>
          <w:spacing w:val="0"/>
          <w:w w:val="100"/>
          <w:position w:val="0"/>
        </w:rPr>
        <w:t>皮疹消退后不留痕迹</w:t>
      </w:r>
    </w:p>
    <w:p>
      <w:pPr>
        <w:pStyle w:val="a0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51" w:name="bookmark351"/>
      <w:bookmarkEnd w:id="351"/>
      <w:r>
        <w:rPr>
          <w:color w:val="000000"/>
          <w:spacing w:val="0"/>
          <w:w w:val="100"/>
          <w:position w:val="0"/>
        </w:rPr>
        <w:t>皮疹常分布于四肢和躯干</w:t>
      </w:r>
    </w:p>
    <w:p>
      <w:pPr>
        <w:pStyle w:val="a0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52" w:name="bookmark352"/>
      <w:bookmarkEnd w:id="352"/>
      <w:r>
        <w:rPr>
          <w:color w:val="000000"/>
          <w:spacing w:val="0"/>
          <w:w w:val="100"/>
          <w:position w:val="0"/>
        </w:rPr>
        <w:t>自觉症状无或仅有轻度瘙痒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70"/>
        </w:tabs>
        <w:bidi w:val="0"/>
        <w:spacing w:before="0" w:after="80" w:line="240" w:lineRule="auto"/>
        <w:ind w:left="0" w:right="0" w:firstLine="0"/>
        <w:jc w:val="left"/>
      </w:pPr>
      <w:bookmarkStart w:id="353" w:name="bookmark353"/>
      <w:bookmarkEnd w:id="353"/>
      <w:r>
        <w:rPr>
          <w:color w:val="000000"/>
          <w:spacing w:val="0"/>
          <w:w w:val="100"/>
          <w:position w:val="0"/>
        </w:rPr>
        <w:t>以下哪种不是角质促成剂</w:t>
      </w:r>
    </w:p>
    <w:p>
      <w:pPr>
        <w:pStyle w:val="22"/>
        <w:keepNext/>
        <w:keepLines/>
        <w:widowControl w:val="0"/>
        <w:numPr>
          <w:ilvl w:val="0"/>
          <w:numId w:val="56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  <w:rPr>
          <w:sz w:val="32"/>
          <w:szCs w:val="32"/>
        </w:rPr>
      </w:pPr>
      <w:bookmarkStart w:id="354" w:name="bookmark354"/>
      <w:bookmarkStart w:id="355" w:name="bookmark355"/>
      <w:bookmarkStart w:id="356" w:name="bookmark356"/>
      <w:bookmarkStart w:id="357" w:name="bookmark357"/>
      <w:bookmarkEnd w:id="356"/>
      <w:r>
        <w:rPr>
          <w:color w:val="000000"/>
          <w:spacing w:val="0"/>
          <w:w w:val="100"/>
          <w:position w:val="0"/>
          <w:sz w:val="30"/>
          <w:szCs w:val="30"/>
        </w:rPr>
        <w:t>2%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  <w:sz w:val="30"/>
          <w:szCs w:val="30"/>
        </w:rPr>
        <w:t>5%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煤焦油</w:t>
      </w:r>
      <w:bookmarkEnd w:id="354"/>
      <w:bookmarkEnd w:id="355"/>
      <w:bookmarkEnd w:id="357"/>
    </w:p>
    <w:p>
      <w:pPr>
        <w:pStyle w:val="22"/>
        <w:keepNext/>
        <w:keepLines/>
        <w:widowControl w:val="0"/>
        <w:numPr>
          <w:ilvl w:val="0"/>
          <w:numId w:val="56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  <w:rPr>
          <w:sz w:val="32"/>
          <w:szCs w:val="32"/>
        </w:rPr>
      </w:pPr>
      <w:bookmarkStart w:id="358" w:name="bookmark358"/>
      <w:bookmarkStart w:id="359" w:name="bookmark359"/>
      <w:bookmarkStart w:id="360" w:name="bookmark360"/>
      <w:bookmarkStart w:id="361" w:name="bookmark361"/>
      <w:bookmarkEnd w:id="360"/>
      <w:r>
        <w:rPr>
          <w:color w:val="000000"/>
          <w:spacing w:val="0"/>
          <w:w w:val="100"/>
          <w:position w:val="0"/>
          <w:sz w:val="30"/>
          <w:szCs w:val="30"/>
        </w:rPr>
        <w:t>3%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水杨酸</w:t>
      </w:r>
      <w:bookmarkEnd w:id="358"/>
      <w:bookmarkEnd w:id="359"/>
      <w:bookmarkEnd w:id="361"/>
    </w:p>
    <w:p>
      <w:pPr>
        <w:pStyle w:val="22"/>
        <w:keepNext/>
        <w:keepLines/>
        <w:widowControl w:val="0"/>
        <w:numPr>
          <w:ilvl w:val="0"/>
          <w:numId w:val="56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  <w:rPr>
          <w:sz w:val="32"/>
          <w:szCs w:val="32"/>
        </w:rPr>
      </w:pPr>
      <w:bookmarkStart w:id="362" w:name="bookmark362"/>
      <w:bookmarkStart w:id="363" w:name="bookmark363"/>
      <w:bookmarkStart w:id="364" w:name="bookmark364"/>
      <w:bookmarkStart w:id="365" w:name="bookmark365"/>
      <w:bookmarkEnd w:id="364"/>
      <w:r>
        <w:rPr>
          <w:color w:val="000000"/>
          <w:spacing w:val="0"/>
          <w:w w:val="100"/>
          <w:position w:val="0"/>
          <w:sz w:val="30"/>
          <w:szCs w:val="30"/>
        </w:rPr>
        <w:t>3%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  <w:sz w:val="30"/>
          <w:szCs w:val="30"/>
        </w:rPr>
        <w:t>5%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的硫磺</w:t>
      </w:r>
      <w:bookmarkEnd w:id="362"/>
      <w:bookmarkEnd w:id="363"/>
      <w:bookmarkEnd w:id="365"/>
    </w:p>
    <w:p>
      <w:pPr>
        <w:pStyle w:val="22"/>
        <w:keepNext/>
        <w:keepLines/>
        <w:widowControl w:val="0"/>
        <w:numPr>
          <w:ilvl w:val="0"/>
          <w:numId w:val="56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  <w:rPr>
          <w:sz w:val="32"/>
          <w:szCs w:val="32"/>
        </w:rPr>
      </w:pPr>
      <w:bookmarkStart w:id="366" w:name="bookmark366"/>
      <w:bookmarkStart w:id="367" w:name="bookmark367"/>
      <w:bookmarkStart w:id="368" w:name="bookmark368"/>
      <w:bookmarkStart w:id="369" w:name="bookmark369"/>
      <w:bookmarkEnd w:id="368"/>
      <w:r>
        <w:rPr>
          <w:color w:val="000000"/>
          <w:spacing w:val="0"/>
          <w:w w:val="100"/>
          <w:position w:val="0"/>
          <w:sz w:val="30"/>
          <w:szCs w:val="30"/>
        </w:rPr>
        <w:t>0.1%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  <w:sz w:val="30"/>
          <w:szCs w:val="30"/>
        </w:rPr>
        <w:t>0.5%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的蒽林</w:t>
      </w:r>
      <w:bookmarkEnd w:id="366"/>
      <w:bookmarkEnd w:id="367"/>
      <w:bookmarkEnd w:id="369"/>
    </w:p>
    <w:p>
      <w:pPr>
        <w:pStyle w:val="22"/>
        <w:keepNext/>
        <w:keepLines/>
        <w:widowControl w:val="0"/>
        <w:numPr>
          <w:ilvl w:val="0"/>
          <w:numId w:val="56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  <w:rPr>
          <w:sz w:val="32"/>
          <w:szCs w:val="32"/>
        </w:rPr>
      </w:pPr>
      <w:bookmarkStart w:id="370" w:name="bookmark370"/>
      <w:bookmarkStart w:id="371" w:name="bookmark371"/>
      <w:bookmarkStart w:id="372" w:name="bookmark372"/>
      <w:bookmarkStart w:id="373" w:name="bookmark373"/>
      <w:bookmarkEnd w:id="372"/>
      <w:r>
        <w:rPr>
          <w:color w:val="000000"/>
          <w:spacing w:val="0"/>
          <w:w w:val="100"/>
          <w:position w:val="0"/>
          <w:sz w:val="30"/>
          <w:szCs w:val="30"/>
        </w:rPr>
        <w:t>5%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  <w:sz w:val="30"/>
          <w:szCs w:val="30"/>
        </w:rPr>
        <w:t>10%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乳酸</w:t>
      </w:r>
      <w:bookmarkEnd w:id="370"/>
      <w:bookmarkEnd w:id="371"/>
      <w:bookmarkEnd w:id="373"/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70"/>
        </w:tabs>
        <w:bidi w:val="0"/>
        <w:spacing w:before="0" w:after="80" w:line="240" w:lineRule="auto"/>
        <w:ind w:left="0" w:right="0" w:firstLine="0"/>
        <w:jc w:val="left"/>
      </w:pPr>
      <w:bookmarkStart w:id="374" w:name="bookmark374"/>
      <w:bookmarkEnd w:id="374"/>
      <w:r>
        <w:rPr>
          <w:color w:val="000000"/>
          <w:spacing w:val="0"/>
          <w:w w:val="100"/>
          <w:position w:val="0"/>
        </w:rPr>
        <w:t>下面对于重症多形红斑的治疗错误的是</w:t>
      </w:r>
    </w:p>
    <w:p>
      <w:pPr>
        <w:pStyle w:val="a0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75" w:name="bookmark375"/>
      <w:bookmarkEnd w:id="375"/>
      <w:r>
        <w:rPr>
          <w:color w:val="000000"/>
          <w:spacing w:val="0"/>
          <w:w w:val="100"/>
          <w:position w:val="0"/>
        </w:rPr>
        <w:t>注意水、电解质平衡</w:t>
      </w:r>
    </w:p>
    <w:p>
      <w:pPr>
        <w:pStyle w:val="a0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76" w:name="bookmark376"/>
      <w:bookmarkEnd w:id="376"/>
      <w:r>
        <w:rPr>
          <w:color w:val="000000"/>
          <w:spacing w:val="0"/>
          <w:w w:val="100"/>
          <w:position w:val="0"/>
        </w:rPr>
        <w:t>加强营养</w:t>
      </w:r>
    </w:p>
    <w:p>
      <w:pPr>
        <w:pStyle w:val="a0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77" w:name="bookmark377"/>
      <w:bookmarkEnd w:id="377"/>
      <w:r>
        <w:rPr>
          <w:color w:val="000000"/>
          <w:spacing w:val="0"/>
          <w:w w:val="100"/>
          <w:position w:val="0"/>
        </w:rPr>
        <w:t>防止眼部并发症</w:t>
      </w:r>
    </w:p>
    <w:p>
      <w:pPr>
        <w:pStyle w:val="a0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78" w:name="bookmark378"/>
      <w:bookmarkEnd w:id="378"/>
      <w:r>
        <w:rPr>
          <w:color w:val="000000"/>
          <w:spacing w:val="0"/>
          <w:w w:val="100"/>
          <w:position w:val="0"/>
        </w:rPr>
        <w:t>合并感染时给予抗生素</w:t>
      </w:r>
    </w:p>
    <w:p>
      <w:pPr>
        <w:pStyle w:val="a0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79" w:name="bookmark379"/>
      <w:bookmarkEnd w:id="379"/>
      <w:r>
        <w:rPr>
          <w:color w:val="000000"/>
          <w:spacing w:val="0"/>
          <w:w w:val="100"/>
          <w:position w:val="0"/>
        </w:rPr>
        <w:t>病情控制后立即停用糖皮质激素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70"/>
        </w:tabs>
        <w:bidi w:val="0"/>
        <w:spacing w:before="0" w:after="80" w:line="240" w:lineRule="auto"/>
        <w:ind w:left="0" w:right="0" w:firstLine="0"/>
        <w:jc w:val="left"/>
      </w:pPr>
      <w:bookmarkStart w:id="380" w:name="bookmark380"/>
      <w:bookmarkEnd w:id="380"/>
      <w:r>
        <w:rPr>
          <w:color w:val="000000"/>
          <w:spacing w:val="0"/>
          <w:w w:val="100"/>
          <w:position w:val="0"/>
        </w:rPr>
        <w:t>最常见的银屑病类型是</w:t>
      </w:r>
    </w:p>
    <w:p>
      <w:pPr>
        <w:pStyle w:val="a0"/>
        <w:keepNext w:val="0"/>
        <w:keepLines w:val="0"/>
        <w:widowControl w:val="0"/>
        <w:numPr>
          <w:ilvl w:val="0"/>
          <w:numId w:val="58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81" w:name="bookmark381"/>
      <w:bookmarkEnd w:id="381"/>
      <w:r>
        <w:rPr>
          <w:color w:val="000000"/>
          <w:spacing w:val="0"/>
          <w:w w:val="100"/>
          <w:position w:val="0"/>
        </w:rPr>
        <w:t>红皮病型</w:t>
      </w:r>
    </w:p>
    <w:p>
      <w:pPr>
        <w:pStyle w:val="a0"/>
        <w:keepNext w:val="0"/>
        <w:keepLines w:val="0"/>
        <w:widowControl w:val="0"/>
        <w:numPr>
          <w:ilvl w:val="0"/>
          <w:numId w:val="58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82" w:name="bookmark382"/>
      <w:bookmarkEnd w:id="382"/>
      <w:r>
        <w:rPr>
          <w:color w:val="000000"/>
          <w:spacing w:val="0"/>
          <w:w w:val="100"/>
          <w:position w:val="0"/>
        </w:rPr>
        <w:t>脓疱型</w:t>
      </w:r>
    </w:p>
    <w:p>
      <w:pPr>
        <w:pStyle w:val="a0"/>
        <w:keepNext w:val="0"/>
        <w:keepLines w:val="0"/>
        <w:widowControl w:val="0"/>
        <w:numPr>
          <w:ilvl w:val="0"/>
          <w:numId w:val="58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83" w:name="bookmark383"/>
      <w:bookmarkEnd w:id="383"/>
      <w:r>
        <w:rPr>
          <w:color w:val="000000"/>
          <w:spacing w:val="0"/>
          <w:w w:val="100"/>
          <w:position w:val="0"/>
        </w:rPr>
        <w:t>关节病型</w:t>
      </w:r>
    </w:p>
    <w:p>
      <w:pPr>
        <w:pStyle w:val="a0"/>
        <w:keepNext w:val="0"/>
        <w:keepLines w:val="0"/>
        <w:widowControl w:val="0"/>
        <w:numPr>
          <w:ilvl w:val="0"/>
          <w:numId w:val="58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84" w:name="bookmark384"/>
      <w:bookmarkEnd w:id="384"/>
      <w:r>
        <w:rPr>
          <w:color w:val="000000"/>
          <w:spacing w:val="0"/>
          <w:w w:val="100"/>
          <w:position w:val="0"/>
        </w:rPr>
        <w:t>泛发型</w:t>
      </w:r>
    </w:p>
    <w:p>
      <w:pPr>
        <w:pStyle w:val="a0"/>
        <w:keepNext w:val="0"/>
        <w:keepLines w:val="0"/>
        <w:widowControl w:val="0"/>
        <w:numPr>
          <w:ilvl w:val="0"/>
          <w:numId w:val="58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85" w:name="bookmark385"/>
      <w:bookmarkEnd w:id="385"/>
      <w:r>
        <w:rPr>
          <w:color w:val="000000"/>
          <w:spacing w:val="0"/>
          <w:w w:val="100"/>
          <w:position w:val="0"/>
        </w:rPr>
        <w:t>寻常型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70"/>
        </w:tabs>
        <w:bidi w:val="0"/>
        <w:spacing w:before="0" w:after="80" w:line="240" w:lineRule="auto"/>
        <w:ind w:left="0" w:right="0" w:firstLine="0"/>
        <w:jc w:val="left"/>
      </w:pPr>
      <w:bookmarkStart w:id="386" w:name="bookmark386"/>
      <w:bookmarkEnd w:id="386"/>
      <w:r>
        <w:rPr>
          <w:color w:val="000000"/>
          <w:spacing w:val="0"/>
          <w:w w:val="100"/>
          <w:position w:val="0"/>
        </w:rPr>
        <w:t>关于泛发性脓疱型银屑病，不正确的是</w:t>
      </w:r>
    </w:p>
    <w:p>
      <w:pPr>
        <w:pStyle w:val="a0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87" w:name="bookmark387"/>
      <w:bookmarkEnd w:id="387"/>
      <w:r>
        <w:rPr>
          <w:color w:val="000000"/>
          <w:spacing w:val="0"/>
          <w:w w:val="100"/>
          <w:position w:val="0"/>
        </w:rPr>
        <w:t>多伴高热等全身症状</w:t>
      </w:r>
    </w:p>
    <w:p>
      <w:pPr>
        <w:pStyle w:val="a0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88" w:name="bookmark388"/>
      <w:bookmarkEnd w:id="388"/>
      <w:r>
        <w:rPr>
          <w:color w:val="000000"/>
          <w:spacing w:val="0"/>
          <w:w w:val="100"/>
          <w:position w:val="0"/>
        </w:rPr>
        <w:t>脓疱液细菌培养主要为金黄色葡萄球菌</w:t>
      </w:r>
    </w:p>
    <w:p>
      <w:pPr>
        <w:pStyle w:val="a0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89" w:name="bookmark389"/>
      <w:bookmarkEnd w:id="389"/>
      <w:r>
        <w:rPr>
          <w:color w:val="000000"/>
          <w:spacing w:val="0"/>
          <w:w w:val="100"/>
          <w:position w:val="0"/>
        </w:rPr>
        <w:t>常有沟纹舌</w:t>
      </w:r>
    </w:p>
    <w:p>
      <w:pPr>
        <w:pStyle w:val="a0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90" w:name="bookmark390"/>
      <w:bookmarkEnd w:id="390"/>
      <w:r>
        <w:rPr>
          <w:color w:val="000000"/>
          <w:spacing w:val="0"/>
          <w:w w:val="100"/>
          <w:position w:val="0"/>
        </w:rPr>
        <w:t>脓疱消退后可转变成红皮病型</w:t>
      </w:r>
    </w:p>
    <w:p>
      <w:pPr>
        <w:pStyle w:val="a0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91" w:name="bookmark391"/>
      <w:bookmarkEnd w:id="391"/>
      <w:r>
        <w:rPr>
          <w:color w:val="000000"/>
          <w:spacing w:val="0"/>
          <w:w w:val="100"/>
          <w:position w:val="0"/>
        </w:rPr>
        <w:t>脓疱常周期性复发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70"/>
        </w:tabs>
        <w:bidi w:val="0"/>
        <w:spacing w:before="0" w:after="80" w:line="240" w:lineRule="auto"/>
        <w:ind w:left="0" w:right="0" w:firstLine="0"/>
        <w:jc w:val="left"/>
      </w:pPr>
      <w:bookmarkStart w:id="392" w:name="bookmark392"/>
      <w:bookmarkEnd w:id="392"/>
      <w:r>
        <w:rPr>
          <w:color w:val="000000"/>
          <w:spacing w:val="0"/>
          <w:w w:val="100"/>
          <w:position w:val="0"/>
        </w:rPr>
        <w:t>扁平苔藓患者指甲的特征性损害是</w:t>
      </w:r>
    </w:p>
    <w:p>
      <w:pPr>
        <w:pStyle w:val="a0"/>
        <w:keepNext w:val="0"/>
        <w:keepLines w:val="0"/>
        <w:widowControl w:val="0"/>
        <w:numPr>
          <w:ilvl w:val="0"/>
          <w:numId w:val="60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93" w:name="bookmark393"/>
      <w:bookmarkEnd w:id="393"/>
      <w:r>
        <w:rPr>
          <w:color w:val="000000"/>
          <w:spacing w:val="0"/>
          <w:w w:val="100"/>
          <w:position w:val="0"/>
        </w:rPr>
        <w:t>甲顶针样改变</w:t>
      </w:r>
    </w:p>
    <w:p>
      <w:pPr>
        <w:pStyle w:val="a0"/>
        <w:keepNext w:val="0"/>
        <w:keepLines w:val="0"/>
        <w:widowControl w:val="0"/>
        <w:numPr>
          <w:ilvl w:val="0"/>
          <w:numId w:val="60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94" w:name="bookmark394"/>
      <w:bookmarkEnd w:id="394"/>
      <w:r>
        <w:rPr>
          <w:color w:val="000000"/>
          <w:spacing w:val="0"/>
          <w:w w:val="100"/>
          <w:position w:val="0"/>
        </w:rPr>
        <w:t>匙状甲</w:t>
      </w:r>
    </w:p>
    <w:p>
      <w:pPr>
        <w:pStyle w:val="a0"/>
        <w:keepNext w:val="0"/>
        <w:keepLines w:val="0"/>
        <w:widowControl w:val="0"/>
        <w:numPr>
          <w:ilvl w:val="0"/>
          <w:numId w:val="60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95" w:name="bookmark395"/>
      <w:bookmarkEnd w:id="395"/>
      <w:r>
        <w:rPr>
          <w:color w:val="000000"/>
          <w:spacing w:val="0"/>
          <w:w w:val="100"/>
          <w:position w:val="0"/>
        </w:rPr>
        <w:t>甲胬肉样改变</w:t>
      </w:r>
    </w:p>
    <w:p>
      <w:pPr>
        <w:pStyle w:val="a0"/>
        <w:keepNext w:val="0"/>
        <w:keepLines w:val="0"/>
        <w:widowControl w:val="0"/>
        <w:numPr>
          <w:ilvl w:val="0"/>
          <w:numId w:val="60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96" w:name="bookmark396"/>
      <w:bookmarkEnd w:id="396"/>
      <w:r>
        <w:rPr>
          <w:color w:val="000000"/>
          <w:spacing w:val="0"/>
          <w:w w:val="100"/>
          <w:position w:val="0"/>
        </w:rPr>
        <w:t>黑甲</w:t>
      </w:r>
    </w:p>
    <w:p>
      <w:pPr>
        <w:pStyle w:val="a0"/>
        <w:keepNext w:val="0"/>
        <w:keepLines w:val="0"/>
        <w:widowControl w:val="0"/>
        <w:numPr>
          <w:ilvl w:val="0"/>
          <w:numId w:val="60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97" w:name="bookmark397"/>
      <w:bookmarkEnd w:id="397"/>
      <w:r>
        <w:rPr>
          <w:color w:val="000000"/>
          <w:spacing w:val="0"/>
          <w:w w:val="100"/>
          <w:position w:val="0"/>
        </w:rPr>
        <w:t>厚甲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70"/>
        </w:tabs>
        <w:bidi w:val="0"/>
        <w:spacing w:before="0" w:after="80" w:line="240" w:lineRule="auto"/>
        <w:ind w:left="0" w:right="0" w:firstLine="0"/>
        <w:jc w:val="left"/>
      </w:pPr>
      <w:bookmarkStart w:id="398" w:name="bookmark398"/>
      <w:bookmarkEnd w:id="398"/>
      <w:r>
        <w:rPr>
          <w:color w:val="000000"/>
          <w:spacing w:val="0"/>
          <w:w w:val="100"/>
          <w:position w:val="0"/>
        </w:rPr>
        <w:t>有关玫瑰糠疹的治疗，不正确的是</w:t>
      </w:r>
    </w:p>
    <w:p>
      <w:pPr>
        <w:pStyle w:val="a0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399" w:name="bookmark399"/>
      <w:bookmarkEnd w:id="399"/>
      <w:r>
        <w:rPr>
          <w:color w:val="000000"/>
          <w:spacing w:val="0"/>
          <w:w w:val="100"/>
          <w:position w:val="0"/>
        </w:rPr>
        <w:t>抗组胺剂口服</w:t>
      </w:r>
    </w:p>
    <w:p>
      <w:pPr>
        <w:pStyle w:val="a0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400" w:name="bookmark400"/>
      <w:bookmarkEnd w:id="400"/>
      <w:r>
        <w:rPr>
          <w:color w:val="000000"/>
          <w:spacing w:val="0"/>
          <w:w w:val="100"/>
          <w:position w:val="0"/>
        </w:rPr>
        <w:t>炉甘石洗剂外用</w:t>
      </w:r>
    </w:p>
    <w:p>
      <w:pPr>
        <w:pStyle w:val="a0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401" w:name="bookmark401"/>
      <w:bookmarkEnd w:id="401"/>
      <w:r>
        <w:rPr>
          <w:color w:val="000000"/>
          <w:spacing w:val="0"/>
          <w:w w:val="100"/>
          <w:position w:val="0"/>
        </w:rPr>
        <w:t>氢化可的松外用</w:t>
      </w:r>
    </w:p>
    <w:p>
      <w:pPr>
        <w:pStyle w:val="a0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402" w:name="bookmark402"/>
      <w:bookmarkEnd w:id="402"/>
      <w:r>
        <w:rPr>
          <w:color w:val="000000"/>
          <w:spacing w:val="0"/>
          <w:w w:val="100"/>
          <w:position w:val="0"/>
        </w:rPr>
        <w:t>中波紫外线照射</w:t>
      </w:r>
    </w:p>
    <w:p>
      <w:pPr>
        <w:pStyle w:val="a0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403" w:name="bookmark403"/>
      <w:bookmarkEnd w:id="403"/>
      <w:r>
        <w:rPr>
          <w:color w:val="000000"/>
          <w:spacing w:val="0"/>
          <w:w w:val="100"/>
          <w:position w:val="0"/>
        </w:rPr>
        <w:t>免疫抑制剂口服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570"/>
        </w:tabs>
        <w:bidi w:val="0"/>
        <w:spacing w:before="0" w:after="80" w:line="240" w:lineRule="auto"/>
        <w:ind w:left="0" w:right="0" w:firstLine="0"/>
        <w:jc w:val="left"/>
      </w:pPr>
      <w:bookmarkStart w:id="404" w:name="bookmark404"/>
      <w:bookmarkEnd w:id="404"/>
      <w:r>
        <w:rPr>
          <w:color w:val="000000"/>
          <w:spacing w:val="0"/>
          <w:w w:val="100"/>
          <w:position w:val="0"/>
        </w:rPr>
        <w:t>下列有关地图舌与扁平苔藓的鉴别，说法错误的是</w:t>
      </w:r>
    </w:p>
    <w:p>
      <w:pPr>
        <w:pStyle w:val="a0"/>
        <w:keepNext w:val="0"/>
        <w:keepLines w:val="0"/>
        <w:widowControl w:val="0"/>
        <w:numPr>
          <w:ilvl w:val="0"/>
          <w:numId w:val="62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405" w:name="bookmark405"/>
      <w:bookmarkEnd w:id="405"/>
      <w:r>
        <w:rPr>
          <w:color w:val="000000"/>
          <w:spacing w:val="0"/>
          <w:w w:val="100"/>
          <w:position w:val="0"/>
        </w:rPr>
        <w:t>地图舌多限于舌部，而扁平苔藓则不局限于舌，还可见于颊、唇等部位</w:t>
      </w:r>
    </w:p>
    <w:p>
      <w:pPr>
        <w:pStyle w:val="a0"/>
        <w:keepNext w:val="0"/>
        <w:keepLines w:val="0"/>
        <w:widowControl w:val="0"/>
        <w:numPr>
          <w:ilvl w:val="0"/>
          <w:numId w:val="62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  <w:sectPr>
          <w:type w:val="nextPage"/>
          <w:pgSz w:w="17861" w:h="25258"/>
          <w:pgMar w:top="1867" w:right="2481" w:bottom="2411" w:left="2665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bookmarkStart w:id="406" w:name="bookmark406"/>
      <w:bookmarkEnd w:id="406"/>
      <w:r>
        <w:rPr>
          <w:color w:val="000000"/>
          <w:spacing w:val="0"/>
          <w:w w:val="100"/>
          <w:position w:val="0"/>
        </w:rPr>
        <w:t>地图舌以儿童、妇女多见，而扁平苔藓以中年妇女居多</w:t>
      </w:r>
    </w:p>
    <w:p>
      <w:pPr>
        <w:pStyle w:val="a0"/>
        <w:keepNext w:val="0"/>
        <w:keepLines w:val="0"/>
        <w:widowControl w:val="0"/>
        <w:numPr>
          <w:ilvl w:val="0"/>
          <w:numId w:val="62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407" w:name="bookmark407"/>
      <w:bookmarkEnd w:id="407"/>
      <w:r>
        <w:rPr>
          <w:color w:val="000000"/>
          <w:spacing w:val="0"/>
          <w:w w:val="100"/>
          <w:position w:val="0"/>
        </w:rPr>
        <w:t>地图舌的病变表现为斑丘疹，且病区常变动，而扁平苔藓则以丘疹常见，位置较固定</w:t>
      </w:r>
    </w:p>
    <w:p>
      <w:pPr>
        <w:pStyle w:val="a0"/>
        <w:keepNext w:val="0"/>
        <w:keepLines w:val="0"/>
        <w:widowControl w:val="0"/>
        <w:numPr>
          <w:ilvl w:val="0"/>
          <w:numId w:val="62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  <w:bookmarkStart w:id="408" w:name="bookmark408"/>
      <w:bookmarkEnd w:id="408"/>
      <w:r>
        <w:rPr>
          <w:color w:val="000000"/>
          <w:spacing w:val="0"/>
          <w:w w:val="100"/>
          <w:position w:val="0"/>
        </w:rPr>
        <w:t>地图舌的病变较持久，可复发，而后者的病期呈间歇发作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https://d.book118.com/646105041000010031</w:t>
        </w:r>
      </w:hyperlink>
    </w:p>
    <w:p>
      <w:pPr>
        <w:pStyle w:val="a0"/>
        <w:keepNext w:val="0"/>
        <w:keepLines w:val="0"/>
        <w:widowControl w:val="0"/>
        <w:numPr>
          <w:ilvl w:val="0"/>
          <w:numId w:val="62"/>
        </w:numPr>
        <w:shd w:val="clear" w:color="auto" w:fill="auto"/>
        <w:tabs>
          <w:tab w:val="left" w:pos="478"/>
        </w:tabs>
        <w:bidi w:val="0"/>
        <w:spacing w:before="0" w:after="80" w:line="240" w:lineRule="auto"/>
        <w:ind w:left="0" w:right="0" w:firstLine="0"/>
        <w:jc w:val="left"/>
      </w:pPr>
    </w:p>
    <w:sectPr>
      <w:type w:val="nextPage"/>
      <w:pgSz w:w="17861" w:h="25258"/>
      <w:pgMar w:top="1867" w:right="2481" w:bottom="2411" w:left="2665" w:header="0" w:footer="3" w:gutter="0"/>
      <w:pgNumType w:start="15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18693C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052A97B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0BF2EFE"/>
    <w:multiLevelType w:val="multilevel"/>
    <w:tmpl w:val="00000000"/>
    <w:lvl w:ilvl="0">
      <w:start w:val="1"/>
      <w:numFmt w:val="upperLetter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01159CC3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024BE5D5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028C9D72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0295D36F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03201BDF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04A9D097"/>
    <w:multiLevelType w:val="multilevel"/>
    <w:tmpl w:val="00000000"/>
    <w:lvl w:ilvl="0">
      <w:start w:val="1"/>
      <w:numFmt w:val="upperLetter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062DF84F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06302B89"/>
    <w:multiLevelType w:val="multilevel"/>
    <w:tmpl w:val="00000000"/>
    <w:lvl w:ilvl="0">
      <w:start w:val="1"/>
      <w:numFmt w:val="upperLetter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065ED61C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07D88FF3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085E6C32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0921BD9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0B5E1DFD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0CCB86ED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0D0113A9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0D7FB0A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0EA87221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0FC7D819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1">
    <w:nsid w:val="103A962D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10A77C27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3">
    <w:nsid w:val="11AC1682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4">
    <w:nsid w:val="11F5DED3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5">
    <w:nsid w:val="16363177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6">
    <w:nsid w:val="17E03A98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7">
    <w:nsid w:val="183B5B15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8">
    <w:nsid w:val="1A02FB7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9">
    <w:nsid w:val="1EF5990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0">
    <w:nsid w:val="1F5432F3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1">
    <w:nsid w:val="1F709E13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2">
    <w:nsid w:val="20743F92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3">
    <w:nsid w:val="21BD6790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4">
    <w:nsid w:val="22C00254"/>
    <w:multiLevelType w:val="multilevel"/>
    <w:tmpl w:val="00000000"/>
    <w:lvl w:ilvl="0">
      <w:start w:val="1"/>
      <w:numFmt w:val="upperLetter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5">
    <w:nsid w:val="23032F76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6">
    <w:nsid w:val="24199A92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7">
    <w:nsid w:val="24A3B597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8">
    <w:nsid w:val="25EDC801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9">
    <w:nsid w:val="2637A615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0">
    <w:nsid w:val="26900F15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1">
    <w:nsid w:val="272AAA18"/>
    <w:multiLevelType w:val="multilevel"/>
    <w:tmpl w:val="00000000"/>
    <w:lvl w:ilvl="0">
      <w:start w:val="4"/>
      <w:numFmt w:val="upperLetter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2">
    <w:nsid w:val="2740DA0B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3">
    <w:nsid w:val="27DD2653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4">
    <w:nsid w:val="28D574CB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5">
    <w:nsid w:val="290CDA1F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6">
    <w:nsid w:val="2A05769A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7">
    <w:nsid w:val="2AF433B0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8">
    <w:nsid w:val="2D7EF237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9">
    <w:nsid w:val="2F60846A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0">
    <w:nsid w:val="2F95562A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1">
    <w:nsid w:val="33C5E4B1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2">
    <w:nsid w:val="3679C431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3">
    <w:nsid w:val="37CE0C22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4">
    <w:nsid w:val="388276C1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5">
    <w:nsid w:val="39C62123"/>
    <w:multiLevelType w:val="multilevel"/>
    <w:tmpl w:val="00000000"/>
    <w:lvl w:ilvl="0">
      <w:start w:val="1"/>
      <w:numFmt w:val="upperLetter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6">
    <w:nsid w:val="3B4441D8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7">
    <w:nsid w:val="3EB9F76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8">
    <w:nsid w:val="402BF3C7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9">
    <w:nsid w:val="40F013F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0">
    <w:nsid w:val="41409E3F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1">
    <w:nsid w:val="4246C2CD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2">
    <w:nsid w:val="4297EB22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3">
    <w:nsid w:val="42FF8926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4">
    <w:nsid w:val="4588D2EF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5">
    <w:nsid w:val="46A05E76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6">
    <w:nsid w:val="47CF77D2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7">
    <w:nsid w:val="47F615EF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8">
    <w:nsid w:val="493A714E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9">
    <w:nsid w:val="499F8B66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0">
    <w:nsid w:val="4D74C419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1">
    <w:nsid w:val="4DEA7BEC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2">
    <w:nsid w:val="4E5B2D9C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3">
    <w:nsid w:val="4EB86E9D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4">
    <w:nsid w:val="4F6C10EF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5">
    <w:nsid w:val="513F6081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6">
    <w:nsid w:val="52324212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7">
    <w:nsid w:val="5335BA8B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8">
    <w:nsid w:val="54637FF7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9">
    <w:nsid w:val="54DE9BF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0">
    <w:nsid w:val="54E67D16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1">
    <w:nsid w:val="5626E630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2">
    <w:nsid w:val="5645731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3">
    <w:nsid w:val="56497670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4">
    <w:nsid w:val="571D5489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5">
    <w:nsid w:val="580B7D99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6">
    <w:nsid w:val="5A49CA87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7">
    <w:nsid w:val="5B149FEB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8">
    <w:nsid w:val="5B9F5DFC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9">
    <w:nsid w:val="5BAB8C4C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0">
    <w:nsid w:val="5C5F007E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1">
    <w:nsid w:val="5D78F32A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2">
    <w:nsid w:val="5DD5C3C2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3">
    <w:nsid w:val="5E19631E"/>
    <w:multiLevelType w:val="multilevel"/>
    <w:tmpl w:val="00000000"/>
    <w:lvl w:ilvl="0">
      <w:start w:val="1"/>
      <w:numFmt w:val="upperLetter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4">
    <w:nsid w:val="5ED6A56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5">
    <w:nsid w:val="60740334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6">
    <w:nsid w:val="6128248B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7">
    <w:nsid w:val="6167CC66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8">
    <w:nsid w:val="6307BC50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9">
    <w:nsid w:val="632B6B55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0">
    <w:nsid w:val="633F9E46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1">
    <w:nsid w:val="64935702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2">
    <w:nsid w:val="6575E721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3">
    <w:nsid w:val="671E6536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4">
    <w:nsid w:val="6785B133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5">
    <w:nsid w:val="68C6D063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6">
    <w:nsid w:val="6ADBB86F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7">
    <w:nsid w:val="6B7E4F6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8">
    <w:nsid w:val="6CD2DEF0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9">
    <w:nsid w:val="6ECB7A60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0">
    <w:nsid w:val="6F0D1C98"/>
    <w:multiLevelType w:val="multilevel"/>
    <w:tmpl w:val="00000000"/>
    <w:lvl w:ilvl="0">
      <w:start w:val="100"/>
      <w:numFmt w:val="upperRoman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1">
    <w:nsid w:val="6F37CB30"/>
    <w:multiLevelType w:val="multilevel"/>
    <w:tmpl w:val="00000000"/>
    <w:lvl w:ilvl="0">
      <w:start w:val="1"/>
      <w:numFmt w:val="upperLetter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2">
    <w:nsid w:val="6FAFB0B6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3">
    <w:nsid w:val="7169A75D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4">
    <w:nsid w:val="71B226ED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5">
    <w:nsid w:val="738240C3"/>
    <w:multiLevelType w:val="multilevel"/>
    <w:tmpl w:val="00000000"/>
    <w:lvl w:ilvl="0">
      <w:start w:val="3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6">
    <w:nsid w:val="745D225D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7">
    <w:nsid w:val="749D04A1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8">
    <w:nsid w:val="76F5D447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9">
    <w:nsid w:val="77746E2E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0">
    <w:nsid w:val="7789BBFA"/>
    <w:multiLevelType w:val="multilevel"/>
    <w:tmpl w:val="00000000"/>
    <w:lvl w:ilvl="0">
      <w:start w:val="26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1">
    <w:nsid w:val="77D75566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2">
    <w:nsid w:val="783B2F41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3">
    <w:nsid w:val="789892E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4">
    <w:nsid w:val="79681346"/>
    <w:multiLevelType w:val="multilevel"/>
    <w:tmpl w:val="00000000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5">
    <w:nsid w:val="79FC1453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6">
    <w:nsid w:val="7AC1A7C7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7">
    <w:nsid w:val="7C041B1D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8">
    <w:nsid w:val="7C5CF2E5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9">
    <w:nsid w:val="7C7FC390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0">
    <w:nsid w:val="7CD31CA3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1">
    <w:nsid w:val="7E344801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2">
    <w:nsid w:val="7E7A1118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3">
    <w:nsid w:val="7E808ADE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88"/>
  </w:num>
  <w:num w:numId="2">
    <w:abstractNumId w:val="27"/>
  </w:num>
  <w:num w:numId="3">
    <w:abstractNumId w:val="100"/>
  </w:num>
  <w:num w:numId="4">
    <w:abstractNumId w:val="127"/>
  </w:num>
  <w:num w:numId="5">
    <w:abstractNumId w:val="97"/>
  </w:num>
  <w:num w:numId="6">
    <w:abstractNumId w:val="49"/>
  </w:num>
  <w:num w:numId="7">
    <w:abstractNumId w:val="71"/>
  </w:num>
  <w:num w:numId="8">
    <w:abstractNumId w:val="30"/>
  </w:num>
  <w:num w:numId="9">
    <w:abstractNumId w:val="21"/>
  </w:num>
  <w:num w:numId="10">
    <w:abstractNumId w:val="50"/>
  </w:num>
  <w:num w:numId="11">
    <w:abstractNumId w:val="129"/>
  </w:num>
  <w:num w:numId="12">
    <w:abstractNumId w:val="24"/>
  </w:num>
  <w:num w:numId="13">
    <w:abstractNumId w:val="26"/>
  </w:num>
  <w:num w:numId="14">
    <w:abstractNumId w:val="114"/>
  </w:num>
  <w:num w:numId="15">
    <w:abstractNumId w:val="72"/>
  </w:num>
  <w:num w:numId="16">
    <w:abstractNumId w:val="4"/>
  </w:num>
  <w:num w:numId="17">
    <w:abstractNumId w:val="61"/>
  </w:num>
  <w:num w:numId="18">
    <w:abstractNumId w:val="94"/>
  </w:num>
  <w:num w:numId="19">
    <w:abstractNumId w:val="10"/>
  </w:num>
  <w:num w:numId="20">
    <w:abstractNumId w:val="109"/>
  </w:num>
  <w:num w:numId="21">
    <w:abstractNumId w:val="101"/>
  </w:num>
  <w:num w:numId="22">
    <w:abstractNumId w:val="92"/>
  </w:num>
  <w:num w:numId="23">
    <w:abstractNumId w:val="31"/>
  </w:num>
  <w:num w:numId="24">
    <w:abstractNumId w:val="18"/>
  </w:num>
  <w:num w:numId="25">
    <w:abstractNumId w:val="57"/>
  </w:num>
  <w:num w:numId="26">
    <w:abstractNumId w:val="16"/>
  </w:num>
  <w:num w:numId="27">
    <w:abstractNumId w:val="19"/>
  </w:num>
  <w:num w:numId="28">
    <w:abstractNumId w:val="65"/>
  </w:num>
  <w:num w:numId="29">
    <w:abstractNumId w:val="60"/>
  </w:num>
  <w:num w:numId="30">
    <w:abstractNumId w:val="5"/>
  </w:num>
  <w:num w:numId="31">
    <w:abstractNumId w:val="85"/>
  </w:num>
  <w:num w:numId="32">
    <w:abstractNumId w:val="113"/>
  </w:num>
  <w:num w:numId="33">
    <w:abstractNumId w:val="67"/>
  </w:num>
  <w:num w:numId="34">
    <w:abstractNumId w:val="32"/>
  </w:num>
  <w:num w:numId="35">
    <w:abstractNumId w:val="128"/>
  </w:num>
  <w:num w:numId="36">
    <w:abstractNumId w:val="11"/>
  </w:num>
  <w:num w:numId="37">
    <w:abstractNumId w:val="2"/>
  </w:num>
  <w:num w:numId="38">
    <w:abstractNumId w:val="120"/>
  </w:num>
  <w:num w:numId="39">
    <w:abstractNumId w:val="66"/>
  </w:num>
  <w:num w:numId="40">
    <w:abstractNumId w:val="62"/>
  </w:num>
  <w:num w:numId="41">
    <w:abstractNumId w:val="55"/>
  </w:num>
  <w:num w:numId="42">
    <w:abstractNumId w:val="6"/>
  </w:num>
  <w:num w:numId="43">
    <w:abstractNumId w:val="52"/>
  </w:num>
  <w:num w:numId="44">
    <w:abstractNumId w:val="12"/>
  </w:num>
  <w:num w:numId="45">
    <w:abstractNumId w:val="35"/>
  </w:num>
  <w:num w:numId="46">
    <w:abstractNumId w:val="115"/>
  </w:num>
  <w:num w:numId="47">
    <w:abstractNumId w:val="20"/>
  </w:num>
  <w:num w:numId="48">
    <w:abstractNumId w:val="51"/>
  </w:num>
  <w:num w:numId="49">
    <w:abstractNumId w:val="59"/>
  </w:num>
  <w:num w:numId="50">
    <w:abstractNumId w:val="22"/>
  </w:num>
  <w:num w:numId="51">
    <w:abstractNumId w:val="80"/>
  </w:num>
  <w:num w:numId="52">
    <w:abstractNumId w:val="86"/>
  </w:num>
  <w:num w:numId="53">
    <w:abstractNumId w:val="68"/>
  </w:num>
  <w:num w:numId="54">
    <w:abstractNumId w:val="110"/>
  </w:num>
  <w:num w:numId="55">
    <w:abstractNumId w:val="41"/>
  </w:num>
  <w:num w:numId="56">
    <w:abstractNumId w:val="15"/>
  </w:num>
  <w:num w:numId="57">
    <w:abstractNumId w:val="119"/>
  </w:num>
  <w:num w:numId="58">
    <w:abstractNumId w:val="112"/>
  </w:num>
  <w:num w:numId="59">
    <w:abstractNumId w:val="105"/>
  </w:num>
  <w:num w:numId="60">
    <w:abstractNumId w:val="104"/>
  </w:num>
  <w:num w:numId="61">
    <w:abstractNumId w:val="76"/>
  </w:num>
  <w:num w:numId="62">
    <w:abstractNumId w:val="87"/>
  </w:num>
  <w:num w:numId="63">
    <w:abstractNumId w:val="7"/>
  </w:num>
  <w:num w:numId="64">
    <w:abstractNumId w:val="90"/>
  </w:num>
  <w:num w:numId="65">
    <w:abstractNumId w:val="83"/>
  </w:num>
  <w:num w:numId="66">
    <w:abstractNumId w:val="102"/>
  </w:num>
  <w:num w:numId="67">
    <w:abstractNumId w:val="42"/>
  </w:num>
  <w:num w:numId="68">
    <w:abstractNumId w:val="36"/>
  </w:num>
  <w:num w:numId="69">
    <w:abstractNumId w:val="106"/>
  </w:num>
  <w:num w:numId="70">
    <w:abstractNumId w:val="82"/>
  </w:num>
  <w:num w:numId="71">
    <w:abstractNumId w:val="14"/>
  </w:num>
  <w:num w:numId="72">
    <w:abstractNumId w:val="64"/>
  </w:num>
  <w:num w:numId="73">
    <w:abstractNumId w:val="46"/>
  </w:num>
  <w:num w:numId="74">
    <w:abstractNumId w:val="126"/>
  </w:num>
  <w:num w:numId="75">
    <w:abstractNumId w:val="133"/>
  </w:num>
  <w:num w:numId="76">
    <w:abstractNumId w:val="122"/>
  </w:num>
  <w:num w:numId="77">
    <w:abstractNumId w:val="75"/>
  </w:num>
  <w:num w:numId="78">
    <w:abstractNumId w:val="33"/>
  </w:num>
  <w:num w:numId="79">
    <w:abstractNumId w:val="70"/>
  </w:num>
  <w:num w:numId="80">
    <w:abstractNumId w:val="111"/>
  </w:num>
  <w:num w:numId="81">
    <w:abstractNumId w:val="93"/>
  </w:num>
  <w:num w:numId="82">
    <w:abstractNumId w:val="118"/>
  </w:num>
  <w:num w:numId="83">
    <w:abstractNumId w:val="40"/>
  </w:num>
  <w:num w:numId="84">
    <w:abstractNumId w:val="43"/>
  </w:num>
  <w:num w:numId="85">
    <w:abstractNumId w:val="8"/>
  </w:num>
  <w:num w:numId="86">
    <w:abstractNumId w:val="0"/>
  </w:num>
  <w:num w:numId="87">
    <w:abstractNumId w:val="77"/>
  </w:num>
  <w:num w:numId="88">
    <w:abstractNumId w:val="121"/>
  </w:num>
  <w:num w:numId="89">
    <w:abstractNumId w:val="28"/>
  </w:num>
  <w:num w:numId="90">
    <w:abstractNumId w:val="9"/>
  </w:num>
  <w:num w:numId="91">
    <w:abstractNumId w:val="63"/>
  </w:num>
  <w:num w:numId="92">
    <w:abstractNumId w:val="91"/>
  </w:num>
  <w:num w:numId="93">
    <w:abstractNumId w:val="95"/>
  </w:num>
  <w:num w:numId="94">
    <w:abstractNumId w:val="132"/>
  </w:num>
  <w:num w:numId="95">
    <w:abstractNumId w:val="81"/>
  </w:num>
  <w:num w:numId="96">
    <w:abstractNumId w:val="125"/>
  </w:num>
  <w:num w:numId="97">
    <w:abstractNumId w:val="79"/>
  </w:num>
  <w:num w:numId="98">
    <w:abstractNumId w:val="131"/>
  </w:num>
  <w:num w:numId="99">
    <w:abstractNumId w:val="84"/>
  </w:num>
  <w:num w:numId="100">
    <w:abstractNumId w:val="53"/>
  </w:num>
  <w:num w:numId="101">
    <w:abstractNumId w:val="73"/>
  </w:num>
  <w:num w:numId="102">
    <w:abstractNumId w:val="58"/>
  </w:num>
  <w:num w:numId="103">
    <w:abstractNumId w:val="107"/>
  </w:num>
  <w:num w:numId="104">
    <w:abstractNumId w:val="89"/>
  </w:num>
  <w:num w:numId="105">
    <w:abstractNumId w:val="34"/>
  </w:num>
  <w:num w:numId="106">
    <w:abstractNumId w:val="98"/>
  </w:num>
  <w:num w:numId="107">
    <w:abstractNumId w:val="45"/>
  </w:num>
  <w:num w:numId="108">
    <w:abstractNumId w:val="23"/>
  </w:num>
  <w:num w:numId="109">
    <w:abstractNumId w:val="96"/>
  </w:num>
  <w:num w:numId="110">
    <w:abstractNumId w:val="17"/>
  </w:num>
  <w:num w:numId="111">
    <w:abstractNumId w:val="1"/>
  </w:num>
  <w:num w:numId="112">
    <w:abstractNumId w:val="3"/>
  </w:num>
  <w:num w:numId="113">
    <w:abstractNumId w:val="56"/>
  </w:num>
  <w:num w:numId="114">
    <w:abstractNumId w:val="103"/>
  </w:num>
  <w:num w:numId="115">
    <w:abstractNumId w:val="38"/>
  </w:num>
  <w:num w:numId="116">
    <w:abstractNumId w:val="108"/>
  </w:num>
  <w:num w:numId="117">
    <w:abstractNumId w:val="37"/>
  </w:num>
  <w:num w:numId="118">
    <w:abstractNumId w:val="116"/>
  </w:num>
  <w:num w:numId="119">
    <w:abstractNumId w:val="39"/>
  </w:num>
  <w:num w:numId="120">
    <w:abstractNumId w:val="124"/>
  </w:num>
  <w:num w:numId="121">
    <w:abstractNumId w:val="13"/>
  </w:num>
  <w:num w:numId="122">
    <w:abstractNumId w:val="78"/>
  </w:num>
  <w:num w:numId="123">
    <w:abstractNumId w:val="74"/>
  </w:num>
  <w:num w:numId="124">
    <w:abstractNumId w:val="54"/>
  </w:num>
  <w:num w:numId="125">
    <w:abstractNumId w:val="99"/>
  </w:num>
  <w:num w:numId="126">
    <w:abstractNumId w:val="44"/>
  </w:num>
  <w:num w:numId="127">
    <w:abstractNumId w:val="48"/>
  </w:num>
  <w:num w:numId="128">
    <w:abstractNumId w:val="47"/>
  </w:num>
  <w:num w:numId="129">
    <w:abstractNumId w:val="69"/>
  </w:num>
  <w:num w:numId="130">
    <w:abstractNumId w:val="130"/>
  </w:num>
  <w:num w:numId="131">
    <w:abstractNumId w:val="25"/>
  </w:num>
  <w:num w:numId="132">
    <w:abstractNumId w:val="29"/>
  </w:num>
  <w:num w:numId="133">
    <w:abstractNumId w:val="123"/>
  </w:num>
  <w:num w:numId="134">
    <w:abstractNumId w:val="1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1"/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Calibri" w:eastAsia="Calibri" w:hAnsi="Calibri" w:cs="Calibri"/>
      <w:b/>
      <w:bCs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character" w:customStyle="1" w:styleId="20">
    <w:name w:val="标题 #2_"/>
    <w:basedOn w:val="DefaultParagraphFont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after="60" w:line="288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21">
    <w:name w:val="正文文本 (2)"/>
    <w:basedOn w:val="Normal"/>
    <w:link w:val="2"/>
    <w:pPr>
      <w:widowControl w:val="0"/>
      <w:shd w:val="clear" w:color="auto" w:fill="auto"/>
      <w:spacing w:before="380" w:after="380"/>
      <w:jc w:val="center"/>
    </w:pPr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1620"/>
      <w:jc w:val="center"/>
      <w:outlineLvl w:val="0"/>
    </w:pPr>
    <w:rPr>
      <w:rFonts w:ascii="Calibri" w:eastAsia="Calibri" w:hAnsi="Calibri" w:cs="Calibri"/>
      <w:b/>
      <w:bCs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paragraph" w:customStyle="1" w:styleId="22">
    <w:name w:val="标题 #2"/>
    <w:basedOn w:val="Normal"/>
    <w:link w:val="20"/>
    <w:pPr>
      <w:widowControl w:val="0"/>
      <w:shd w:val="clear" w:color="auto" w:fill="auto"/>
      <w:spacing w:after="30"/>
      <w:outlineLvl w:val="1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spacing w:after="8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4610504100001003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