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洗地机项目计划设计方案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2" w:history="1">
        <w:r>
          <w:rPr>
            <w:rFonts w:ascii="仿宋" w:eastAsia="仿宋" w:hAnsi="仿宋" w:cs="仿宋" w:hint="eastAsia"/>
            <w:lang w:eastAsia="zh-CN"/>
          </w:rPr>
          <w:t>前言</w:t>
        </w:r>
        <w:r>
          <w:tab/>
        </w:r>
        <w:r>
          <w:fldChar w:fldCharType="begin"/>
        </w:r>
        <w:r>
          <w:instrText xml:space="preserve"> PAGEREF _Toc1652 \h </w:instrText>
        </w:r>
        <w:r>
          <w:fldChar w:fldCharType="separate"/>
        </w:r>
        <w:r>
          <w:t>3</w:t>
        </w:r>
        <w:r>
          <w:fldChar w:fldCharType="end"/>
        </w:r>
      </w:hyperlink>
    </w:p>
    <w:p>
      <w:pPr>
        <w:pStyle w:val="TOC1"/>
        <w:tabs>
          <w:tab w:val="right" w:leader="dot" w:pos="8306"/>
        </w:tabs>
      </w:pPr>
      <w:hyperlink w:anchor="_Toc12661" w:history="1">
        <w:r>
          <w:rPr>
            <w:rFonts w:ascii="仿宋" w:eastAsia="仿宋" w:hAnsi="仿宋" w:cs="仿宋" w:hint="eastAsia"/>
            <w:lang w:eastAsia="zh-CN"/>
          </w:rPr>
          <w:t>一、洗地机项目危机管理</w:t>
        </w:r>
        <w:r>
          <w:tab/>
        </w:r>
        <w:r>
          <w:fldChar w:fldCharType="begin"/>
        </w:r>
        <w:r>
          <w:instrText xml:space="preserve"> PAGEREF _Toc12661 \h </w:instrText>
        </w:r>
        <w:r>
          <w:fldChar w:fldCharType="separate"/>
        </w:r>
        <w:r>
          <w:t>3</w:t>
        </w:r>
        <w:r>
          <w:fldChar w:fldCharType="end"/>
        </w:r>
      </w:hyperlink>
    </w:p>
    <w:p>
      <w:pPr>
        <w:pStyle w:val="TOC2"/>
        <w:tabs>
          <w:tab w:val="right" w:leader="dot" w:pos="8306"/>
        </w:tabs>
      </w:pPr>
      <w:hyperlink w:anchor="_Toc31704" w:history="1">
        <w:r>
          <w:rPr>
            <w:rFonts w:ascii="仿宋" w:eastAsia="仿宋" w:hAnsi="仿宋" w:cs="仿宋" w:hint="eastAsia"/>
            <w:lang w:eastAsia="zh-CN"/>
          </w:rPr>
          <w:t>(一)、危机预警与识别</w:t>
        </w:r>
        <w:r>
          <w:tab/>
        </w:r>
        <w:r>
          <w:fldChar w:fldCharType="begin"/>
        </w:r>
        <w:r>
          <w:instrText xml:space="preserve"> PAGEREF _Toc31704 \h </w:instrText>
        </w:r>
        <w:r>
          <w:fldChar w:fldCharType="separate"/>
        </w:r>
        <w:r>
          <w:t>3</w:t>
        </w:r>
        <w:r>
          <w:fldChar w:fldCharType="end"/>
        </w:r>
      </w:hyperlink>
    </w:p>
    <w:p>
      <w:pPr>
        <w:pStyle w:val="TOC2"/>
        <w:tabs>
          <w:tab w:val="right" w:leader="dot" w:pos="8306"/>
        </w:tabs>
      </w:pPr>
      <w:hyperlink w:anchor="_Toc9770" w:history="1">
        <w:r>
          <w:rPr>
            <w:rFonts w:ascii="仿宋" w:eastAsia="仿宋" w:hAnsi="仿宋" w:cs="仿宋" w:hint="eastAsia"/>
            <w:lang w:eastAsia="zh-CN"/>
          </w:rPr>
          <w:t>(二)、危机应对与恢复</w:t>
        </w:r>
        <w:r>
          <w:tab/>
        </w:r>
        <w:r>
          <w:fldChar w:fldCharType="begin"/>
        </w:r>
        <w:r>
          <w:instrText xml:space="preserve"> PAGEREF _Toc9770 \h </w:instrText>
        </w:r>
        <w:r>
          <w:fldChar w:fldCharType="separate"/>
        </w:r>
        <w:r>
          <w:t>4</w:t>
        </w:r>
        <w:r>
          <w:fldChar w:fldCharType="end"/>
        </w:r>
      </w:hyperlink>
    </w:p>
    <w:p>
      <w:pPr>
        <w:pStyle w:val="TOC1"/>
        <w:tabs>
          <w:tab w:val="right" w:leader="dot" w:pos="8306"/>
        </w:tabs>
      </w:pPr>
      <w:hyperlink w:anchor="_Toc1972" w:history="1">
        <w:r>
          <w:rPr>
            <w:rFonts w:ascii="仿宋" w:eastAsia="仿宋" w:hAnsi="仿宋" w:cs="仿宋" w:hint="eastAsia"/>
            <w:lang w:eastAsia="zh-CN"/>
          </w:rPr>
          <w:t>二、洗地机项目建设背景及必要性分析</w:t>
        </w:r>
        <w:r>
          <w:tab/>
        </w:r>
        <w:r>
          <w:fldChar w:fldCharType="begin"/>
        </w:r>
        <w:r>
          <w:instrText xml:space="preserve"> PAGEREF _Toc1972 \h </w:instrText>
        </w:r>
        <w:r>
          <w:fldChar w:fldCharType="separate"/>
        </w:r>
        <w:r>
          <w:t>5</w:t>
        </w:r>
        <w:r>
          <w:fldChar w:fldCharType="end"/>
        </w:r>
      </w:hyperlink>
    </w:p>
    <w:p>
      <w:pPr>
        <w:pStyle w:val="TOC2"/>
        <w:tabs>
          <w:tab w:val="right" w:leader="dot" w:pos="8306"/>
        </w:tabs>
      </w:pPr>
      <w:hyperlink w:anchor="_Toc2756" w:history="1">
        <w:r>
          <w:rPr>
            <w:rFonts w:ascii="仿宋" w:eastAsia="仿宋" w:hAnsi="仿宋" w:cs="仿宋" w:hint="eastAsia"/>
            <w:lang w:eastAsia="zh-CN"/>
          </w:rPr>
          <w:t>(一)、洗地机项目背景分析</w:t>
        </w:r>
        <w:r>
          <w:tab/>
        </w:r>
        <w:r>
          <w:fldChar w:fldCharType="begin"/>
        </w:r>
        <w:r>
          <w:instrText xml:space="preserve"> PAGEREF _Toc2756 \h </w:instrText>
        </w:r>
        <w:r>
          <w:fldChar w:fldCharType="separate"/>
        </w:r>
        <w:r>
          <w:t>5</w:t>
        </w:r>
        <w:r>
          <w:fldChar w:fldCharType="end"/>
        </w:r>
      </w:hyperlink>
    </w:p>
    <w:p>
      <w:pPr>
        <w:pStyle w:val="TOC2"/>
        <w:tabs>
          <w:tab w:val="right" w:leader="dot" w:pos="8306"/>
        </w:tabs>
      </w:pPr>
      <w:hyperlink w:anchor="_Toc28408" w:history="1">
        <w:r>
          <w:rPr>
            <w:rFonts w:ascii="仿宋" w:eastAsia="仿宋" w:hAnsi="仿宋" w:cs="仿宋" w:hint="eastAsia"/>
            <w:lang w:eastAsia="zh-CN"/>
          </w:rPr>
          <w:t>(二)、洗地机项目建设必要性分析</w:t>
        </w:r>
        <w:r>
          <w:tab/>
        </w:r>
        <w:r>
          <w:fldChar w:fldCharType="begin"/>
        </w:r>
        <w:r>
          <w:instrText xml:space="preserve"> PAGEREF _Toc28408 \h </w:instrText>
        </w:r>
        <w:r>
          <w:fldChar w:fldCharType="separate"/>
        </w:r>
        <w:r>
          <w:t>7</w:t>
        </w:r>
        <w:r>
          <w:fldChar w:fldCharType="end"/>
        </w:r>
      </w:hyperlink>
    </w:p>
    <w:p>
      <w:pPr>
        <w:pStyle w:val="TOC1"/>
        <w:tabs>
          <w:tab w:val="right" w:leader="dot" w:pos="8306"/>
        </w:tabs>
      </w:pPr>
      <w:hyperlink w:anchor="_Toc3294" w:history="1">
        <w:r>
          <w:rPr>
            <w:rFonts w:ascii="仿宋" w:eastAsia="仿宋" w:hAnsi="仿宋" w:cs="仿宋" w:hint="eastAsia"/>
            <w:lang w:eastAsia="zh-CN"/>
          </w:rPr>
          <w:t>三、洗地机项目概论</w:t>
        </w:r>
        <w:r>
          <w:tab/>
        </w:r>
        <w:r>
          <w:fldChar w:fldCharType="begin"/>
        </w:r>
        <w:r>
          <w:instrText xml:space="preserve"> PAGEREF _Toc3294 \h </w:instrText>
        </w:r>
        <w:r>
          <w:fldChar w:fldCharType="separate"/>
        </w:r>
        <w:r>
          <w:t>8</w:t>
        </w:r>
        <w:r>
          <w:fldChar w:fldCharType="end"/>
        </w:r>
      </w:hyperlink>
    </w:p>
    <w:p>
      <w:pPr>
        <w:pStyle w:val="TOC2"/>
        <w:tabs>
          <w:tab w:val="right" w:leader="dot" w:pos="8306"/>
        </w:tabs>
      </w:pPr>
      <w:hyperlink w:anchor="_Toc23449" w:history="1">
        <w:r>
          <w:rPr>
            <w:rFonts w:ascii="仿宋" w:eastAsia="仿宋" w:hAnsi="仿宋" w:cs="仿宋" w:hint="eastAsia"/>
            <w:lang w:eastAsia="zh-CN"/>
          </w:rPr>
          <w:t>(一)、洗地机项目概况</w:t>
        </w:r>
        <w:r>
          <w:tab/>
        </w:r>
        <w:r>
          <w:fldChar w:fldCharType="begin"/>
        </w:r>
        <w:r>
          <w:instrText xml:space="preserve"> PAGEREF _Toc23449 \h </w:instrText>
        </w:r>
        <w:r>
          <w:fldChar w:fldCharType="separate"/>
        </w:r>
        <w:r>
          <w:t>8</w:t>
        </w:r>
        <w:r>
          <w:fldChar w:fldCharType="end"/>
        </w:r>
      </w:hyperlink>
    </w:p>
    <w:p>
      <w:pPr>
        <w:pStyle w:val="TOC2"/>
        <w:tabs>
          <w:tab w:val="right" w:leader="dot" w:pos="8306"/>
        </w:tabs>
      </w:pPr>
      <w:hyperlink w:anchor="_Toc7763" w:history="1">
        <w:r>
          <w:rPr>
            <w:rFonts w:ascii="仿宋" w:eastAsia="仿宋" w:hAnsi="仿宋" w:cs="仿宋" w:hint="eastAsia"/>
            <w:lang w:eastAsia="zh-CN"/>
          </w:rPr>
          <w:t>(二)、洗地机项目目标</w:t>
        </w:r>
        <w:r>
          <w:tab/>
        </w:r>
        <w:r>
          <w:fldChar w:fldCharType="begin"/>
        </w:r>
        <w:r>
          <w:instrText xml:space="preserve"> PAGEREF _Toc7763 \h </w:instrText>
        </w:r>
        <w:r>
          <w:fldChar w:fldCharType="separate"/>
        </w:r>
        <w:r>
          <w:t>10</w:t>
        </w:r>
        <w:r>
          <w:fldChar w:fldCharType="end"/>
        </w:r>
      </w:hyperlink>
    </w:p>
    <w:p>
      <w:pPr>
        <w:pStyle w:val="TOC2"/>
        <w:tabs>
          <w:tab w:val="right" w:leader="dot" w:pos="8306"/>
        </w:tabs>
      </w:pPr>
      <w:hyperlink w:anchor="_Toc4309" w:history="1">
        <w:r>
          <w:rPr>
            <w:rFonts w:ascii="仿宋" w:eastAsia="仿宋" w:hAnsi="仿宋" w:cs="仿宋" w:hint="eastAsia"/>
            <w:lang w:eastAsia="zh-CN"/>
          </w:rPr>
          <w:t>(三)、洗地机项目提出的理由</w:t>
        </w:r>
        <w:r>
          <w:tab/>
        </w:r>
        <w:r>
          <w:fldChar w:fldCharType="begin"/>
        </w:r>
        <w:r>
          <w:instrText xml:space="preserve"> PAGEREF _Toc4309 \h </w:instrText>
        </w:r>
        <w:r>
          <w:fldChar w:fldCharType="separate"/>
        </w:r>
        <w:r>
          <w:t>11</w:t>
        </w:r>
        <w:r>
          <w:fldChar w:fldCharType="end"/>
        </w:r>
      </w:hyperlink>
    </w:p>
    <w:p>
      <w:pPr>
        <w:pStyle w:val="TOC2"/>
        <w:tabs>
          <w:tab w:val="right" w:leader="dot" w:pos="8306"/>
        </w:tabs>
      </w:pPr>
      <w:hyperlink w:anchor="_Toc29427" w:history="1">
        <w:r>
          <w:rPr>
            <w:rFonts w:ascii="仿宋" w:eastAsia="仿宋" w:hAnsi="仿宋" w:cs="仿宋" w:hint="eastAsia"/>
            <w:lang w:eastAsia="zh-CN"/>
          </w:rPr>
          <w:t>(四)、洗地机项目意义</w:t>
        </w:r>
        <w:r>
          <w:tab/>
        </w:r>
        <w:r>
          <w:fldChar w:fldCharType="begin"/>
        </w:r>
        <w:r>
          <w:instrText xml:space="preserve"> PAGEREF _Toc29427 \h </w:instrText>
        </w:r>
        <w:r>
          <w:fldChar w:fldCharType="separate"/>
        </w:r>
        <w:r>
          <w:t>13</w:t>
        </w:r>
        <w:r>
          <w:fldChar w:fldCharType="end"/>
        </w:r>
      </w:hyperlink>
    </w:p>
    <w:p>
      <w:pPr>
        <w:pStyle w:val="TOC2"/>
        <w:tabs>
          <w:tab w:val="right" w:leader="dot" w:pos="8306"/>
        </w:tabs>
      </w:pPr>
      <w:hyperlink w:anchor="_Toc8859" w:history="1">
        <w:r>
          <w:rPr>
            <w:rFonts w:ascii="仿宋" w:eastAsia="仿宋" w:hAnsi="仿宋" w:cs="仿宋" w:hint="eastAsia"/>
            <w:lang w:eastAsia="zh-CN"/>
          </w:rPr>
          <w:t>(五)、洗地机项目背景</w:t>
        </w:r>
        <w:r>
          <w:tab/>
        </w:r>
        <w:r>
          <w:fldChar w:fldCharType="begin"/>
        </w:r>
        <w:r>
          <w:instrText xml:space="preserve"> PAGEREF _Toc8859 \h </w:instrText>
        </w:r>
        <w:r>
          <w:fldChar w:fldCharType="separate"/>
        </w:r>
        <w:r>
          <w:t>14</w:t>
        </w:r>
        <w:r>
          <w:fldChar w:fldCharType="end"/>
        </w:r>
      </w:hyperlink>
    </w:p>
    <w:p>
      <w:pPr>
        <w:pStyle w:val="TOC1"/>
        <w:tabs>
          <w:tab w:val="right" w:leader="dot" w:pos="8306"/>
        </w:tabs>
      </w:pPr>
      <w:hyperlink w:anchor="_Toc18631" w:history="1">
        <w:r>
          <w:rPr>
            <w:rFonts w:ascii="仿宋" w:eastAsia="仿宋" w:hAnsi="仿宋" w:cs="仿宋" w:hint="eastAsia"/>
            <w:lang w:eastAsia="zh-CN"/>
          </w:rPr>
          <w:t>四、产品规划分析</w:t>
        </w:r>
        <w:r>
          <w:tab/>
        </w:r>
        <w:r>
          <w:fldChar w:fldCharType="begin"/>
        </w:r>
        <w:r>
          <w:instrText xml:space="preserve"> PAGEREF _Toc18631 \h </w:instrText>
        </w:r>
        <w:r>
          <w:fldChar w:fldCharType="separate"/>
        </w:r>
        <w:r>
          <w:t>15</w:t>
        </w:r>
        <w:r>
          <w:fldChar w:fldCharType="end"/>
        </w:r>
      </w:hyperlink>
    </w:p>
    <w:p>
      <w:pPr>
        <w:pStyle w:val="TOC2"/>
        <w:tabs>
          <w:tab w:val="right" w:leader="dot" w:pos="8306"/>
        </w:tabs>
      </w:pPr>
      <w:hyperlink w:anchor="_Toc20807" w:history="1">
        <w:r>
          <w:rPr>
            <w:rFonts w:ascii="仿宋" w:eastAsia="仿宋" w:hAnsi="仿宋" w:cs="仿宋" w:hint="eastAsia"/>
            <w:lang w:eastAsia="zh-CN"/>
          </w:rPr>
          <w:t>(一)、产品规划</w:t>
        </w:r>
        <w:r>
          <w:tab/>
        </w:r>
        <w:r>
          <w:fldChar w:fldCharType="begin"/>
        </w:r>
        <w:r>
          <w:instrText xml:space="preserve"> PAGEREF _Toc20807 \h </w:instrText>
        </w:r>
        <w:r>
          <w:fldChar w:fldCharType="separate"/>
        </w:r>
        <w:r>
          <w:t>15</w:t>
        </w:r>
        <w:r>
          <w:fldChar w:fldCharType="end"/>
        </w:r>
      </w:hyperlink>
    </w:p>
    <w:p>
      <w:pPr>
        <w:pStyle w:val="TOC2"/>
        <w:tabs>
          <w:tab w:val="right" w:leader="dot" w:pos="8306"/>
        </w:tabs>
      </w:pPr>
      <w:hyperlink w:anchor="_Toc14187" w:history="1">
        <w:r>
          <w:rPr>
            <w:rFonts w:ascii="仿宋" w:eastAsia="仿宋" w:hAnsi="仿宋" w:cs="仿宋" w:hint="eastAsia"/>
            <w:lang w:eastAsia="zh-CN"/>
          </w:rPr>
          <w:t>(二)、建设规模</w:t>
        </w:r>
        <w:r>
          <w:tab/>
        </w:r>
        <w:r>
          <w:fldChar w:fldCharType="begin"/>
        </w:r>
        <w:r>
          <w:instrText xml:space="preserve"> PAGEREF _Toc14187 \h </w:instrText>
        </w:r>
        <w:r>
          <w:fldChar w:fldCharType="separate"/>
        </w:r>
        <w:r>
          <w:t>15</w:t>
        </w:r>
        <w:r>
          <w:fldChar w:fldCharType="end"/>
        </w:r>
      </w:hyperlink>
    </w:p>
    <w:p>
      <w:pPr>
        <w:pStyle w:val="TOC1"/>
        <w:tabs>
          <w:tab w:val="right" w:leader="dot" w:pos="8306"/>
        </w:tabs>
      </w:pPr>
      <w:hyperlink w:anchor="_Toc29704" w:history="1">
        <w:r>
          <w:rPr>
            <w:rFonts w:ascii="仿宋" w:eastAsia="仿宋" w:hAnsi="仿宋" w:cs="仿宋" w:hint="eastAsia"/>
            <w:lang w:eastAsia="zh-CN"/>
          </w:rPr>
          <w:t>五、工艺说明</w:t>
        </w:r>
        <w:r>
          <w:tab/>
        </w:r>
        <w:r>
          <w:fldChar w:fldCharType="begin"/>
        </w:r>
        <w:r>
          <w:instrText xml:space="preserve"> PAGEREF _Toc29704 \h </w:instrText>
        </w:r>
        <w:r>
          <w:fldChar w:fldCharType="separate"/>
        </w:r>
        <w:r>
          <w:t>17</w:t>
        </w:r>
        <w:r>
          <w:fldChar w:fldCharType="end"/>
        </w:r>
      </w:hyperlink>
    </w:p>
    <w:p>
      <w:pPr>
        <w:pStyle w:val="TOC2"/>
        <w:tabs>
          <w:tab w:val="right" w:leader="dot" w:pos="8306"/>
        </w:tabs>
      </w:pPr>
      <w:hyperlink w:anchor="_Toc26442" w:history="1">
        <w:r>
          <w:rPr>
            <w:rFonts w:ascii="仿宋" w:eastAsia="仿宋" w:hAnsi="仿宋" w:cs="仿宋" w:hint="eastAsia"/>
            <w:lang w:eastAsia="zh-CN"/>
          </w:rPr>
          <w:t>(一)、技术管理特点</w:t>
        </w:r>
        <w:r>
          <w:tab/>
        </w:r>
        <w:r>
          <w:fldChar w:fldCharType="begin"/>
        </w:r>
        <w:r>
          <w:instrText xml:space="preserve"> PAGEREF _Toc26442 \h </w:instrText>
        </w:r>
        <w:r>
          <w:fldChar w:fldCharType="separate"/>
        </w:r>
        <w:r>
          <w:t>17</w:t>
        </w:r>
        <w:r>
          <w:fldChar w:fldCharType="end"/>
        </w:r>
      </w:hyperlink>
    </w:p>
    <w:p>
      <w:pPr>
        <w:pStyle w:val="TOC2"/>
        <w:tabs>
          <w:tab w:val="right" w:leader="dot" w:pos="8306"/>
        </w:tabs>
      </w:pPr>
      <w:hyperlink w:anchor="_Toc28585" w:history="1">
        <w:r>
          <w:rPr>
            <w:rFonts w:ascii="仿宋" w:eastAsia="仿宋" w:hAnsi="仿宋" w:cs="仿宋" w:hint="eastAsia"/>
            <w:lang w:eastAsia="zh-CN"/>
          </w:rPr>
          <w:t>(二)、洗地机项目工艺技术设计方案</w:t>
        </w:r>
        <w:r>
          <w:tab/>
        </w:r>
        <w:r>
          <w:fldChar w:fldCharType="begin"/>
        </w:r>
        <w:r>
          <w:instrText xml:space="preserve"> PAGEREF _Toc28585 \h </w:instrText>
        </w:r>
        <w:r>
          <w:fldChar w:fldCharType="separate"/>
        </w:r>
        <w:r>
          <w:t>18</w:t>
        </w:r>
        <w:r>
          <w:fldChar w:fldCharType="end"/>
        </w:r>
      </w:hyperlink>
    </w:p>
    <w:p>
      <w:pPr>
        <w:pStyle w:val="TOC2"/>
        <w:tabs>
          <w:tab w:val="right" w:leader="dot" w:pos="8306"/>
        </w:tabs>
      </w:pPr>
      <w:hyperlink w:anchor="_Toc22471" w:history="1">
        <w:r>
          <w:rPr>
            <w:rFonts w:ascii="仿宋" w:eastAsia="仿宋" w:hAnsi="仿宋" w:cs="仿宋" w:hint="eastAsia"/>
            <w:lang w:eastAsia="zh-CN"/>
          </w:rPr>
          <w:t>(三)、设备选型方案</w:t>
        </w:r>
        <w:r>
          <w:tab/>
        </w:r>
        <w:r>
          <w:fldChar w:fldCharType="begin"/>
        </w:r>
        <w:r>
          <w:instrText xml:space="preserve"> PAGEREF _Toc22471 \h </w:instrText>
        </w:r>
        <w:r>
          <w:fldChar w:fldCharType="separate"/>
        </w:r>
        <w:r>
          <w:t>19</w:t>
        </w:r>
        <w:r>
          <w:fldChar w:fldCharType="end"/>
        </w:r>
      </w:hyperlink>
    </w:p>
    <w:p>
      <w:pPr>
        <w:pStyle w:val="TOC1"/>
        <w:tabs>
          <w:tab w:val="right" w:leader="dot" w:pos="8306"/>
        </w:tabs>
      </w:pPr>
      <w:hyperlink w:anchor="_Toc25765" w:history="1">
        <w:r>
          <w:rPr>
            <w:rFonts w:ascii="仿宋" w:eastAsia="仿宋" w:hAnsi="仿宋" w:cs="仿宋" w:hint="eastAsia"/>
            <w:lang w:eastAsia="zh-CN"/>
          </w:rPr>
          <w:t>六、洗地机项目绩效评估</w:t>
        </w:r>
        <w:r>
          <w:tab/>
        </w:r>
        <w:r>
          <w:fldChar w:fldCharType="begin"/>
        </w:r>
        <w:r>
          <w:instrText xml:space="preserve"> PAGEREF _Toc25765 \h </w:instrText>
        </w:r>
        <w:r>
          <w:fldChar w:fldCharType="separate"/>
        </w:r>
        <w:r>
          <w:t>20</w:t>
        </w:r>
        <w:r>
          <w:fldChar w:fldCharType="end"/>
        </w:r>
      </w:hyperlink>
    </w:p>
    <w:p>
      <w:pPr>
        <w:pStyle w:val="TOC2"/>
        <w:tabs>
          <w:tab w:val="right" w:leader="dot" w:pos="8306"/>
        </w:tabs>
      </w:pPr>
      <w:hyperlink w:anchor="_Toc21397" w:history="1">
        <w:r>
          <w:rPr>
            <w:rFonts w:ascii="仿宋" w:eastAsia="仿宋" w:hAnsi="仿宋" w:cs="仿宋" w:hint="eastAsia"/>
            <w:lang w:eastAsia="zh-CN"/>
          </w:rPr>
          <w:t>(一)、绩效评估指标</w:t>
        </w:r>
        <w:r>
          <w:tab/>
        </w:r>
        <w:r>
          <w:fldChar w:fldCharType="begin"/>
        </w:r>
        <w:r>
          <w:instrText xml:space="preserve"> PAGEREF _Toc21397 \h </w:instrText>
        </w:r>
        <w:r>
          <w:fldChar w:fldCharType="separate"/>
        </w:r>
        <w:r>
          <w:t>20</w:t>
        </w:r>
        <w:r>
          <w:fldChar w:fldCharType="end"/>
        </w:r>
      </w:hyperlink>
    </w:p>
    <w:p>
      <w:pPr>
        <w:pStyle w:val="TOC2"/>
        <w:tabs>
          <w:tab w:val="right" w:leader="dot" w:pos="8306"/>
        </w:tabs>
      </w:pPr>
      <w:hyperlink w:anchor="_Toc22169" w:history="1">
        <w:r>
          <w:rPr>
            <w:rFonts w:ascii="仿宋" w:eastAsia="仿宋" w:hAnsi="仿宋" w:cs="仿宋" w:hint="eastAsia"/>
            <w:lang w:eastAsia="zh-CN"/>
          </w:rPr>
          <w:t>(二)、绩效评估方法</w:t>
        </w:r>
        <w:r>
          <w:tab/>
        </w:r>
        <w:r>
          <w:fldChar w:fldCharType="begin"/>
        </w:r>
        <w:r>
          <w:instrText xml:space="preserve"> PAGEREF _Toc22169 \h </w:instrText>
        </w:r>
        <w:r>
          <w:fldChar w:fldCharType="separate"/>
        </w:r>
        <w:r>
          <w:t>21</w:t>
        </w:r>
        <w:r>
          <w:fldChar w:fldCharType="end"/>
        </w:r>
      </w:hyperlink>
    </w:p>
    <w:p>
      <w:pPr>
        <w:pStyle w:val="TOC2"/>
        <w:tabs>
          <w:tab w:val="right" w:leader="dot" w:pos="8306"/>
        </w:tabs>
      </w:pPr>
      <w:hyperlink w:anchor="_Toc27843" w:history="1">
        <w:r>
          <w:rPr>
            <w:rFonts w:ascii="仿宋" w:eastAsia="仿宋" w:hAnsi="仿宋" w:cs="仿宋" w:hint="eastAsia"/>
            <w:lang w:eastAsia="zh-CN"/>
          </w:rPr>
          <w:t>(三)、绩效评估周期</w:t>
        </w:r>
        <w:r>
          <w:tab/>
        </w:r>
        <w:r>
          <w:fldChar w:fldCharType="begin"/>
        </w:r>
        <w:r>
          <w:instrText xml:space="preserve"> PAGEREF _Toc27843 \h </w:instrText>
        </w:r>
        <w:r>
          <w:fldChar w:fldCharType="separate"/>
        </w:r>
        <w:r>
          <w:t>22</w:t>
        </w:r>
        <w:r>
          <w:fldChar w:fldCharType="end"/>
        </w:r>
      </w:hyperlink>
    </w:p>
    <w:p>
      <w:pPr>
        <w:pStyle w:val="TOC1"/>
        <w:tabs>
          <w:tab w:val="right" w:leader="dot" w:pos="8306"/>
        </w:tabs>
      </w:pPr>
      <w:hyperlink w:anchor="_Toc24728" w:history="1">
        <w:r>
          <w:rPr>
            <w:rFonts w:ascii="仿宋" w:eastAsia="仿宋" w:hAnsi="仿宋" w:cs="仿宋" w:hint="eastAsia"/>
            <w:lang w:eastAsia="zh-CN"/>
          </w:rPr>
          <w:t>七、生产安全保护</w:t>
        </w:r>
        <w:r>
          <w:tab/>
        </w:r>
        <w:r>
          <w:fldChar w:fldCharType="begin"/>
        </w:r>
        <w:r>
          <w:instrText xml:space="preserve"> PAGEREF _Toc24728 \h </w:instrText>
        </w:r>
        <w:r>
          <w:fldChar w:fldCharType="separate"/>
        </w:r>
        <w:r>
          <w:t>23</w:t>
        </w:r>
        <w:r>
          <w:fldChar w:fldCharType="end"/>
        </w:r>
      </w:hyperlink>
    </w:p>
    <w:p>
      <w:pPr>
        <w:pStyle w:val="TOC2"/>
        <w:tabs>
          <w:tab w:val="right" w:leader="dot" w:pos="8306"/>
        </w:tabs>
      </w:pPr>
      <w:hyperlink w:anchor="_Toc26190" w:history="1">
        <w:r>
          <w:rPr>
            <w:rFonts w:ascii="仿宋" w:eastAsia="仿宋" w:hAnsi="仿宋" w:cs="仿宋" w:hint="eastAsia"/>
            <w:lang w:eastAsia="zh-CN"/>
          </w:rPr>
          <w:t>(一)、消防安全</w:t>
        </w:r>
        <w:r>
          <w:tab/>
        </w:r>
        <w:r>
          <w:fldChar w:fldCharType="begin"/>
        </w:r>
        <w:r>
          <w:instrText xml:space="preserve"> PAGEREF _Toc26190 \h </w:instrText>
        </w:r>
        <w:r>
          <w:fldChar w:fldCharType="separate"/>
        </w:r>
        <w:r>
          <w:t>23</w:t>
        </w:r>
        <w:r>
          <w:fldChar w:fldCharType="end"/>
        </w:r>
      </w:hyperlink>
    </w:p>
    <w:p>
      <w:pPr>
        <w:pStyle w:val="TOC2"/>
        <w:tabs>
          <w:tab w:val="right" w:leader="dot" w:pos="8306"/>
        </w:tabs>
      </w:pPr>
      <w:hyperlink w:anchor="_Toc25849" w:history="1">
        <w:r>
          <w:rPr>
            <w:rFonts w:ascii="仿宋" w:eastAsia="仿宋" w:hAnsi="仿宋" w:cs="仿宋" w:hint="eastAsia"/>
            <w:lang w:eastAsia="zh-CN"/>
          </w:rPr>
          <w:t>(二)、防火防爆总图布置措施</w:t>
        </w:r>
        <w:r>
          <w:tab/>
        </w:r>
        <w:r>
          <w:fldChar w:fldCharType="begin"/>
        </w:r>
        <w:r>
          <w:instrText xml:space="preserve"> PAGEREF _Toc25849 \h </w:instrText>
        </w:r>
        <w:r>
          <w:fldChar w:fldCharType="separate"/>
        </w:r>
        <w:r>
          <w:t>25</w:t>
        </w:r>
        <w:r>
          <w:fldChar w:fldCharType="end"/>
        </w:r>
      </w:hyperlink>
    </w:p>
    <w:p>
      <w:pPr>
        <w:pStyle w:val="TOC2"/>
        <w:tabs>
          <w:tab w:val="right" w:leader="dot" w:pos="8306"/>
        </w:tabs>
      </w:pPr>
      <w:hyperlink w:anchor="_Toc24384" w:history="1">
        <w:r>
          <w:rPr>
            <w:rFonts w:ascii="仿宋" w:eastAsia="仿宋" w:hAnsi="仿宋" w:cs="仿宋" w:hint="eastAsia"/>
            <w:lang w:eastAsia="zh-CN"/>
          </w:rPr>
          <w:t>(三)、自然灾害防范措施</w:t>
        </w:r>
        <w:r>
          <w:tab/>
        </w:r>
        <w:r>
          <w:fldChar w:fldCharType="begin"/>
        </w:r>
        <w:r>
          <w:instrText xml:space="preserve"> PAGEREF _Toc24384 \h </w:instrText>
        </w:r>
        <w:r>
          <w:fldChar w:fldCharType="separate"/>
        </w:r>
        <w:r>
          <w:t>26</w:t>
        </w:r>
        <w:r>
          <w:fldChar w:fldCharType="end"/>
        </w:r>
      </w:hyperlink>
    </w:p>
    <w:p>
      <w:pPr>
        <w:pStyle w:val="TOC2"/>
        <w:tabs>
          <w:tab w:val="right" w:leader="dot" w:pos="8306"/>
        </w:tabs>
      </w:pPr>
      <w:hyperlink w:anchor="_Toc23685" w:history="1">
        <w:r>
          <w:rPr>
            <w:rFonts w:ascii="仿宋" w:eastAsia="仿宋" w:hAnsi="仿宋" w:cs="仿宋" w:hint="eastAsia"/>
            <w:lang w:eastAsia="zh-CN"/>
          </w:rPr>
          <w:t>(四)、安全色及安全标志使用要求</w:t>
        </w:r>
        <w:r>
          <w:tab/>
        </w:r>
        <w:r>
          <w:fldChar w:fldCharType="begin"/>
        </w:r>
        <w:r>
          <w:instrText xml:space="preserve"> PAGEREF _Toc23685 \h </w:instrText>
        </w:r>
        <w:r>
          <w:fldChar w:fldCharType="separate"/>
        </w:r>
        <w:r>
          <w:t>27</w:t>
        </w:r>
        <w:r>
          <w:fldChar w:fldCharType="end"/>
        </w:r>
      </w:hyperlink>
    </w:p>
    <w:p>
      <w:pPr>
        <w:pStyle w:val="TOC2"/>
        <w:tabs>
          <w:tab w:val="right" w:leader="dot" w:pos="8306"/>
        </w:tabs>
      </w:pPr>
      <w:hyperlink w:anchor="_Toc29589" w:history="1">
        <w:r>
          <w:rPr>
            <w:rFonts w:ascii="仿宋" w:eastAsia="仿宋" w:hAnsi="仿宋" w:cs="仿宋" w:hint="eastAsia"/>
            <w:lang w:eastAsia="zh-CN"/>
          </w:rPr>
          <w:t>(五)、防尘防毒措施</w:t>
        </w:r>
        <w:r>
          <w:tab/>
        </w:r>
        <w:r>
          <w:fldChar w:fldCharType="begin"/>
        </w:r>
        <w:r>
          <w:instrText xml:space="preserve"> PAGEREF _Toc29589 \h </w:instrText>
        </w:r>
        <w:r>
          <w:fldChar w:fldCharType="separate"/>
        </w:r>
        <w:r>
          <w:t>27</w:t>
        </w:r>
        <w:r>
          <w:fldChar w:fldCharType="end"/>
        </w:r>
      </w:hyperlink>
    </w:p>
    <w:p>
      <w:pPr>
        <w:pStyle w:val="TOC2"/>
        <w:tabs>
          <w:tab w:val="right" w:leader="dot" w:pos="8306"/>
        </w:tabs>
      </w:pPr>
      <w:hyperlink w:anchor="_Toc18489" w:history="1">
        <w:r>
          <w:rPr>
            <w:rFonts w:ascii="仿宋" w:eastAsia="仿宋" w:hAnsi="仿宋" w:cs="仿宋" w:hint="eastAsia"/>
            <w:lang w:eastAsia="zh-CN"/>
          </w:rPr>
          <w:t>(六)、防静电、触电防护及防雷措施</w:t>
        </w:r>
        <w:r>
          <w:tab/>
        </w:r>
        <w:r>
          <w:fldChar w:fldCharType="begin"/>
        </w:r>
        <w:r>
          <w:instrText xml:space="preserve"> PAGEREF _Toc18489 \h </w:instrText>
        </w:r>
        <w:r>
          <w:fldChar w:fldCharType="separate"/>
        </w:r>
        <w:r>
          <w:t>28</w:t>
        </w:r>
        <w:r>
          <w:fldChar w:fldCharType="end"/>
        </w:r>
      </w:hyperlink>
    </w:p>
    <w:p>
      <w:pPr>
        <w:pStyle w:val="TOC2"/>
        <w:tabs>
          <w:tab w:val="right" w:leader="dot" w:pos="8306"/>
        </w:tabs>
      </w:pPr>
      <w:hyperlink w:anchor="_Toc27010" w:history="1">
        <w:r>
          <w:rPr>
            <w:rFonts w:ascii="仿宋" w:eastAsia="仿宋" w:hAnsi="仿宋" w:cs="仿宋" w:hint="eastAsia"/>
            <w:lang w:eastAsia="zh-CN"/>
          </w:rPr>
          <w:t>(七)、机械设备安全保障措施</w:t>
        </w:r>
        <w:r>
          <w:tab/>
        </w:r>
        <w:r>
          <w:fldChar w:fldCharType="begin"/>
        </w:r>
        <w:r>
          <w:instrText xml:space="preserve"> PAGEREF _Toc27010 \h </w:instrText>
        </w:r>
        <w:r>
          <w:fldChar w:fldCharType="separate"/>
        </w:r>
        <w:r>
          <w:t>30</w:t>
        </w:r>
        <w:r>
          <w:fldChar w:fldCharType="end"/>
        </w:r>
      </w:hyperlink>
    </w:p>
    <w:p>
      <w:pPr>
        <w:pStyle w:val="TOC1"/>
        <w:tabs>
          <w:tab w:val="right" w:leader="dot" w:pos="8306"/>
        </w:tabs>
      </w:pPr>
      <w:hyperlink w:anchor="_Toc8696" w:history="1">
        <w:r>
          <w:rPr>
            <w:rFonts w:ascii="仿宋" w:eastAsia="仿宋" w:hAnsi="仿宋" w:cs="仿宋" w:hint="eastAsia"/>
            <w:lang w:eastAsia="zh-CN"/>
          </w:rPr>
          <w:t>八、洗地机项目经营效益</w:t>
        </w:r>
        <w:r>
          <w:tab/>
        </w:r>
        <w:r>
          <w:fldChar w:fldCharType="begin"/>
        </w:r>
        <w:r>
          <w:instrText xml:space="preserve"> PAGEREF _Toc8696 \h </w:instrText>
        </w:r>
        <w:r>
          <w:fldChar w:fldCharType="separate"/>
        </w:r>
        <w:r>
          <w:t>31</w:t>
        </w:r>
        <w:r>
          <w:fldChar w:fldCharType="end"/>
        </w:r>
      </w:hyperlink>
    </w:p>
    <w:p>
      <w:pPr>
        <w:pStyle w:val="TOC2"/>
        <w:tabs>
          <w:tab w:val="right" w:leader="dot" w:pos="8306"/>
        </w:tabs>
      </w:pPr>
      <w:hyperlink w:anchor="_Toc30170" w:history="1">
        <w:r>
          <w:rPr>
            <w:rFonts w:ascii="仿宋" w:eastAsia="仿宋" w:hAnsi="仿宋" w:cs="仿宋" w:hint="eastAsia"/>
            <w:lang w:eastAsia="zh-CN"/>
          </w:rPr>
          <w:t>(一)、经济评价财务测算</w:t>
        </w:r>
        <w:r>
          <w:tab/>
        </w:r>
        <w:r>
          <w:fldChar w:fldCharType="begin"/>
        </w:r>
        <w:r>
          <w:instrText xml:space="preserve"> PAGEREF _Toc30170 \h </w:instrText>
        </w:r>
        <w:r>
          <w:fldChar w:fldCharType="separate"/>
        </w:r>
        <w:r>
          <w:t>31</w:t>
        </w:r>
        <w:r>
          <w:fldChar w:fldCharType="end"/>
        </w:r>
      </w:hyperlink>
    </w:p>
    <w:p>
      <w:pPr>
        <w:pStyle w:val="TOC2"/>
        <w:tabs>
          <w:tab w:val="right" w:leader="dot" w:pos="8306"/>
        </w:tabs>
      </w:pPr>
      <w:hyperlink w:anchor="_Toc19417" w:history="1">
        <w:r>
          <w:rPr>
            <w:rFonts w:ascii="仿宋" w:eastAsia="仿宋" w:hAnsi="仿宋" w:cs="仿宋" w:hint="eastAsia"/>
            <w:lang w:eastAsia="zh-CN"/>
          </w:rPr>
          <w:t>(二)、洗地机项目盈利能力分析</w:t>
        </w:r>
        <w:r>
          <w:tab/>
        </w:r>
        <w:r>
          <w:fldChar w:fldCharType="begin"/>
        </w:r>
        <w:r>
          <w:instrText xml:space="preserve"> PAGEREF _Toc19417 \h </w:instrText>
        </w:r>
        <w:r>
          <w:fldChar w:fldCharType="separate"/>
        </w:r>
        <w:r>
          <w:t>32</w:t>
        </w:r>
        <w:r>
          <w:fldChar w:fldCharType="end"/>
        </w:r>
      </w:hyperlink>
    </w:p>
    <w:p>
      <w:pPr>
        <w:pStyle w:val="TOC1"/>
        <w:tabs>
          <w:tab w:val="right" w:leader="dot" w:pos="8306"/>
        </w:tabs>
      </w:pPr>
      <w:hyperlink w:anchor="_Toc14491" w:history="1">
        <w:r>
          <w:rPr>
            <w:rFonts w:ascii="仿宋" w:eastAsia="仿宋" w:hAnsi="仿宋" w:cs="仿宋" w:hint="eastAsia"/>
            <w:lang w:eastAsia="zh-CN"/>
          </w:rPr>
          <w:t>九、洗地机项目人力资源培养与发展</w:t>
        </w:r>
        <w:r>
          <w:tab/>
        </w:r>
        <w:r>
          <w:fldChar w:fldCharType="begin"/>
        </w:r>
        <w:r>
          <w:instrText xml:space="preserve"> PAGEREF _Toc14491 \h </w:instrText>
        </w:r>
        <w:r>
          <w:fldChar w:fldCharType="separate"/>
        </w:r>
        <w:r>
          <w:t>33</w:t>
        </w:r>
        <w:r>
          <w:fldChar w:fldCharType="end"/>
        </w:r>
      </w:hyperlink>
    </w:p>
    <w:p>
      <w:pPr>
        <w:pStyle w:val="TOC2"/>
        <w:tabs>
          <w:tab w:val="right" w:leader="dot" w:pos="8306"/>
        </w:tabs>
      </w:pPr>
      <w:hyperlink w:anchor="_Toc15107" w:history="1">
        <w:r>
          <w:rPr>
            <w:rFonts w:ascii="仿宋" w:eastAsia="仿宋" w:hAnsi="仿宋" w:cs="仿宋" w:hint="eastAsia"/>
            <w:lang w:eastAsia="zh-CN"/>
          </w:rPr>
          <w:t>(一)、人才需求与规划</w:t>
        </w:r>
        <w:r>
          <w:tab/>
        </w:r>
        <w:r>
          <w:fldChar w:fldCharType="begin"/>
        </w:r>
        <w:r>
          <w:instrText xml:space="preserve"> PAGEREF _Toc15107 \h </w:instrText>
        </w:r>
        <w:r>
          <w:fldChar w:fldCharType="separate"/>
        </w:r>
        <w:r>
          <w:t>33</w:t>
        </w:r>
        <w:r>
          <w:fldChar w:fldCharType="end"/>
        </w:r>
      </w:hyperlink>
    </w:p>
    <w:p>
      <w:pPr>
        <w:pStyle w:val="TOC2"/>
        <w:tabs>
          <w:tab w:val="right" w:leader="dot" w:pos="8306"/>
        </w:tabs>
      </w:pPr>
      <w:hyperlink w:anchor="_Toc23281" w:history="1">
        <w:r>
          <w:rPr>
            <w:rFonts w:ascii="仿宋" w:eastAsia="仿宋" w:hAnsi="仿宋" w:cs="仿宋" w:hint="eastAsia"/>
            <w:lang w:eastAsia="zh-CN"/>
          </w:rPr>
          <w:t>(二)、培训与发展计划</w:t>
        </w:r>
        <w:r>
          <w:tab/>
        </w:r>
        <w:r>
          <w:fldChar w:fldCharType="begin"/>
        </w:r>
        <w:r>
          <w:instrText xml:space="preserve"> PAGEREF _Toc23281 \h </w:instrText>
        </w:r>
        <w:r>
          <w:fldChar w:fldCharType="separate"/>
        </w:r>
        <w:r>
          <w:t>34</w:t>
        </w:r>
        <w:r>
          <w:fldChar w:fldCharType="end"/>
        </w:r>
      </w:hyperlink>
    </w:p>
    <w:p>
      <w:pPr>
        <w:pStyle w:val="TOC1"/>
        <w:tabs>
          <w:tab w:val="right" w:leader="dot" w:pos="8306"/>
        </w:tabs>
      </w:pPr>
      <w:hyperlink w:anchor="_Toc16937" w:history="1">
        <w:r>
          <w:rPr>
            <w:rFonts w:ascii="仿宋" w:eastAsia="仿宋" w:hAnsi="仿宋" w:cs="仿宋" w:hint="eastAsia"/>
            <w:lang w:eastAsia="zh-CN"/>
          </w:rPr>
          <w:t>十、洗地机项目技术管理</w:t>
        </w:r>
        <w:r>
          <w:tab/>
        </w:r>
        <w:r>
          <w:fldChar w:fldCharType="begin"/>
        </w:r>
        <w:r>
          <w:instrText xml:space="preserve"> PAGEREF _Toc16937 \h </w:instrText>
        </w:r>
        <w:r>
          <w:fldChar w:fldCharType="separate"/>
        </w:r>
        <w:r>
          <w:t>34</w:t>
        </w:r>
        <w:r>
          <w:fldChar w:fldCharType="end"/>
        </w:r>
      </w:hyperlink>
    </w:p>
    <w:p>
      <w:pPr>
        <w:pStyle w:val="TOC2"/>
        <w:tabs>
          <w:tab w:val="right" w:leader="dot" w:pos="8306"/>
        </w:tabs>
      </w:pPr>
      <w:hyperlink w:anchor="_Toc16935" w:history="1">
        <w:r>
          <w:rPr>
            <w:rFonts w:ascii="仿宋" w:eastAsia="仿宋" w:hAnsi="仿宋" w:cs="仿宋" w:hint="eastAsia"/>
            <w:lang w:eastAsia="zh-CN"/>
          </w:rPr>
          <w:t>(一)、技术方案选用方向</w:t>
        </w:r>
        <w:r>
          <w:tab/>
        </w:r>
        <w:r>
          <w:fldChar w:fldCharType="begin"/>
        </w:r>
        <w:r>
          <w:instrText xml:space="preserve"> PAGEREF _Toc16935 \h </w:instrText>
        </w:r>
        <w:r>
          <w:fldChar w:fldCharType="separate"/>
        </w:r>
        <w:r>
          <w:t>34</w:t>
        </w:r>
        <w:r>
          <w:fldChar w:fldCharType="end"/>
        </w:r>
      </w:hyperlink>
    </w:p>
    <w:p>
      <w:pPr>
        <w:pStyle w:val="TOC2"/>
        <w:tabs>
          <w:tab w:val="right" w:leader="dot" w:pos="8306"/>
        </w:tabs>
      </w:pPr>
      <w:hyperlink w:anchor="_Toc16680" w:history="1">
        <w:r>
          <w:rPr>
            <w:rFonts w:ascii="仿宋" w:eastAsia="仿宋" w:hAnsi="仿宋" w:cs="仿宋" w:hint="eastAsia"/>
            <w:lang w:eastAsia="zh-CN"/>
          </w:rPr>
          <w:t>(二)、工艺技术方案选用原则</w:t>
        </w:r>
        <w:r>
          <w:tab/>
        </w:r>
        <w:r>
          <w:fldChar w:fldCharType="begin"/>
        </w:r>
        <w:r>
          <w:instrText xml:space="preserve"> PAGEREF _Toc16680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8" w:history="1">
        <w:r>
          <w:rPr>
            <w:rFonts w:ascii="仿宋" w:eastAsia="仿宋" w:hAnsi="仿宋" w:cs="仿宋" w:hint="eastAsia"/>
            <w:lang w:eastAsia="zh-CN"/>
          </w:rPr>
          <w:t>(三)、工艺技术方案要求</w:t>
        </w:r>
        <w:r>
          <w:tab/>
        </w:r>
        <w:r>
          <w:fldChar w:fldCharType="begin"/>
        </w:r>
        <w:r>
          <w:instrText xml:space="preserve"> PAGEREF _Toc10088 \h </w:instrText>
        </w:r>
        <w:r>
          <w:fldChar w:fldCharType="separate"/>
        </w:r>
        <w:r>
          <w:t>38</w:t>
        </w:r>
        <w:r>
          <w:fldChar w:fldCharType="end"/>
        </w:r>
      </w:hyperlink>
    </w:p>
    <w:p>
      <w:pPr>
        <w:pStyle w:val="TOC1"/>
        <w:tabs>
          <w:tab w:val="right" w:leader="dot" w:pos="8306"/>
        </w:tabs>
      </w:pPr>
      <w:hyperlink w:anchor="_Toc27220" w:history="1">
        <w:r>
          <w:rPr>
            <w:rFonts w:ascii="仿宋" w:eastAsia="仿宋" w:hAnsi="仿宋" w:cs="仿宋" w:hint="eastAsia"/>
            <w:lang w:eastAsia="zh-CN"/>
          </w:rPr>
          <w:t>十一、洗地机项目创新与研发</w:t>
        </w:r>
        <w:r>
          <w:tab/>
        </w:r>
        <w:r>
          <w:fldChar w:fldCharType="begin"/>
        </w:r>
        <w:r>
          <w:instrText xml:space="preserve"> PAGEREF _Toc27220 \h </w:instrText>
        </w:r>
        <w:r>
          <w:fldChar w:fldCharType="separate"/>
        </w:r>
        <w:r>
          <w:t>40</w:t>
        </w:r>
        <w:r>
          <w:fldChar w:fldCharType="end"/>
        </w:r>
      </w:hyperlink>
    </w:p>
    <w:p>
      <w:pPr>
        <w:pStyle w:val="TOC2"/>
        <w:tabs>
          <w:tab w:val="right" w:leader="dot" w:pos="8306"/>
        </w:tabs>
      </w:pPr>
      <w:hyperlink w:anchor="_Toc8762" w:history="1">
        <w:r>
          <w:rPr>
            <w:rFonts w:ascii="仿宋" w:eastAsia="仿宋" w:hAnsi="仿宋" w:cs="仿宋" w:hint="eastAsia"/>
            <w:lang w:eastAsia="zh-CN"/>
          </w:rPr>
          <w:t>(一)、创新策略与方向</w:t>
        </w:r>
        <w:r>
          <w:tab/>
        </w:r>
        <w:r>
          <w:fldChar w:fldCharType="begin"/>
        </w:r>
        <w:r>
          <w:instrText xml:space="preserve"> PAGEREF _Toc8762 \h </w:instrText>
        </w:r>
        <w:r>
          <w:fldChar w:fldCharType="separate"/>
        </w:r>
        <w:r>
          <w:t>40</w:t>
        </w:r>
        <w:r>
          <w:fldChar w:fldCharType="end"/>
        </w:r>
      </w:hyperlink>
    </w:p>
    <w:p>
      <w:pPr>
        <w:pStyle w:val="TOC2"/>
        <w:tabs>
          <w:tab w:val="right" w:leader="dot" w:pos="8306"/>
        </w:tabs>
      </w:pPr>
      <w:hyperlink w:anchor="_Toc4984" w:history="1">
        <w:r>
          <w:rPr>
            <w:rFonts w:ascii="仿宋" w:eastAsia="仿宋" w:hAnsi="仿宋" w:cs="仿宋" w:hint="eastAsia"/>
            <w:lang w:eastAsia="zh-CN"/>
          </w:rPr>
          <w:t>(二)、研发规划与投入</w:t>
        </w:r>
        <w:r>
          <w:tab/>
        </w:r>
        <w:r>
          <w:fldChar w:fldCharType="begin"/>
        </w:r>
        <w:r>
          <w:instrText xml:space="preserve"> PAGEREF _Toc4984 \h </w:instrText>
        </w:r>
        <w:r>
          <w:fldChar w:fldCharType="separate"/>
        </w:r>
        <w:r>
          <w:t>42</w:t>
        </w:r>
        <w:r>
          <w:fldChar w:fldCharType="end"/>
        </w:r>
      </w:hyperlink>
    </w:p>
    <w:p>
      <w:pPr>
        <w:pStyle w:val="TOC1"/>
        <w:tabs>
          <w:tab w:val="right" w:leader="dot" w:pos="8306"/>
        </w:tabs>
      </w:pPr>
      <w:hyperlink w:anchor="_Toc25624" w:history="1">
        <w:r>
          <w:rPr>
            <w:rFonts w:ascii="仿宋" w:eastAsia="仿宋" w:hAnsi="仿宋" w:cs="仿宋" w:hint="eastAsia"/>
            <w:lang w:eastAsia="zh-CN"/>
          </w:rPr>
          <w:t>十二、洗地机项目风险管理</w:t>
        </w:r>
        <w:r>
          <w:tab/>
        </w:r>
        <w:r>
          <w:fldChar w:fldCharType="begin"/>
        </w:r>
        <w:r>
          <w:instrText xml:space="preserve"> PAGEREF _Toc25624 \h </w:instrText>
        </w:r>
        <w:r>
          <w:fldChar w:fldCharType="separate"/>
        </w:r>
        <w:r>
          <w:t>43</w:t>
        </w:r>
        <w:r>
          <w:fldChar w:fldCharType="end"/>
        </w:r>
      </w:hyperlink>
    </w:p>
    <w:p>
      <w:pPr>
        <w:pStyle w:val="TOC2"/>
        <w:tabs>
          <w:tab w:val="right" w:leader="dot" w:pos="8306"/>
        </w:tabs>
      </w:pPr>
      <w:hyperlink w:anchor="_Toc30620" w:history="1">
        <w:r>
          <w:rPr>
            <w:rFonts w:ascii="仿宋" w:eastAsia="仿宋" w:hAnsi="仿宋" w:cs="仿宋" w:hint="eastAsia"/>
            <w:lang w:eastAsia="zh-CN"/>
          </w:rPr>
          <w:t>(一)、风险识别与评估</w:t>
        </w:r>
        <w:r>
          <w:tab/>
        </w:r>
        <w:r>
          <w:fldChar w:fldCharType="begin"/>
        </w:r>
        <w:r>
          <w:instrText xml:space="preserve"> PAGEREF _Toc30620 \h </w:instrText>
        </w:r>
        <w:r>
          <w:fldChar w:fldCharType="separate"/>
        </w:r>
        <w:r>
          <w:t>43</w:t>
        </w:r>
        <w:r>
          <w:fldChar w:fldCharType="end"/>
        </w:r>
      </w:hyperlink>
    </w:p>
    <w:p>
      <w:pPr>
        <w:pStyle w:val="TOC2"/>
        <w:tabs>
          <w:tab w:val="right" w:leader="dot" w:pos="8306"/>
        </w:tabs>
      </w:pPr>
      <w:hyperlink w:anchor="_Toc5527" w:history="1">
        <w:r>
          <w:rPr>
            <w:rFonts w:ascii="仿宋" w:eastAsia="仿宋" w:hAnsi="仿宋" w:cs="仿宋" w:hint="eastAsia"/>
            <w:lang w:eastAsia="zh-CN"/>
          </w:rPr>
          <w:t>(二)、风险应对策略</w:t>
        </w:r>
        <w:r>
          <w:tab/>
        </w:r>
        <w:r>
          <w:fldChar w:fldCharType="begin"/>
        </w:r>
        <w:r>
          <w:instrText xml:space="preserve"> PAGEREF _Toc5527 \h </w:instrText>
        </w:r>
        <w:r>
          <w:fldChar w:fldCharType="separate"/>
        </w:r>
        <w:r>
          <w:t>44</w:t>
        </w:r>
        <w:r>
          <w:fldChar w:fldCharType="end"/>
        </w:r>
      </w:hyperlink>
    </w:p>
    <w:p>
      <w:pPr>
        <w:pStyle w:val="TOC2"/>
        <w:tabs>
          <w:tab w:val="right" w:leader="dot" w:pos="8306"/>
        </w:tabs>
      </w:pPr>
      <w:hyperlink w:anchor="_Toc14333" w:history="1">
        <w:r>
          <w:rPr>
            <w:rFonts w:ascii="仿宋" w:eastAsia="仿宋" w:hAnsi="仿宋" w:cs="仿宋" w:hint="eastAsia"/>
            <w:lang w:eastAsia="zh-CN"/>
          </w:rPr>
          <w:t>(三)、风险监控与控制</w:t>
        </w:r>
        <w:r>
          <w:tab/>
        </w:r>
        <w:r>
          <w:fldChar w:fldCharType="begin"/>
        </w:r>
        <w:r>
          <w:instrText xml:space="preserve"> PAGEREF _Toc14333 \h </w:instrText>
        </w:r>
        <w:r>
          <w:fldChar w:fldCharType="separate"/>
        </w:r>
        <w:r>
          <w:t>46</w:t>
        </w:r>
        <w:r>
          <w:fldChar w:fldCharType="end"/>
        </w:r>
      </w:hyperlink>
    </w:p>
    <w:p>
      <w:pPr>
        <w:pStyle w:val="TOC1"/>
        <w:tabs>
          <w:tab w:val="right" w:leader="dot" w:pos="8306"/>
        </w:tabs>
      </w:pPr>
      <w:hyperlink w:anchor="_Toc2554" w:history="1">
        <w:r>
          <w:rPr>
            <w:rFonts w:ascii="仿宋" w:eastAsia="仿宋" w:hAnsi="仿宋" w:cs="仿宋" w:hint="eastAsia"/>
            <w:lang w:eastAsia="zh-CN"/>
          </w:rPr>
          <w:t>十三、洗地机项目实施保障措施</w:t>
        </w:r>
        <w:r>
          <w:tab/>
        </w:r>
        <w:r>
          <w:fldChar w:fldCharType="begin"/>
        </w:r>
        <w:r>
          <w:instrText xml:space="preserve"> PAGEREF _Toc2554 \h </w:instrText>
        </w:r>
        <w:r>
          <w:fldChar w:fldCharType="separate"/>
        </w:r>
        <w:r>
          <w:t>47</w:t>
        </w:r>
        <w:r>
          <w:fldChar w:fldCharType="end"/>
        </w:r>
      </w:hyperlink>
    </w:p>
    <w:p>
      <w:pPr>
        <w:pStyle w:val="TOC2"/>
        <w:tabs>
          <w:tab w:val="right" w:leader="dot" w:pos="8306"/>
        </w:tabs>
      </w:pPr>
      <w:hyperlink w:anchor="_Toc7655" w:history="1">
        <w:r>
          <w:rPr>
            <w:rFonts w:ascii="仿宋" w:eastAsia="仿宋" w:hAnsi="仿宋" w:cs="仿宋" w:hint="eastAsia"/>
            <w:lang w:eastAsia="zh-CN"/>
          </w:rPr>
          <w:t>(一)、洗地机项目实施保障机制</w:t>
        </w:r>
        <w:r>
          <w:tab/>
        </w:r>
        <w:r>
          <w:fldChar w:fldCharType="begin"/>
        </w:r>
        <w:r>
          <w:instrText xml:space="preserve"> PAGEREF _Toc7655 \h </w:instrText>
        </w:r>
        <w:r>
          <w:fldChar w:fldCharType="separate"/>
        </w:r>
        <w:r>
          <w:t>47</w:t>
        </w:r>
        <w:r>
          <w:fldChar w:fldCharType="end"/>
        </w:r>
      </w:hyperlink>
    </w:p>
    <w:p>
      <w:pPr>
        <w:pStyle w:val="TOC2"/>
        <w:tabs>
          <w:tab w:val="right" w:leader="dot" w:pos="8306"/>
        </w:tabs>
      </w:pPr>
      <w:hyperlink w:anchor="_Toc25635" w:history="1">
        <w:r>
          <w:rPr>
            <w:rFonts w:ascii="仿宋" w:eastAsia="仿宋" w:hAnsi="仿宋" w:cs="仿宋" w:hint="eastAsia"/>
            <w:lang w:eastAsia="zh-CN"/>
          </w:rPr>
          <w:t>(二)、洗地机项目法律合规要求</w:t>
        </w:r>
        <w:r>
          <w:tab/>
        </w:r>
        <w:r>
          <w:fldChar w:fldCharType="begin"/>
        </w:r>
        <w:r>
          <w:instrText xml:space="preserve"> PAGEREF _Toc25635 \h </w:instrText>
        </w:r>
        <w:r>
          <w:fldChar w:fldCharType="separate"/>
        </w:r>
        <w:r>
          <w:t>51</w:t>
        </w:r>
        <w:r>
          <w:fldChar w:fldCharType="end"/>
        </w:r>
      </w:hyperlink>
    </w:p>
    <w:p>
      <w:pPr>
        <w:pStyle w:val="TOC2"/>
        <w:tabs>
          <w:tab w:val="right" w:leader="dot" w:pos="8306"/>
        </w:tabs>
      </w:pPr>
      <w:hyperlink w:anchor="_Toc27734" w:history="1">
        <w:r>
          <w:rPr>
            <w:rFonts w:ascii="仿宋" w:eastAsia="仿宋" w:hAnsi="仿宋" w:cs="仿宋" w:hint="eastAsia"/>
            <w:lang w:eastAsia="zh-CN"/>
          </w:rPr>
          <w:t>(三)、洗地机项目合同管理与法律事务</w:t>
        </w:r>
        <w:r>
          <w:tab/>
        </w:r>
        <w:r>
          <w:fldChar w:fldCharType="begin"/>
        </w:r>
        <w:r>
          <w:instrText xml:space="preserve"> PAGEREF _Toc27734 \h </w:instrText>
        </w:r>
        <w:r>
          <w:fldChar w:fldCharType="separate"/>
        </w:r>
        <w:r>
          <w:t>55</w:t>
        </w:r>
        <w:r>
          <w:fldChar w:fldCharType="end"/>
        </w:r>
      </w:hyperlink>
    </w:p>
    <w:p>
      <w:pPr>
        <w:pStyle w:val="TOC2"/>
        <w:tabs>
          <w:tab w:val="right" w:leader="dot" w:pos="8306"/>
        </w:tabs>
      </w:pPr>
      <w:hyperlink w:anchor="_Toc24636" w:history="1">
        <w:r>
          <w:rPr>
            <w:rFonts w:ascii="仿宋" w:eastAsia="仿宋" w:hAnsi="仿宋" w:cs="仿宋" w:hint="eastAsia"/>
            <w:lang w:eastAsia="zh-CN"/>
          </w:rPr>
          <w:t>(四)、洗地机项目知识产权保护策略</w:t>
        </w:r>
        <w:r>
          <w:tab/>
        </w:r>
        <w:r>
          <w:fldChar w:fldCharType="begin"/>
        </w:r>
        <w:r>
          <w:instrText xml:space="preserve"> PAGEREF _Toc24636 \h </w:instrText>
        </w:r>
        <w:r>
          <w:fldChar w:fldCharType="separate"/>
        </w:r>
        <w:r>
          <w:t>61</w:t>
        </w:r>
        <w:r>
          <w:fldChar w:fldCharType="end"/>
        </w:r>
      </w:hyperlink>
    </w:p>
    <w:p>
      <w:pPr>
        <w:pStyle w:val="TOC1"/>
        <w:tabs>
          <w:tab w:val="right" w:leader="dot" w:pos="8306"/>
        </w:tabs>
      </w:pPr>
      <w:hyperlink w:anchor="_Toc18299" w:history="1">
        <w:r>
          <w:rPr>
            <w:rFonts w:ascii="仿宋" w:eastAsia="仿宋" w:hAnsi="仿宋" w:cs="仿宋" w:hint="eastAsia"/>
            <w:lang w:eastAsia="zh-CN"/>
          </w:rPr>
          <w:t>十四、供应链管理</w:t>
        </w:r>
        <w:r>
          <w:tab/>
        </w:r>
        <w:r>
          <w:fldChar w:fldCharType="begin"/>
        </w:r>
        <w:r>
          <w:instrText xml:space="preserve"> PAGEREF _Toc18299 \h </w:instrText>
        </w:r>
        <w:r>
          <w:fldChar w:fldCharType="separate"/>
        </w:r>
        <w:r>
          <w:t>63</w:t>
        </w:r>
        <w:r>
          <w:fldChar w:fldCharType="end"/>
        </w:r>
      </w:hyperlink>
    </w:p>
    <w:p>
      <w:pPr>
        <w:pStyle w:val="TOC2"/>
        <w:tabs>
          <w:tab w:val="right" w:leader="dot" w:pos="8306"/>
        </w:tabs>
      </w:pPr>
      <w:hyperlink w:anchor="_Toc20377" w:history="1">
        <w:r>
          <w:rPr>
            <w:rFonts w:ascii="仿宋" w:eastAsia="仿宋" w:hAnsi="仿宋" w:cs="仿宋" w:hint="eastAsia"/>
            <w:lang w:eastAsia="zh-CN"/>
          </w:rPr>
          <w:t>(一)、供应链战略规划</w:t>
        </w:r>
        <w:r>
          <w:tab/>
        </w:r>
        <w:r>
          <w:fldChar w:fldCharType="begin"/>
        </w:r>
        <w:r>
          <w:instrText xml:space="preserve"> PAGEREF _Toc20377 \h </w:instrText>
        </w:r>
        <w:r>
          <w:fldChar w:fldCharType="separate"/>
        </w:r>
        <w:r>
          <w:t>63</w:t>
        </w:r>
        <w:r>
          <w:fldChar w:fldCharType="end"/>
        </w:r>
      </w:hyperlink>
    </w:p>
    <w:p>
      <w:pPr>
        <w:pStyle w:val="TOC2"/>
        <w:tabs>
          <w:tab w:val="right" w:leader="dot" w:pos="8306"/>
        </w:tabs>
      </w:pPr>
      <w:hyperlink w:anchor="_Toc10657" w:history="1">
        <w:r>
          <w:rPr>
            <w:rFonts w:ascii="仿宋" w:eastAsia="仿宋" w:hAnsi="仿宋" w:cs="仿宋" w:hint="eastAsia"/>
            <w:lang w:eastAsia="zh-CN"/>
          </w:rPr>
          <w:t>(二)、供应商选择与合作</w:t>
        </w:r>
        <w:r>
          <w:tab/>
        </w:r>
        <w:r>
          <w:fldChar w:fldCharType="begin"/>
        </w:r>
        <w:r>
          <w:instrText xml:space="preserve"> PAGEREF _Toc10657 \h </w:instrText>
        </w:r>
        <w:r>
          <w:fldChar w:fldCharType="separate"/>
        </w:r>
        <w:r>
          <w:t>65</w:t>
        </w:r>
        <w:r>
          <w:fldChar w:fldCharType="end"/>
        </w:r>
      </w:hyperlink>
    </w:p>
    <w:p>
      <w:pPr>
        <w:pStyle w:val="TOC2"/>
        <w:tabs>
          <w:tab w:val="right" w:leader="dot" w:pos="8306"/>
        </w:tabs>
      </w:pPr>
      <w:hyperlink w:anchor="_Toc148" w:history="1">
        <w:r>
          <w:rPr>
            <w:rFonts w:ascii="仿宋" w:eastAsia="仿宋" w:hAnsi="仿宋" w:cs="仿宋" w:hint="eastAsia"/>
            <w:lang w:eastAsia="zh-CN"/>
          </w:rPr>
          <w:t>(三)、物流与库存管理</w:t>
        </w:r>
        <w:r>
          <w:tab/>
        </w:r>
        <w:r>
          <w:fldChar w:fldCharType="begin"/>
        </w:r>
        <w:r>
          <w:instrText xml:space="preserve"> PAGEREF _Toc148 \h </w:instrText>
        </w:r>
        <w:r>
          <w:fldChar w:fldCharType="separate"/>
        </w:r>
        <w:r>
          <w:t>66</w:t>
        </w:r>
        <w:r>
          <w:fldChar w:fldCharType="end"/>
        </w:r>
      </w:hyperlink>
    </w:p>
    <w:p>
      <w:pPr>
        <w:pStyle w:val="TOC1"/>
        <w:tabs>
          <w:tab w:val="right" w:leader="dot" w:pos="8306"/>
        </w:tabs>
      </w:pPr>
      <w:hyperlink w:anchor="_Toc22534" w:history="1">
        <w:r>
          <w:rPr>
            <w:rFonts w:ascii="仿宋" w:eastAsia="仿宋" w:hAnsi="仿宋" w:cs="仿宋" w:hint="eastAsia"/>
            <w:lang w:eastAsia="zh-CN"/>
          </w:rPr>
          <w:t>十五、营销与推广策略</w:t>
        </w:r>
        <w:r>
          <w:tab/>
        </w:r>
        <w:r>
          <w:fldChar w:fldCharType="begin"/>
        </w:r>
        <w:r>
          <w:instrText xml:space="preserve"> PAGEREF _Toc22534 \h </w:instrText>
        </w:r>
        <w:r>
          <w:fldChar w:fldCharType="separate"/>
        </w:r>
        <w:r>
          <w:t>67</w:t>
        </w:r>
        <w:r>
          <w:fldChar w:fldCharType="end"/>
        </w:r>
      </w:hyperlink>
    </w:p>
    <w:p>
      <w:pPr>
        <w:pStyle w:val="TOC2"/>
        <w:tabs>
          <w:tab w:val="right" w:leader="dot" w:pos="8306"/>
        </w:tabs>
      </w:pPr>
      <w:hyperlink w:anchor="_Toc23166" w:history="1">
        <w:r>
          <w:rPr>
            <w:rFonts w:ascii="仿宋" w:eastAsia="仿宋" w:hAnsi="仿宋" w:cs="仿宋" w:hint="eastAsia"/>
            <w:lang w:eastAsia="zh-CN"/>
          </w:rPr>
          <w:t>(一)、产品/服务定位与特点</w:t>
        </w:r>
        <w:r>
          <w:tab/>
        </w:r>
        <w:r>
          <w:fldChar w:fldCharType="begin"/>
        </w:r>
        <w:r>
          <w:instrText xml:space="preserve"> PAGEREF _Toc23166 \h </w:instrText>
        </w:r>
        <w:r>
          <w:fldChar w:fldCharType="separate"/>
        </w:r>
        <w:r>
          <w:t>67</w:t>
        </w:r>
        <w:r>
          <w:fldChar w:fldCharType="end"/>
        </w:r>
      </w:hyperlink>
    </w:p>
    <w:p>
      <w:pPr>
        <w:pStyle w:val="TOC2"/>
        <w:tabs>
          <w:tab w:val="right" w:leader="dot" w:pos="8306"/>
        </w:tabs>
      </w:pPr>
      <w:hyperlink w:anchor="_Toc8094" w:history="1">
        <w:r>
          <w:rPr>
            <w:rFonts w:ascii="仿宋" w:eastAsia="仿宋" w:hAnsi="仿宋" w:cs="仿宋" w:hint="eastAsia"/>
            <w:lang w:eastAsia="zh-CN"/>
          </w:rPr>
          <w:t>(二)、市场定位与竞争分析</w:t>
        </w:r>
        <w:r>
          <w:tab/>
        </w:r>
        <w:r>
          <w:fldChar w:fldCharType="begin"/>
        </w:r>
        <w:r>
          <w:instrText xml:space="preserve"> PAGEREF _Toc8094 \h </w:instrText>
        </w:r>
        <w:r>
          <w:fldChar w:fldCharType="separate"/>
        </w:r>
        <w:r>
          <w:t>68</w:t>
        </w:r>
        <w:r>
          <w:fldChar w:fldCharType="end"/>
        </w:r>
      </w:hyperlink>
    </w:p>
    <w:p>
      <w:pPr>
        <w:pStyle w:val="TOC2"/>
        <w:tabs>
          <w:tab w:val="right" w:leader="dot" w:pos="8306"/>
        </w:tabs>
      </w:pPr>
      <w:hyperlink w:anchor="_Toc30165" w:history="1">
        <w:r>
          <w:rPr>
            <w:rFonts w:ascii="仿宋" w:eastAsia="仿宋" w:hAnsi="仿宋" w:cs="仿宋" w:hint="eastAsia"/>
            <w:lang w:eastAsia="zh-CN"/>
          </w:rPr>
          <w:t>(三)、营销渠道与策略</w:t>
        </w:r>
        <w:r>
          <w:tab/>
        </w:r>
        <w:r>
          <w:fldChar w:fldCharType="begin"/>
        </w:r>
        <w:r>
          <w:instrText xml:space="preserve"> PAGEREF _Toc30165 \h </w:instrText>
        </w:r>
        <w:r>
          <w:fldChar w:fldCharType="separate"/>
        </w:r>
        <w:r>
          <w:t>70</w:t>
        </w:r>
        <w:r>
          <w:fldChar w:fldCharType="end"/>
        </w:r>
      </w:hyperlink>
    </w:p>
    <w:p>
      <w:pPr>
        <w:pStyle w:val="TOC2"/>
        <w:tabs>
          <w:tab w:val="right" w:leader="dot" w:pos="8306"/>
        </w:tabs>
      </w:pPr>
      <w:hyperlink w:anchor="_Toc8417" w:history="1">
        <w:r>
          <w:rPr>
            <w:rFonts w:ascii="仿宋" w:eastAsia="仿宋" w:hAnsi="仿宋" w:cs="仿宋" w:hint="eastAsia"/>
            <w:lang w:eastAsia="zh-CN"/>
          </w:rPr>
          <w:t>(四)、推广与宣传活动</w:t>
        </w:r>
        <w:r>
          <w:tab/>
        </w:r>
        <w:r>
          <w:fldChar w:fldCharType="begin"/>
        </w:r>
        <w:r>
          <w:instrText xml:space="preserve"> PAGEREF _Toc8417 \h </w:instrText>
        </w:r>
        <w:r>
          <w:fldChar w:fldCharType="separate"/>
        </w:r>
        <w:r>
          <w:t>71</w:t>
        </w:r>
        <w:r>
          <w:fldChar w:fldCharType="end"/>
        </w:r>
      </w:hyperlink>
    </w:p>
    <w:p>
      <w:pPr>
        <w:pStyle w:val="TOC1"/>
        <w:tabs>
          <w:tab w:val="right" w:leader="dot" w:pos="8306"/>
        </w:tabs>
      </w:pPr>
      <w:hyperlink w:anchor="_Toc31576" w:history="1">
        <w:r>
          <w:rPr>
            <w:rFonts w:ascii="仿宋" w:eastAsia="仿宋" w:hAnsi="仿宋" w:cs="仿宋" w:hint="eastAsia"/>
            <w:lang w:eastAsia="zh-CN"/>
          </w:rPr>
          <w:t>十六、风险识别与分类</w:t>
        </w:r>
        <w:r>
          <w:tab/>
        </w:r>
        <w:r>
          <w:fldChar w:fldCharType="begin"/>
        </w:r>
        <w:r>
          <w:instrText xml:space="preserve"> PAGEREF _Toc31576 \h </w:instrText>
        </w:r>
        <w:r>
          <w:fldChar w:fldCharType="separate"/>
        </w:r>
        <w:r>
          <w:t>76</w:t>
        </w:r>
        <w:r>
          <w:fldChar w:fldCharType="end"/>
        </w:r>
      </w:hyperlink>
    </w:p>
    <w:p>
      <w:pPr>
        <w:pStyle w:val="TOC2"/>
        <w:tabs>
          <w:tab w:val="right" w:leader="dot" w:pos="8306"/>
        </w:tabs>
      </w:pPr>
      <w:hyperlink w:anchor="_Toc27408" w:history="1">
        <w:r>
          <w:rPr>
            <w:rFonts w:ascii="仿宋" w:eastAsia="仿宋" w:hAnsi="仿宋" w:cs="仿宋" w:hint="eastAsia"/>
            <w:lang w:eastAsia="zh-CN"/>
          </w:rPr>
          <w:t>(一)、风险识别</w:t>
        </w:r>
        <w:r>
          <w:tab/>
        </w:r>
        <w:r>
          <w:fldChar w:fldCharType="begin"/>
        </w:r>
        <w:r>
          <w:instrText xml:space="preserve"> PAGEREF _Toc27408 \h </w:instrText>
        </w:r>
        <w:r>
          <w:fldChar w:fldCharType="separate"/>
        </w:r>
        <w:r>
          <w:t>76</w:t>
        </w:r>
        <w:r>
          <w:fldChar w:fldCharType="end"/>
        </w:r>
      </w:hyperlink>
    </w:p>
    <w:p>
      <w:pPr>
        <w:pStyle w:val="TOC2"/>
        <w:tabs>
          <w:tab w:val="right" w:leader="dot" w:pos="8306"/>
        </w:tabs>
      </w:pPr>
      <w:hyperlink w:anchor="_Toc10432" w:history="1">
        <w:r>
          <w:rPr>
            <w:rFonts w:ascii="仿宋" w:eastAsia="仿宋" w:hAnsi="仿宋" w:cs="仿宋" w:hint="eastAsia"/>
            <w:lang w:eastAsia="zh-CN"/>
          </w:rPr>
          <w:t>(二)、风险分类</w:t>
        </w:r>
        <w:r>
          <w:tab/>
        </w:r>
        <w:r>
          <w:fldChar w:fldCharType="begin"/>
        </w:r>
        <w:r>
          <w:instrText xml:space="preserve"> PAGEREF _Toc10432 \h </w:instrText>
        </w:r>
        <w:r>
          <w:fldChar w:fldCharType="separate"/>
        </w:r>
        <w:r>
          <w:t>77</w:t>
        </w:r>
        <w:r>
          <w:fldChar w:fldCharType="end"/>
        </w:r>
      </w:hyperlink>
    </w:p>
    <w:p>
      <w:pPr>
        <w:pStyle w:val="TOC1"/>
        <w:tabs>
          <w:tab w:val="right" w:leader="dot" w:pos="8306"/>
        </w:tabs>
      </w:pPr>
      <w:hyperlink w:anchor="_Toc27285" w:history="1">
        <w:r>
          <w:rPr>
            <w:rFonts w:ascii="仿宋" w:eastAsia="仿宋" w:hAnsi="仿宋" w:cs="仿宋" w:hint="eastAsia"/>
            <w:lang w:eastAsia="zh-CN"/>
          </w:rPr>
          <w:t>十七、洗地机项目工程方案分析</w:t>
        </w:r>
        <w:r>
          <w:tab/>
        </w:r>
        <w:r>
          <w:fldChar w:fldCharType="begin"/>
        </w:r>
        <w:r>
          <w:instrText xml:space="preserve"> PAGEREF _Toc27285 \h </w:instrText>
        </w:r>
        <w:r>
          <w:fldChar w:fldCharType="separate"/>
        </w:r>
        <w:r>
          <w:t>79</w:t>
        </w:r>
        <w:r>
          <w:fldChar w:fldCharType="end"/>
        </w:r>
      </w:hyperlink>
    </w:p>
    <w:p>
      <w:pPr>
        <w:pStyle w:val="TOC2"/>
        <w:tabs>
          <w:tab w:val="right" w:leader="dot" w:pos="8306"/>
        </w:tabs>
      </w:pPr>
      <w:hyperlink w:anchor="_Toc4123" w:history="1">
        <w:r>
          <w:rPr>
            <w:rFonts w:ascii="仿宋" w:eastAsia="仿宋" w:hAnsi="仿宋" w:cs="仿宋" w:hint="eastAsia"/>
            <w:lang w:eastAsia="zh-CN"/>
          </w:rPr>
          <w:t>(一)、建筑工程设计原则</w:t>
        </w:r>
        <w:r>
          <w:tab/>
        </w:r>
        <w:r>
          <w:fldChar w:fldCharType="begin"/>
        </w:r>
        <w:r>
          <w:instrText xml:space="preserve"> PAGEREF _Toc4123 \h </w:instrText>
        </w:r>
        <w:r>
          <w:fldChar w:fldCharType="separate"/>
        </w:r>
        <w:r>
          <w:t>79</w:t>
        </w:r>
        <w:r>
          <w:fldChar w:fldCharType="end"/>
        </w:r>
      </w:hyperlink>
    </w:p>
    <w:p>
      <w:pPr>
        <w:pStyle w:val="TOC2"/>
        <w:tabs>
          <w:tab w:val="right" w:leader="dot" w:pos="8306"/>
        </w:tabs>
      </w:pPr>
      <w:hyperlink w:anchor="_Toc2919" w:history="1">
        <w:r>
          <w:rPr>
            <w:rFonts w:ascii="仿宋" w:eastAsia="仿宋" w:hAnsi="仿宋" w:cs="仿宋" w:hint="eastAsia"/>
            <w:lang w:eastAsia="zh-CN"/>
          </w:rPr>
          <w:t>(二)、土建工程建设指标</w:t>
        </w:r>
        <w:r>
          <w:tab/>
        </w:r>
        <w:r>
          <w:fldChar w:fldCharType="begin"/>
        </w:r>
        <w:r>
          <w:instrText xml:space="preserve"> PAGEREF _Toc2919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661"/>
      <w:r>
        <w:rPr>
          <w:rFonts w:ascii="仿宋" w:eastAsia="仿宋" w:hAnsi="仿宋" w:cs="仿宋" w:hint="eastAsia"/>
          <w:sz w:val="28"/>
          <w:lang w:eastAsia="zh-CN"/>
        </w:rPr>
        <w:t>一、洗地机项目危机管理</w:t>
      </w:r>
      <w:bookmarkEnd w:id="2"/>
    </w:p>
    <w:p>
      <w:pPr>
        <w:pStyle w:val="Heading2"/>
        <w:rPr>
          <w:rFonts w:ascii="仿宋" w:eastAsia="仿宋" w:hAnsi="仿宋" w:cs="仿宋" w:hint="eastAsia"/>
          <w:lang w:eastAsia="zh-CN"/>
        </w:rPr>
      </w:pPr>
      <w:bookmarkStart w:id="3" w:name="_Toc317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洗地机项目危机管理中，危机预警与识别是确保洗地机项目稳健运行的核心步骤。通过建立全面的监测机制，洗地机项目团队旨在及时发现和理解潜在的风险和危机因素，以便采取及时的预防和应对措施，确保洗地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首先，通过深入的风险评估，洗地机项目团队全面分析了整个洗地机项目和各个阶段可能存在的威胁。这包括准确评估每个潜在风险的发生概率和可能影响的程度，为后续危机预警提供了有力支持。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地机项目团队着重于明确定义洗地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地机项目进展的持续监控，团队能够及时发现潜在问题并作出迅速反应。洗地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在这一阶段，团队的专业素养和反应速度将发挥至关重要的作用，以确保潜在危机能够在初期得到有效的处理，最大程度地减轻负面影响。通过危机预警与识别，洗地机项目得以更有序、可控地推进。</w:t>
      </w:r>
    </w:p>
    <w:p>
      <w:pPr>
        <w:pStyle w:val="Heading2"/>
        <w:ind w:firstLine="560" w:firstLineChars="200"/>
        <w:rPr>
          <w:rFonts w:ascii="仿宋" w:eastAsia="仿宋" w:hAnsi="仿宋" w:cs="仿宋" w:hint="eastAsia"/>
          <w:sz w:val="28"/>
          <w:lang w:eastAsia="zh-CN"/>
        </w:rPr>
      </w:pPr>
      <w:bookmarkStart w:id="4" w:name="_Toc97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在危机发生时，洗地机项目团队立即行动，成立了应急小组。该小组的任务是迅速制定并实施紧急应对措施，以最小化潜在损失。以下是采取的主要措施：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暂停洗地机项目进度：为遏制危机蔓延，洗地机项目暂时停止进行，以便全面评估当前状况。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资源重新分配：重新评估洗地机项目资源的分配，确保最大限度地减小损失。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实时沟通：与关键利益相关者建立实时沟通机制，向他们传递洗地机项目危机的实际状况，保障洗地机项目核心利益。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在紧急应对的同时，洗地机项目团队强调了团队协作和有效沟通的重要性。以下是团队协作的关键举措：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信息共享机制：建立了信息共享平台，确保团队成员能够及时获取洗地机项目危机的实时信息。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领导者沟通：洗地机项目领导者通过定期会议和即时沟通工具，指导团队应对危机，保持团队稳定运行。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随着危机得到初步控制，洗地机项目团队转向制定恢复计划，以确保洗地机项目能够从中迅速恢复。主要恢复计划包括：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修复受损的进度计划：重新评估洗地机项目进度，制定修复计划，确保洗地机项目尽快回归正常进程。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重新调整资源分配：优化资源分配，确保洗地机项目在有限资源下高效运转。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风险管理机制加强：对洗地机项目风险进行全面评估，制定更强化的风险管理策略，以预防未来可能的危机。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72"/>
      <w:r>
        <w:rPr>
          <w:rFonts w:ascii="仿宋" w:eastAsia="仿宋" w:hAnsi="仿宋" w:cs="仿宋" w:hint="eastAsia"/>
          <w:sz w:val="28"/>
          <w:lang w:eastAsia="zh-CN"/>
        </w:rPr>
        <w:t>二、洗地机项目建设背景及必要性分析</w:t>
      </w:r>
      <w:bookmarkEnd w:id="5"/>
    </w:p>
    <w:p>
      <w:pPr>
        <w:pStyle w:val="Heading2"/>
        <w:rPr>
          <w:rFonts w:ascii="仿宋" w:eastAsia="仿宋" w:hAnsi="仿宋" w:cs="仿宋" w:hint="eastAsia"/>
          <w:lang w:eastAsia="zh-CN"/>
        </w:rPr>
      </w:pPr>
      <w:bookmarkStart w:id="6" w:name="_Toc2756"/>
      <w:r>
        <w:rPr>
          <w:rFonts w:ascii="仿宋" w:eastAsia="仿宋" w:hAnsi="仿宋" w:cs="仿宋" w:hint="eastAsia"/>
          <w:lang w:eastAsia="zh-CN"/>
        </w:rPr>
        <w:t>(一)、洗地机项目背景分析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地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我们的背景分析将深入挖掘当前行业的发展趋势，通过对竞争态势的全面审视，找到洗地机项目在这个潮流中的定位。同时，我们将关注行业内涌现的新兴机遇，以便洗地机项目更好地融入行业发展的潮流中。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地机项目提供了强大的发展动力。我们将聚焦于行业内最新的技术发展趋势，包括但不限于人工智能、大数据分析、物联网等领域。通过深度的技术研究，我们将确保洗地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地机项目发展的源泉。我们将投入更多的精力对市场需求进行深入剖析，超越表面的需求，深入挖掘潜在的市场痛点和机遇。通过对市场需求的细致了解，洗地机项目将更有针对性地设计解决方案，满足市场的多样化需求，从而更好地促进洗地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地机项目战略至关重要。我们将对竞争态势进行更为深入的分析，包括但不限于市场份额、产品特点、客户满意度等多个维度。通过深度的竞争分析，洗地机项目将能够更准确地把握市场脉搏，制定具有竞争力的洗地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地机项目的发展具有直接的影响。我们将进行更为全面的法规和政策分析，了解行业发展中的潜在法律风险和合规挑战。通过充分了解和遵守相关法规，洗地机项目将确保在法律框架内合法合规运营，为洗地机项目的稳健发展提供有力支持。</w:t>
      </w:r>
    </w:p>
    <w:p>
      <w:pPr>
        <w:pStyle w:val="Heading2"/>
        <w:ind w:firstLine="560" w:firstLineChars="200"/>
        <w:rPr>
          <w:rFonts w:ascii="仿宋" w:eastAsia="仿宋" w:hAnsi="仿宋" w:cs="仿宋" w:hint="eastAsia"/>
          <w:sz w:val="28"/>
          <w:lang w:eastAsia="zh-CN"/>
        </w:rPr>
      </w:pPr>
      <w:bookmarkStart w:id="7" w:name="_Toc28408"/>
      <w:r>
        <w:rPr>
          <w:rFonts w:ascii="仿宋" w:eastAsia="仿宋" w:hAnsi="仿宋" w:cs="仿宋" w:hint="eastAsia"/>
          <w:sz w:val="28"/>
          <w:lang w:eastAsia="zh-CN"/>
        </w:rPr>
        <w:t>(二)、洗地机项目建设必要性分析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建设的迫切性源于对行业发展趋势的深刻洞察。我们正处于一个行业变革的时代，科技创新、数字化转型成为企业发展的关键动力。洗地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建设不仅仅是为了跟上潮流，更是为了通过技术创新推动企业的持续发展。通过引入先进的技术和解决方案，洗地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地机项目的建设成为必然选择，通过提高产品质量、拓展服务领域，从而在竞争中获得更多的机会。洗地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地机项目建设的必要性体现在对客户需求更精准的满足。通过洗地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建设的背后是对企业持续创新的追求。只有通过不断创新，企业才能在竞争中立于不败之地。洗地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94"/>
      <w:r>
        <w:rPr>
          <w:rFonts w:ascii="仿宋" w:eastAsia="仿宋" w:hAnsi="仿宋" w:cs="仿宋" w:hint="eastAsia"/>
          <w:sz w:val="28"/>
          <w:lang w:eastAsia="zh-CN"/>
        </w:rPr>
        <w:t>三、洗地机项目概论</w:t>
      </w:r>
      <w:bookmarkEnd w:id="8"/>
    </w:p>
    <w:p>
      <w:pPr>
        <w:pStyle w:val="Heading2"/>
        <w:rPr>
          <w:rFonts w:ascii="仿宋" w:eastAsia="仿宋" w:hAnsi="仿宋" w:cs="仿宋" w:hint="eastAsia"/>
          <w:lang w:eastAsia="zh-CN"/>
        </w:rPr>
      </w:pPr>
      <w:bookmarkStart w:id="9" w:name="_Toc23449"/>
      <w:r>
        <w:rPr>
          <w:rFonts w:ascii="仿宋" w:eastAsia="仿宋" w:hAnsi="仿宋" w:cs="仿宋" w:hint="eastAsia"/>
          <w:lang w:eastAsia="zh-CN"/>
        </w:rPr>
        <w:t>(一)、洗地机项目概况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起源追溯至对市场的深入洞察。市场的不断演变与变革为洗地机项目提供了难得的机遇。当前市场存在的需求缺口和变革的大环境共同构成了洗地机项目的背景。这个洗地机项目旨在充分利用市场机遇，填补行业中尚未满足的需求，为客户提供全新的解决方案。市场的变革和需求的增长使得这个洗地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洗地机项目名称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正式命名为洗地机。这个名称不仅仅是一个标识，更代表了洗地机项目的核心理念和愿景。它蕴含着洗地机项目所要解决问题的关键字，具有强烈的表达和辨识度，为洗地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洗地机项目目标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核心目标是提供一种全新、高效的解决方案，满足客户日益增长的需求。洗地机项目追求的不仅仅是满足市场需求，更是在市场中获得卓越的竞争优势。通过不断提升产品或服务的质量和创新水平，洗地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洗地机项目范围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全面涵盖了产品研发、制造、市场推广和售后服务，确保从产品设计到最终用户体验的全方位关注。这一全面的洗地机项目范围是为了确保洗地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洗地机项目时间表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洗地机项目计划在未来18个月内完成，包括研发、测试、市场试点和正式推出等不同阶段。这个时间表的合理设计是为了确保洗地机项目各个阶段的顺利推进，以便按时交付高质量的成果。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洗地机项目预算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洗地机项目总预算估算为XX百万美元，主要分配在研发、市场推广、人员培训和运营等方面。这一充足的预算为洗地机项目提供了充足的资源，确保洗地机项目在各个方面都能取得优异的表现。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洗地机项目风险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洗地机项目可能面临的风险包括市场接受度低、技术难题、竞争激烈等。洗地机项目团队已经制定了相应的风险应对计划，通过前瞻性的风险管理，确保洗地机项目在面对不确定性时能够迅速做出应对。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洗地机项目团队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洗地机项目汇聚了一支经验丰富、多领域专业素养的核心团队，确保洗地机项目在各个方面都能拥有高水平的执行力。团队的协同作战是洗地机项目成功的关键因素之一。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洗地机项目背景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洗地机项目的背景根植于市场对更高效、创新产品的渴望，同时也受到科技发展对行业格局的深刻改变的影响。这为洗地机项目提供了广阔的发展空间和市场需求。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洗地机项目现状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截至目前，洗地机项目已完成市场调研和技术验证，取得了初步的成功。这为洗地机项目在未来的发展奠定了坚实的基础，为更远大的目标打下了坚实的基石。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763"/>
      <w:r>
        <w:rPr>
          <w:rFonts w:ascii="仿宋" w:eastAsia="仿宋" w:hAnsi="仿宋" w:cs="仿宋" w:hint="eastAsia"/>
          <w:sz w:val="28"/>
          <w:lang w:eastAsia="zh-CN"/>
        </w:rPr>
        <w:t>(二)、洗地机项目目标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keyword》洗地机项目首要业务目标是在市场中占据有利地位，实现产品/服务的成功推广和销售。通过不断提升产品质量、创新性，洗地机项目追求成为行业中的领导者，赢得更多客户的青睐。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在科技迅速发展的时代，洗地机项目着眼于技术创新。通过持续的研发和技术升级，洗地机项目旨在推出更具创新性的产品或服务，以满足市场对新鲜、先进解决方案的需求。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为了建立可持续的客户关系，洗地机项目设定了客户满意度目标。通过提供卓越的产品质量和优质的客户服务，洗地机项目追求赢得客户的信任和忠诚度，确保他们的满意度达到行业领先水平。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洗地机项目注重社会责任和可持续发展。通过实施环保、社会责任洗地机项目，洗地机项目致力于在经济发展的同时保护环境，促进社会公平，实现可持续经营。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洗地机项目的团队是实现目标的核心驱动力。因此，洗地机项目设定了团队发展目标，包括提升团队成员的专业技能、培养领导力，以及搭建协同高效的团队工作氛围。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309"/>
      <w:r>
        <w:rPr>
          <w:rFonts w:ascii="仿宋" w:eastAsia="仿宋" w:hAnsi="仿宋" w:cs="仿宋" w:hint="eastAsia"/>
          <w:sz w:val="28"/>
          <w:lang w:eastAsia="zh-CN"/>
        </w:rPr>
        <w:t>(三)、洗地机项目提出的理由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洗地机项目提出的理由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洗地机项目的提出源于对市场机遇的深刻洞察。当前市场中存在的需求缺口和行业发展趋势表明，有巨大的商业机会等待被开发。通过准确捕捉市场机遇，洗地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理念基于对技术创新的信仰。通过持续的研发和技术投入，洗地机项目有望推出更具创新性的产品或服务。在科技飞速发展的当下，洗地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提出是为了增强企业的行业竞争力。通过提升产品或服务的质量和独特性，洗地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响应了消费者需求的变化。随着社会和科技的不断发展，消费者对产品和服务的需求也在发生变化。通过深入了解并及时回应消费者的新需求，洗地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洗地机项目的提出是企业战略发展规划的一部分。在面对日益激烈的市场竞争和不断变化的商业环境中，洗地机项目作为企业战略的一环，旨在为企业开辟新的增长领域，巩固企业在行业中的地位。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洗地机项目的提出不仅仅是基于商业考量，还注重社会责任。通过推出环保、社会责任等方面的洗地机项目，洗地机企业可以在社会中树立积极形象，为社会做出积极贡献，实现经济效益和社会效益的双赢。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洗地机项目的提出反映了对利益相关者期望的关注。包括客户、员工、投资者等利益相关者在企业发展中都有着各自的期望，洗地机项目力求在满足这些期望的同时，取得更大的共赢。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427"/>
      <w:r>
        <w:rPr>
          <w:rFonts w:ascii="仿宋" w:eastAsia="仿宋" w:hAnsi="仿宋" w:cs="仿宋" w:hint="eastAsia"/>
          <w:sz w:val="28"/>
          <w:lang w:eastAsia="zh-CN"/>
        </w:rPr>
        <w:t>(四)、洗地机项目意义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在实施洗地机项目的过程中，我们不仅仅是在追逐商业成功，更是为企业和社会的多个层面创造了深远的意义。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首要意义在于提升企业的市场竞争力。通过持续的创新和对产品质量的高标准要求，洗地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地机项目的推进将促使行业技术水平的提升。通过引入先进技术和创新性解决方案，洗地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在社会层面，洗地机项目不仅创造了大量就业机会，提高了就业水平，还注重社会责任和环保。通过参与社会公益事业和推动环保洗地机项目，洗地机项目为社会贡献了一份力量，体现了企业对社会的积极回馈。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综合而言，洗地机项目意义重大，不仅推动了企业的发展，也为行业和社会的进步贡献了积极力量。这是一个全面而深刻的影响，将在未来产生可持续的正面效应。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8859"/>
      <w:r>
        <w:rPr>
          <w:rFonts w:ascii="仿宋" w:eastAsia="仿宋" w:hAnsi="仿宋" w:cs="仿宋" w:hint="eastAsia"/>
          <w:sz w:val="28"/>
          <w:lang w:eastAsia="zh-CN"/>
        </w:rPr>
        <w:t>(五)、洗地机项目背景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在当今迅猛发展的商业环境中，洗地机项目的动因根植于对多方面因素的审慎考量。这个洗地机项目的提出并非孤立的决策，而是对企业所处背景深入思考的产物。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市场的不断演变是洗地机项目背后的首要原因。科技的迅速发展和全球市场的快速变化使得企业必须灵活应对。洗地机项目应运而生，旨在通过创新性的解决方案迎合市场的多变需求，赢得竞争中的先机。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竞争的激烈程度也是洗地机项目背景中不可忽视的一环。企业需要在激烈竞争中脱颖而出，为此，洗地机项目致力于打破常规，提供独特的价值主张，以吸引客户并确保市场份额的增长。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技术的迅速发展为企业带来了机遇与挑战。作为洗地机项目启动的背景之一，对新兴技术的应用将有助于提升企业的技术水平，使其在不断演进的商业环境中保持竞争优势。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此外，社会对企业责任的期望也在逐渐升高。洗地机项目充分融入了社会责任的理念，通过可持续经营和社会公益洗地机项目，企图为社会贡献一份力量，在商业成功的同时关注社会价值。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63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80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洗地机项目的主要产品是XXXX，预计年产值为XXX万元。这一产品在市场中占据着重要的地位，其广泛的应用范围使得该洗地机项目的市场前景非常广阔。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地机项目的xxx产品作为重要的原材料之一，将在多个领域发挥关键作用。其在建筑、交通、能源等方面的广泛应用将为整个产业链提供强大的支持，形成产业协同效应。洗地机项目的年产值XXX万XXX万XXX万万元不仅反映了其在市场上的巨大潜力，更预示着它对国民经济的积极贡献。这种关联度高、涉及面广的产业关系，使得该洗地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418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总征地面积为XXXX平方米，相当于约XX.XX亩，其中净用地面积为XXXX平方米，红线范围内相当于约XX.XX亩。这一用地规模充分考虑了洗地机项目的建设需求，保障了洗地机项目在合适的空间内得以充分发展。洗地机项目规划的总建筑面积为XXXX平方米，其中主体工程建设占XXXX平方米，计容建筑面积达XXXX平方米。预计建筑工程的投资将达到XXXX万元，为洗地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计划购置的设备共计XXXX台（套），设备购置费用为XXXX万元。这一设备购置计划充分考虑到洗地机项目的生产需求和技术要求，确保了洗地机项目在生产运营中具备先进的技术装备和高效的生产能力。设备的合理配置将为洗地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计划总投资为XXXX万元，预计年实现营业收入为XXXX万元。这一产能规模的设定旨在确保洗地机项目能够在投资与回报之间取得平衡，实现长期可持续的发展。洗地机项目的总投资充分考虑到各个方面的需求，包括用地建设、设备购置等多个环节，以确保洗地机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https://d.book118.com/646105212200010100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21566"/>
    <w:rsid w:val="71B21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0521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2024-03-04T06:41:00Z</dcterms:created>
  <dcterms:modified xsi:type="dcterms:W3CDTF">2024-03-04T06:41:29Z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56243B74D38F445AB042CA2E10D3E684_11</vt:lpwstr>
  </property>
  <property fmtid="{D5CDD505-2E9C-101B-9397-08002B2CF9AE}" pid="3" name="KSOProductBuildVer">
    <vt:lpwstr>2052-12.1.0.16388</vt:lpwstr>
  </property>
</Properties>
</file>