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hint="eastAsia"/>
          <w:b/>
          <w:sz w:val="30"/>
          <w:szCs w:val="30"/>
        </w:rPr>
      </w:pPr>
      <w:r>
        <w:rPr>
          <w:rFonts w:hint="eastAsia"/>
          <w:b/>
          <w:sz w:val="30"/>
          <w:szCs w:val="30"/>
        </w:rPr>
        <w:drawing>
          <wp:anchor distT="0" distB="0" distL="114300" distR="114300" simplePos="0" relativeHeight="251658240" behindDoc="0" locked="0" layoutInCell="1" allowOverlap="1">
            <wp:simplePos x="0" y="0"/>
            <wp:positionH relativeFrom="page">
              <wp:posOffset>10490200</wp:posOffset>
            </wp:positionH>
            <wp:positionV relativeFrom="topMargin">
              <wp:posOffset>10617200</wp:posOffset>
            </wp:positionV>
            <wp:extent cx="406400" cy="393700"/>
            <wp:effectExtent l="0" t="0" r="0" b="0"/>
            <wp:wrapNone/>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xmlns:r="http://schemas.openxmlformats.org/officeDocument/2006/relationships" r:embed="rId4"/>
                    <a:stretch>
                      <a:fillRect/>
                    </a:stretch>
                  </pic:blipFill>
                  <pic:spPr>
                    <a:xfrm>
                      <a:off x="0" y="0"/>
                      <a:ext cx="406400" cy="393700"/>
                    </a:xfrm>
                    <a:prstGeom prst="rect">
                      <a:avLst/>
                    </a:prstGeom>
                  </pic:spPr>
                </pic:pic>
              </a:graphicData>
            </a:graphic>
          </wp:anchor>
        </w:drawing>
      </w:r>
      <w:r>
        <w:rPr>
          <w:rFonts w:hint="eastAsia"/>
          <w:b/>
          <w:sz w:val="30"/>
          <w:szCs w:val="30"/>
        </w:rPr>
        <w:t>江西省部分市</w:t>
      </w:r>
    </w:p>
    <w:p>
      <w:pPr>
        <w:spacing w:line="360" w:lineRule="auto"/>
        <w:jc w:val="center"/>
        <w:rPr>
          <w:rFonts w:hint="eastAsia"/>
          <w:b/>
          <w:sz w:val="30"/>
          <w:szCs w:val="30"/>
        </w:rPr>
      </w:pPr>
      <w:r>
        <w:rPr>
          <w:rFonts w:hint="eastAsia"/>
          <w:b/>
          <w:sz w:val="30"/>
          <w:szCs w:val="30"/>
        </w:rPr>
        <w:t>2023-2024学年高一上学期期末考试英语试题分类汇编</w:t>
      </w:r>
    </w:p>
    <w:p>
      <w:pPr>
        <w:spacing w:line="360" w:lineRule="auto"/>
        <w:jc w:val="center"/>
        <w:rPr>
          <w:rFonts w:hint="eastAsia"/>
          <w:b/>
          <w:sz w:val="32"/>
          <w:szCs w:val="32"/>
        </w:rPr>
      </w:pPr>
      <w:r>
        <w:rPr>
          <w:rFonts w:hint="eastAsia"/>
          <w:b/>
          <w:sz w:val="32"/>
          <w:szCs w:val="32"/>
        </w:rPr>
        <w:t>阅读理解</w:t>
      </w:r>
    </w:p>
    <w:p>
      <w:pPr>
        <w:spacing w:line="360" w:lineRule="auto"/>
        <w:rPr>
          <w:rFonts w:hint="eastAsia"/>
          <w:b/>
          <w:color w:val="008000"/>
          <w:sz w:val="24"/>
        </w:rPr>
      </w:pPr>
      <w:r>
        <w:rPr>
          <w:rFonts w:hint="eastAsia"/>
          <w:b/>
          <w:color w:val="008000"/>
          <w:sz w:val="24"/>
        </w:rPr>
        <w:t>江西省抚州市2023-2024学年高一上学期期末学业质量监测英语试卷</w:t>
      </w:r>
    </w:p>
    <w:p>
      <w:pPr>
        <w:spacing w:line="360" w:lineRule="auto"/>
        <w:textAlignment w:val="center"/>
        <w:rPr>
          <w:color w:val="000000"/>
        </w:rPr>
      </w:pPr>
      <w:r>
        <w:rPr>
          <w:rFonts w:ascii="宋体" w:hAnsi="宋体"/>
          <w:b/>
          <w:color w:val="000000"/>
          <w:sz w:val="24"/>
        </w:rPr>
        <w:t>第一节（共</w:t>
      </w:r>
      <w:r>
        <w:rPr>
          <w:rFonts w:eastAsia="Times New Roman"/>
          <w:b/>
          <w:color w:val="000000"/>
          <w:sz w:val="24"/>
        </w:rPr>
        <w:t>15</w:t>
      </w:r>
      <w:r>
        <w:rPr>
          <w:rFonts w:ascii="宋体" w:hAnsi="宋体"/>
          <w:b/>
          <w:color w:val="000000"/>
          <w:sz w:val="24"/>
        </w:rPr>
        <w:t>小题；每小题</w:t>
      </w:r>
      <w:r>
        <w:rPr>
          <w:rFonts w:eastAsia="Times New Roman"/>
          <w:b/>
          <w:color w:val="000000"/>
          <w:sz w:val="24"/>
        </w:rPr>
        <w:t>2.5</w:t>
      </w:r>
      <w:r>
        <w:rPr>
          <w:rFonts w:ascii="宋体" w:hAnsi="宋体"/>
          <w:b/>
          <w:color w:val="000000"/>
          <w:sz w:val="24"/>
        </w:rPr>
        <w:t>分，满分</w:t>
      </w:r>
      <w:r>
        <w:rPr>
          <w:rFonts w:eastAsia="Times New Roman"/>
          <w:b/>
          <w:color w:val="000000"/>
          <w:sz w:val="24"/>
        </w:rPr>
        <w:t>37.5</w:t>
      </w:r>
      <w:r>
        <w:rPr>
          <w:rFonts w:ascii="宋体" w:hAnsi="宋体"/>
          <w:b/>
          <w:color w:val="000000"/>
          <w:sz w:val="24"/>
        </w:rPr>
        <w:t>分）</w:t>
      </w:r>
    </w:p>
    <w:p>
      <w:pPr>
        <w:spacing w:line="360" w:lineRule="auto"/>
        <w:textAlignment w:val="center"/>
        <w:rPr>
          <w:color w:val="000000"/>
        </w:rPr>
      </w:pPr>
      <w:r>
        <w:rPr>
          <w:rFonts w:ascii="宋体" w:hAnsi="宋体"/>
          <w:b/>
          <w:color w:val="000000"/>
          <w:sz w:val="24"/>
        </w:rPr>
        <w:t>阅读下列短文，从每题所给的</w:t>
      </w:r>
      <w:r>
        <w:rPr>
          <w:rFonts w:eastAsia="Times New Roman"/>
          <w:b/>
          <w:color w:val="000000"/>
          <w:sz w:val="24"/>
        </w:rPr>
        <w:t>A</w:t>
      </w:r>
      <w:r>
        <w:rPr>
          <w:rFonts w:ascii="宋体" w:hAnsi="宋体"/>
          <w:b/>
          <w:color w:val="000000"/>
          <w:sz w:val="24"/>
        </w:rPr>
        <w:t>、</w:t>
      </w:r>
      <w:r>
        <w:rPr>
          <w:rFonts w:eastAsia="Times New Roman"/>
          <w:b/>
          <w:color w:val="000000"/>
          <w:sz w:val="24"/>
        </w:rPr>
        <w:t>B</w:t>
      </w:r>
      <w:r>
        <w:rPr>
          <w:rFonts w:ascii="宋体" w:hAnsi="宋体"/>
          <w:b/>
          <w:color w:val="000000"/>
          <w:sz w:val="24"/>
        </w:rPr>
        <w:t>、</w:t>
      </w:r>
      <w:r>
        <w:rPr>
          <w:rFonts w:eastAsia="Times New Roman"/>
          <w:b/>
          <w:color w:val="000000"/>
          <w:sz w:val="24"/>
        </w:rPr>
        <w:t>C</w:t>
      </w:r>
      <w:r>
        <w:rPr>
          <w:rFonts w:ascii="宋体" w:hAnsi="宋体"/>
          <w:b/>
          <w:color w:val="000000"/>
          <w:sz w:val="24"/>
        </w:rPr>
        <w:t>、</w:t>
      </w:r>
      <w:r>
        <w:rPr>
          <w:rFonts w:eastAsia="Times New Roman"/>
          <w:b/>
          <w:color w:val="000000"/>
          <w:sz w:val="24"/>
        </w:rPr>
        <w:t>D</w:t>
      </w:r>
      <w:r>
        <w:rPr>
          <w:rFonts w:ascii="宋体" w:hAnsi="宋体"/>
          <w:b/>
          <w:color w:val="000000"/>
          <w:sz w:val="24"/>
        </w:rPr>
        <w:t>四个选项中选出最佳选项。</w:t>
      </w:r>
    </w:p>
    <w:p>
      <w:pPr>
        <w:spacing w:line="360" w:lineRule="auto"/>
        <w:jc w:val="center"/>
        <w:textAlignment w:val="center"/>
        <w:rPr>
          <w:color w:val="000000"/>
        </w:rPr>
      </w:pPr>
      <w:r>
        <w:rPr>
          <w:rFonts w:eastAsia="Times New Roman"/>
          <w:b/>
          <w:color w:val="000000"/>
          <w:sz w:val="24"/>
        </w:rPr>
        <w:t>A</w:t>
      </w:r>
    </w:p>
    <w:p>
      <w:pPr>
        <w:spacing w:line="360" w:lineRule="auto"/>
        <w:jc w:val="center"/>
        <w:textAlignment w:val="center"/>
        <w:rPr>
          <w:color w:val="000000"/>
        </w:rPr>
      </w:pPr>
      <w:r>
        <w:rPr>
          <w:rFonts w:eastAsia="Times New Roman"/>
          <w:b/>
          <w:color w:val="000000"/>
        </w:rPr>
        <w:t>2023 Hot List: The Best New Restaurants in the World</w:t>
      </w:r>
    </w:p>
    <w:p>
      <w:pPr>
        <w:spacing w:line="360" w:lineRule="auto"/>
        <w:textAlignment w:val="center"/>
        <w:rPr>
          <w:color w:val="000000"/>
        </w:rPr>
      </w:pPr>
      <w:r>
        <w:rPr>
          <w:rFonts w:eastAsia="Times New Roman"/>
          <w:b/>
          <w:color w:val="000000"/>
        </w:rPr>
        <w:t>Place des Fêtes-New York City</w:t>
      </w:r>
    </w:p>
    <w:p>
      <w:pPr>
        <w:spacing w:line="360" w:lineRule="auto"/>
        <w:ind w:firstLine="420"/>
        <w:textAlignment w:val="center"/>
        <w:rPr>
          <w:color w:val="000000"/>
        </w:rPr>
      </w:pPr>
      <w:r>
        <w:rPr>
          <w:rFonts w:eastAsia="Times New Roman"/>
          <w:color w:val="000000"/>
        </w:rPr>
        <w:t>This famous wine bar provides a spot with a rare sweet and warm atmosphere. For date night, go to the bar with views of the open kitchen, or fill up the large table in the back with a group and taste the entire 20-item menu. Either way, do not miss the famous mushroom soup.</w:t>
      </w:r>
    </w:p>
    <w:p>
      <w:pPr>
        <w:spacing w:line="360" w:lineRule="auto"/>
        <w:textAlignment w:val="center"/>
        <w:rPr>
          <w:color w:val="000000"/>
        </w:rPr>
      </w:pPr>
      <w:r>
        <w:rPr>
          <w:rFonts w:eastAsia="Times New Roman"/>
          <w:b/>
          <w:color w:val="000000"/>
        </w:rPr>
        <w:t>Le Doyenné-Saint-Vrain, France</w:t>
      </w:r>
    </w:p>
    <w:p>
      <w:pPr>
        <w:spacing w:line="360" w:lineRule="auto"/>
        <w:ind w:firstLine="420"/>
        <w:textAlignment w:val="center"/>
        <w:rPr>
          <w:color w:val="000000"/>
        </w:rPr>
      </w:pPr>
      <w:r>
        <w:rPr>
          <w:rFonts w:eastAsia="Times New Roman"/>
          <w:color w:val="000000"/>
        </w:rPr>
        <w:t>Australian chefs James Henry and Shaun Kelly transformed the former stables (</w:t>
      </w:r>
      <w:r>
        <w:rPr>
          <w:rFonts w:ascii="宋体" w:hAnsi="宋体"/>
          <w:color w:val="000000"/>
        </w:rPr>
        <w:t>马厩</w:t>
      </w:r>
      <w:r>
        <w:rPr>
          <w:rFonts w:eastAsia="Times New Roman"/>
          <w:color w:val="000000"/>
        </w:rPr>
        <w:t>) of a 19th-century private estate into a working farm, restaurant, and guesthouse driven by the principles of regenerative agriculture. More than one hundred varieties of fruits, vegetables, and herbs make their way into Henry’s cooking after being carefully nurtured by Kelly.</w:t>
      </w:r>
    </w:p>
    <w:p>
      <w:pPr>
        <w:spacing w:line="360" w:lineRule="auto"/>
        <w:textAlignment w:val="center"/>
        <w:rPr>
          <w:color w:val="000000"/>
        </w:rPr>
      </w:pPr>
      <w:r>
        <w:rPr>
          <w:rFonts w:eastAsia="Times New Roman"/>
          <w:b/>
          <w:color w:val="000000"/>
        </w:rPr>
        <w:t>Mi Compa Chava-Mexico City</w:t>
      </w:r>
    </w:p>
    <w:p>
      <w:pPr>
        <w:spacing w:line="360" w:lineRule="auto"/>
        <w:ind w:firstLine="420"/>
        <w:textAlignment w:val="center"/>
        <w:rPr>
          <w:color w:val="000000"/>
        </w:rPr>
      </w:pPr>
      <w:r>
        <w:rPr>
          <w:rFonts w:eastAsia="Times New Roman"/>
          <w:color w:val="000000"/>
        </w:rPr>
        <w:t>Seafood is a hangover cure in Mexico, and almost everyone eating here is devoted to fixing last night’s damage from drunkenness and getting a head start on creating today’s. On the sidewalk, crowds of locals and tourists alike lineup for fisherman Salvador Orozco’s creative takes on Sinaloa and Baja seafood. Anything from the raw half of the menu is a sure bet, though cooked dishes like fish can help fill out a meal.</w:t>
      </w:r>
    </w:p>
    <w:p>
      <w:pPr>
        <w:spacing w:line="360" w:lineRule="auto"/>
        <w:textAlignment w:val="center"/>
        <w:rPr>
          <w:color w:val="000000"/>
        </w:rPr>
      </w:pPr>
      <w:r>
        <w:rPr>
          <w:rFonts w:eastAsia="Times New Roman"/>
          <w:b/>
          <w:color w:val="000000"/>
        </w:rPr>
        <w:t>Vilas-Bangkok</w:t>
      </w:r>
    </w:p>
    <w:p>
      <w:pPr>
        <w:spacing w:line="360" w:lineRule="auto"/>
        <w:ind w:firstLine="420"/>
        <w:textAlignment w:val="center"/>
        <w:rPr>
          <w:color w:val="000000"/>
        </w:rPr>
        <w:sectPr>
          <w:headerReference w:type="default" r:id="rId5"/>
          <w:footerReference w:type="even" r:id="rId6"/>
          <w:footerReference w:type="default" r:id="rId7"/>
          <w:pgSz w:w="11906" w:h="16838"/>
          <w:pgMar w:top="1440" w:right="1800" w:bottom="1440" w:left="1800" w:header="851" w:footer="992" w:gutter="0"/>
          <w:cols w:num="1" w:space="425"/>
          <w:docGrid w:type="lines" w:linePitch="312" w:charSpace="0"/>
        </w:sectPr>
      </w:pPr>
      <w:r>
        <w:rPr>
          <w:rFonts w:eastAsia="Times New Roman"/>
          <w:color w:val="000000"/>
        </w:rPr>
        <w:t>Can a dish inspired by a Spanish recipe using Japanese ingredients still be considered Thai For Chef Prin Polsuk, one of Bangkok’s most famous Thai chefs, it most certainly can. At his latest restaurant, a small dining room at the base of Bangkok’s landmark King Power Mahanakhon Tower, he draws inspiration from King Chulalongkorn’s 1897 journey around Europe and the foreign ingredients and cooking techniques he added to the royal cookbooks.</w:t>
      </w:r>
    </w:p>
    <w:p>
      <w:pPr>
        <w:spacing w:line="360" w:lineRule="auto"/>
        <w:jc w:val="left"/>
        <w:textAlignment w:val="center"/>
        <w:rPr>
          <w:color w:val="000000"/>
        </w:rPr>
      </w:pPr>
      <w:r>
        <w:rPr>
          <w:color w:val="000000"/>
        </w:rPr>
        <w:t xml:space="preserve">21. </w:t>
      </w:r>
      <w:r>
        <w:rPr>
          <w:rFonts w:eastAsia="Times New Roman"/>
          <w:color w:val="000000"/>
        </w:rPr>
        <w:t>What does the author highly recommend at Place des Fêtes?</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Red wine.</w:t>
      </w:r>
      <w:r>
        <w:rPr>
          <w:color w:val="000000"/>
        </w:rPr>
        <w:tab/>
      </w:r>
      <w:r>
        <w:rPr>
          <w:color w:val="000000"/>
        </w:rPr>
        <w:t xml:space="preserve">B. </w:t>
      </w:r>
      <w:r>
        <w:rPr>
          <w:rFonts w:eastAsia="Times New Roman"/>
          <w:color w:val="000000"/>
        </w:rPr>
        <w:t>Mushroom soup.</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Baja seafood.</w:t>
      </w:r>
      <w:r>
        <w:rPr>
          <w:color w:val="000000"/>
        </w:rPr>
        <w:tab/>
      </w:r>
      <w:r>
        <w:rPr>
          <w:color w:val="000000"/>
        </w:rPr>
        <w:t xml:space="preserve">D. </w:t>
      </w:r>
      <w:r>
        <w:rPr>
          <w:rFonts w:eastAsia="Times New Roman"/>
          <w:color w:val="000000"/>
        </w:rPr>
        <w:t>Fried fish.</w:t>
      </w:r>
    </w:p>
    <w:p>
      <w:pPr>
        <w:spacing w:line="360" w:lineRule="auto"/>
        <w:jc w:val="left"/>
        <w:textAlignment w:val="center"/>
        <w:rPr>
          <w:color w:val="000000"/>
        </w:rPr>
      </w:pPr>
      <w:r>
        <w:rPr>
          <w:color w:val="000000"/>
        </w:rPr>
        <w:t xml:space="preserve">22. </w:t>
      </w:r>
      <w:r>
        <w:rPr>
          <w:rFonts w:eastAsia="Times New Roman"/>
          <w:color w:val="000000"/>
        </w:rPr>
        <w:t>What is the best choice for people who were drunk last night?</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Mi Compa Chava.</w:t>
      </w:r>
      <w:r>
        <w:rPr>
          <w:color w:val="000000"/>
        </w:rPr>
        <w:tab/>
      </w:r>
      <w:r>
        <w:rPr>
          <w:color w:val="000000"/>
        </w:rPr>
        <w:t xml:space="preserve">B. </w:t>
      </w:r>
      <w:r>
        <w:rPr>
          <w:rFonts w:eastAsia="Times New Roman"/>
          <w:color w:val="000000"/>
        </w:rPr>
        <w:t>Le Doyenné.</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Place des Fêtes.</w:t>
      </w:r>
      <w:r>
        <w:rPr>
          <w:color w:val="000000"/>
        </w:rPr>
        <w:tab/>
      </w:r>
      <w:r>
        <w:rPr>
          <w:color w:val="000000"/>
        </w:rPr>
        <w:t xml:space="preserve">D. </w:t>
      </w:r>
      <w:r>
        <w:rPr>
          <w:rFonts w:eastAsia="Times New Roman"/>
          <w:color w:val="000000"/>
        </w:rPr>
        <w:t>Vilas.</w:t>
      </w:r>
    </w:p>
    <w:p>
      <w:pPr>
        <w:spacing w:line="360" w:lineRule="auto"/>
        <w:jc w:val="left"/>
        <w:textAlignment w:val="center"/>
        <w:rPr>
          <w:color w:val="000000"/>
        </w:rPr>
      </w:pPr>
      <w:r>
        <w:rPr>
          <w:color w:val="000000"/>
        </w:rPr>
        <w:t xml:space="preserve">23. </w:t>
      </w:r>
      <w:r>
        <w:rPr>
          <w:rFonts w:eastAsia="Times New Roman"/>
          <w:color w:val="000000"/>
        </w:rPr>
        <w:t>Where is the passage most probably taken from?</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A science magazine.</w:t>
      </w:r>
      <w:r>
        <w:rPr>
          <w:color w:val="000000"/>
        </w:rPr>
        <w:tab/>
      </w:r>
      <w:r>
        <w:rPr>
          <w:color w:val="000000"/>
        </w:rPr>
        <w:t xml:space="preserve">B. </w:t>
      </w:r>
      <w:r>
        <w:rPr>
          <w:rFonts w:eastAsia="Times New Roman"/>
          <w:color w:val="000000"/>
        </w:rPr>
        <w:t>A life magazine.</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A travel magazine.</w:t>
      </w:r>
      <w:r>
        <w:rPr>
          <w:color w:val="000000"/>
        </w:rPr>
        <w:tab/>
      </w:r>
      <w:r>
        <w:rPr>
          <w:color w:val="000000"/>
        </w:rPr>
        <w:t xml:space="preserve">D. </w:t>
      </w:r>
      <w:r>
        <w:rPr>
          <w:rFonts w:eastAsia="Times New Roman"/>
          <w:color w:val="000000"/>
        </w:rPr>
        <w:t>A health magazine.</w:t>
      </w:r>
    </w:p>
    <w:p>
      <w:pPr>
        <w:spacing w:line="360" w:lineRule="auto"/>
        <w:jc w:val="center"/>
        <w:textAlignment w:val="center"/>
        <w:rPr>
          <w:color w:val="000000"/>
        </w:rPr>
      </w:pPr>
      <w:r>
        <w:rPr>
          <w:rFonts w:eastAsia="Times New Roman"/>
          <w:b/>
          <w:color w:val="000000"/>
          <w:sz w:val="24"/>
        </w:rPr>
        <w:t>B</w:t>
      </w:r>
    </w:p>
    <w:p>
      <w:pPr>
        <w:spacing w:line="360" w:lineRule="auto"/>
        <w:ind w:firstLine="420"/>
        <w:textAlignment w:val="center"/>
        <w:rPr>
          <w:color w:val="000000"/>
        </w:rPr>
      </w:pPr>
      <w:r>
        <w:rPr>
          <w:rFonts w:eastAsia="Times New Roman"/>
          <w:color w:val="000000"/>
        </w:rPr>
        <w:t>Movie stars might think their lives are private after leaving the acting location, but they ought to know that they have much power over their audience. The power gives them an ability to change people, events, even history, making them to have the responsibility of being good role models.</w:t>
      </w:r>
    </w:p>
    <w:p>
      <w:pPr>
        <w:spacing w:line="360" w:lineRule="auto"/>
        <w:ind w:firstLine="420"/>
        <w:textAlignment w:val="center"/>
        <w:rPr>
          <w:color w:val="000000"/>
        </w:rPr>
      </w:pPr>
      <w:r>
        <w:rPr>
          <w:rFonts w:eastAsia="Times New Roman"/>
          <w:color w:val="000000"/>
        </w:rPr>
        <w:t>With time going on, movie stars become celebrities (</w:t>
      </w:r>
      <w:r>
        <w:rPr>
          <w:rFonts w:ascii="宋体" w:hAnsi="宋体"/>
          <w:color w:val="000000"/>
        </w:rPr>
        <w:t>名人</w:t>
      </w:r>
      <w:r>
        <w:rPr>
          <w:rFonts w:eastAsia="Times New Roman"/>
          <w:color w:val="000000"/>
        </w:rPr>
        <w:t>) and in the process get a large number of fans. Some of them follow their deeds, dress, and act like them. In reality, they want to be like their favorite movie stars. If a movie star engages in acts that the society does not approve, those who look up to them, especially the teens, will do the same. Movie stars should be responsible for what they do and say as following the actions is now simpler because of social media. It is important to behave like a role model even when they think no one is watching.</w:t>
      </w:r>
    </w:p>
    <w:p>
      <w:pPr>
        <w:spacing w:line="360" w:lineRule="auto"/>
        <w:ind w:firstLine="420"/>
        <w:textAlignment w:val="center"/>
        <w:rPr>
          <w:color w:val="000000"/>
        </w:rPr>
      </w:pPr>
      <w:r>
        <w:rPr>
          <w:rFonts w:eastAsia="Times New Roman"/>
          <w:color w:val="000000"/>
        </w:rPr>
        <w:t>Nobody is perfect, and movie stars also have had their down moments. They may not have been good role models at the time, but they can change the narrative by doing the right things. They can also turn the past shortcomings into positives by opening up about problems and how they overcame the challenges. And their audience can learn to discuss their problems and seek help.</w:t>
      </w:r>
    </w:p>
    <w:p>
      <w:pPr>
        <w:spacing w:line="360" w:lineRule="auto"/>
        <w:ind w:firstLine="420"/>
        <w:textAlignment w:val="center"/>
        <w:rPr>
          <w:color w:val="000000"/>
        </w:rPr>
      </w:pPr>
      <w:r>
        <w:rPr>
          <w:rFonts w:eastAsia="Times New Roman"/>
          <w:color w:val="000000"/>
        </w:rPr>
        <w:t>People starring in movies are the target of companies to promote their products or services for a fee. Their celebrity status is a reason enough to think beyond the payment. A movie star should not recommend something that will influence the way teens live negatively. It would be wrong to promote something like sweetened drinks or foods without health benefits. Movie stars face problems like other people, but because of their influence, they have a responsibility to be role models in the public eye.</w:t>
      </w:r>
    </w:p>
    <w:p>
      <w:pPr>
        <w:spacing w:line="360" w:lineRule="auto"/>
        <w:jc w:val="left"/>
        <w:textAlignment w:val="center"/>
        <w:rPr>
          <w:color w:val="000000"/>
        </w:rPr>
        <w:sectPr>
          <w:headerReference w:type="default" r:id="rId8"/>
          <w:footerReference w:type="even" r:id="rId9"/>
          <w:footerReference w:type="default" r:id="rId10"/>
          <w:type w:val="nextPage"/>
          <w:pgSz w:w="11906" w:h="16838"/>
          <w:pgMar w:top="1440" w:right="1800" w:bottom="1440" w:left="1800" w:header="851" w:footer="992" w:gutter="0"/>
          <w:pgNumType w:start="2"/>
          <w:cols w:num="1" w:space="425"/>
          <w:titlePg w:val="0"/>
          <w:docGrid w:type="lines" w:linePitch="312" w:charSpace="0"/>
        </w:sectPr>
      </w:pPr>
      <w:r>
        <w:rPr>
          <w:color w:val="000000"/>
        </w:rPr>
        <w:t xml:space="preserve">24. </w:t>
      </w:r>
      <w:r>
        <w:rPr>
          <w:rFonts w:eastAsia="Times New Roman"/>
          <w:color w:val="000000"/>
        </w:rPr>
        <w:t>What is the second paragraph mainly about?</w:t>
      </w:r>
    </w:p>
    <w:p>
      <w:pPr>
        <w:spacing w:line="360" w:lineRule="auto"/>
        <w:jc w:val="left"/>
        <w:textAlignment w:val="center"/>
        <w:rPr>
          <w:color w:val="000000"/>
        </w:rPr>
      </w:pPr>
      <w:r>
        <w:rPr>
          <w:color w:val="000000"/>
        </w:rPr>
        <w:t xml:space="preserve">A </w:t>
      </w:r>
      <w:r>
        <w:rPr>
          <w:rFonts w:eastAsia="Times New Roman"/>
          <w:color w:val="000000"/>
        </w:rPr>
        <w:t>Fans often follow their stars’ dress and hobbies.</w:t>
      </w:r>
    </w:p>
    <w:p>
      <w:pPr>
        <w:spacing w:line="360" w:lineRule="auto"/>
        <w:jc w:val="left"/>
        <w:textAlignment w:val="center"/>
        <w:rPr>
          <w:color w:val="000000"/>
        </w:rPr>
      </w:pPr>
      <w:r>
        <w:rPr>
          <w:color w:val="000000"/>
        </w:rPr>
        <w:t xml:space="preserve">B </w:t>
      </w:r>
      <w:r>
        <w:rPr>
          <w:rFonts w:eastAsia="Times New Roman"/>
          <w:color w:val="000000"/>
        </w:rPr>
        <w:t>Celebrities’ actions spread fast on social media.</w:t>
      </w:r>
    </w:p>
    <w:p>
      <w:pPr>
        <w:spacing w:line="360" w:lineRule="auto"/>
        <w:jc w:val="left"/>
        <w:textAlignment w:val="center"/>
        <w:rPr>
          <w:color w:val="000000"/>
        </w:rPr>
      </w:pPr>
      <w:r>
        <w:rPr>
          <w:color w:val="000000"/>
        </w:rPr>
        <w:t xml:space="preserve">C. </w:t>
      </w:r>
      <w:r>
        <w:rPr>
          <w:rFonts w:eastAsia="Times New Roman"/>
          <w:color w:val="000000"/>
        </w:rPr>
        <w:t>Movie stars should be responsible for their fans.</w:t>
      </w:r>
    </w:p>
    <w:p>
      <w:pPr>
        <w:spacing w:line="360" w:lineRule="auto"/>
        <w:jc w:val="left"/>
        <w:textAlignment w:val="center"/>
        <w:rPr>
          <w:color w:val="000000"/>
        </w:rPr>
      </w:pPr>
      <w:r>
        <w:rPr>
          <w:color w:val="000000"/>
        </w:rPr>
        <w:t xml:space="preserve">D. </w:t>
      </w:r>
      <w:r>
        <w:rPr>
          <w:rFonts w:eastAsia="Times New Roman"/>
          <w:color w:val="000000"/>
        </w:rPr>
        <w:t>Movie stars’ acts have a great impact on their fans.</w:t>
      </w:r>
    </w:p>
    <w:p>
      <w:pPr>
        <w:spacing w:line="360" w:lineRule="auto"/>
        <w:jc w:val="left"/>
        <w:textAlignment w:val="center"/>
        <w:rPr>
          <w:color w:val="000000"/>
        </w:rPr>
      </w:pPr>
      <w:r>
        <w:rPr>
          <w:color w:val="000000"/>
        </w:rPr>
        <w:t xml:space="preserve">25. </w:t>
      </w:r>
      <w:r>
        <w:rPr>
          <w:rFonts w:eastAsia="Times New Roman"/>
          <w:color w:val="000000"/>
        </w:rPr>
        <w:t>How should movie stars deal with their down moments?</w:t>
      </w:r>
    </w:p>
    <w:p>
      <w:pPr>
        <w:spacing w:line="360" w:lineRule="auto"/>
        <w:jc w:val="left"/>
        <w:textAlignment w:val="center"/>
        <w:rPr>
          <w:color w:val="000000"/>
        </w:rPr>
      </w:pPr>
      <w:r>
        <w:rPr>
          <w:color w:val="000000"/>
        </w:rPr>
        <w:t xml:space="preserve">A. </w:t>
      </w:r>
      <w:r>
        <w:rPr>
          <w:rFonts w:eastAsia="Times New Roman"/>
          <w:color w:val="000000"/>
        </w:rPr>
        <w:t>Lie to fans by making up a story.</w:t>
      </w:r>
    </w:p>
    <w:p>
      <w:pPr>
        <w:spacing w:line="360" w:lineRule="auto"/>
        <w:jc w:val="left"/>
        <w:textAlignment w:val="center"/>
        <w:rPr>
          <w:color w:val="000000"/>
        </w:rPr>
      </w:pPr>
      <w:r>
        <w:rPr>
          <w:color w:val="000000"/>
        </w:rPr>
        <w:t xml:space="preserve">B. </w:t>
      </w:r>
      <w:r>
        <w:rPr>
          <w:rFonts w:eastAsia="Times New Roman"/>
          <w:color w:val="000000"/>
        </w:rPr>
        <w:t>Do the right things to overcome the problems.</w:t>
      </w:r>
    </w:p>
    <w:p>
      <w:pPr>
        <w:spacing w:line="360" w:lineRule="auto"/>
        <w:jc w:val="left"/>
        <w:textAlignment w:val="center"/>
        <w:rPr>
          <w:color w:val="000000"/>
        </w:rPr>
      </w:pPr>
      <w:r>
        <w:rPr>
          <w:color w:val="000000"/>
        </w:rPr>
        <w:t xml:space="preserve">C. </w:t>
      </w:r>
      <w:r>
        <w:rPr>
          <w:rFonts w:eastAsia="Times New Roman"/>
          <w:color w:val="000000"/>
        </w:rPr>
        <w:t>Cover their problems with good movies.</w:t>
      </w:r>
    </w:p>
    <w:p>
      <w:pPr>
        <w:spacing w:line="360" w:lineRule="auto"/>
        <w:jc w:val="left"/>
        <w:textAlignment w:val="center"/>
        <w:rPr>
          <w:color w:val="000000"/>
        </w:rPr>
      </w:pPr>
      <w:r>
        <w:rPr>
          <w:color w:val="000000"/>
        </w:rPr>
        <w:t xml:space="preserve">D. </w:t>
      </w:r>
      <w:r>
        <w:rPr>
          <w:rFonts w:eastAsia="Times New Roman"/>
          <w:color w:val="000000"/>
        </w:rPr>
        <w:t>Post their problems online to seek help.</w:t>
      </w:r>
    </w:p>
    <w:p>
      <w:pPr>
        <w:spacing w:line="360" w:lineRule="auto"/>
        <w:jc w:val="left"/>
        <w:textAlignment w:val="center"/>
        <w:rPr>
          <w:color w:val="000000"/>
        </w:rPr>
      </w:pPr>
      <w:r>
        <w:rPr>
          <w:color w:val="000000"/>
        </w:rPr>
        <w:t xml:space="preserve">26. </w:t>
      </w:r>
      <w:r>
        <w:rPr>
          <w:rFonts w:eastAsia="Times New Roman"/>
          <w:color w:val="000000"/>
        </w:rPr>
        <w:t>Which is the author’s advice to celebrities?</w:t>
      </w:r>
    </w:p>
    <w:p>
      <w:pPr>
        <w:spacing w:line="360" w:lineRule="auto"/>
        <w:jc w:val="left"/>
        <w:textAlignment w:val="center"/>
        <w:rPr>
          <w:color w:val="000000"/>
        </w:rPr>
      </w:pPr>
      <w:r>
        <w:rPr>
          <w:color w:val="000000"/>
        </w:rPr>
        <w:t xml:space="preserve">A. </w:t>
      </w:r>
      <w:r>
        <w:rPr>
          <w:rFonts w:eastAsia="Times New Roman"/>
          <w:color w:val="000000"/>
        </w:rPr>
        <w:t>Don’t tell problems to the public.</w:t>
      </w:r>
    </w:p>
    <w:p>
      <w:pPr>
        <w:spacing w:line="360" w:lineRule="auto"/>
        <w:jc w:val="left"/>
        <w:textAlignment w:val="center"/>
        <w:rPr>
          <w:color w:val="000000"/>
        </w:rPr>
      </w:pPr>
      <w:r>
        <w:rPr>
          <w:color w:val="000000"/>
        </w:rPr>
        <w:t xml:space="preserve">B. </w:t>
      </w:r>
      <w:r>
        <w:rPr>
          <w:rFonts w:eastAsia="Times New Roman"/>
          <w:color w:val="000000"/>
        </w:rPr>
        <w:t>Don’t play roles that have a negative impact on teens.</w:t>
      </w:r>
    </w:p>
    <w:p>
      <w:pPr>
        <w:spacing w:line="360" w:lineRule="auto"/>
        <w:jc w:val="left"/>
        <w:textAlignment w:val="center"/>
        <w:rPr>
          <w:color w:val="000000"/>
        </w:rPr>
      </w:pPr>
      <w:r>
        <w:rPr>
          <w:color w:val="000000"/>
        </w:rPr>
        <w:t xml:space="preserve">C. </w:t>
      </w:r>
      <w:r>
        <w:rPr>
          <w:rFonts w:eastAsia="Times New Roman"/>
          <w:color w:val="000000"/>
        </w:rPr>
        <w:t>Don’t ask for payment when promoting products.</w:t>
      </w:r>
    </w:p>
    <w:p>
      <w:pPr>
        <w:spacing w:line="360" w:lineRule="auto"/>
        <w:jc w:val="left"/>
        <w:textAlignment w:val="center"/>
        <w:rPr>
          <w:color w:val="000000"/>
        </w:rPr>
      </w:pPr>
      <w:r>
        <w:rPr>
          <w:color w:val="000000"/>
        </w:rPr>
        <w:t xml:space="preserve">D. </w:t>
      </w:r>
      <w:r>
        <w:rPr>
          <w:rFonts w:eastAsia="Times New Roman"/>
          <w:color w:val="000000"/>
        </w:rPr>
        <w:t>Don’t recommend unhealthy drinks or foods.</w:t>
      </w:r>
    </w:p>
    <w:p>
      <w:pPr>
        <w:spacing w:line="360" w:lineRule="auto"/>
        <w:jc w:val="left"/>
        <w:textAlignment w:val="center"/>
        <w:rPr>
          <w:color w:val="000000"/>
        </w:rPr>
      </w:pPr>
      <w:r>
        <w:rPr>
          <w:color w:val="000000"/>
        </w:rPr>
        <w:t xml:space="preserve">27. </w:t>
      </w:r>
      <w:r>
        <w:rPr>
          <w:rFonts w:eastAsia="Times New Roman"/>
          <w:color w:val="000000"/>
        </w:rPr>
        <w:t>What is the author’s purpose of writing this article?</w:t>
      </w:r>
    </w:p>
    <w:p>
      <w:pPr>
        <w:spacing w:line="360" w:lineRule="auto"/>
        <w:jc w:val="left"/>
        <w:textAlignment w:val="center"/>
        <w:rPr>
          <w:color w:val="000000"/>
        </w:rPr>
      </w:pPr>
      <w:r>
        <w:rPr>
          <w:color w:val="000000"/>
        </w:rPr>
        <w:t xml:space="preserve">A. </w:t>
      </w:r>
      <w:r>
        <w:rPr>
          <w:rFonts w:eastAsia="Times New Roman"/>
          <w:color w:val="000000"/>
        </w:rPr>
        <w:t>To tell movie stars how to help people in need.</w:t>
      </w:r>
    </w:p>
    <w:p>
      <w:pPr>
        <w:spacing w:line="360" w:lineRule="auto"/>
        <w:jc w:val="left"/>
        <w:textAlignment w:val="center"/>
        <w:rPr>
          <w:color w:val="000000"/>
        </w:rPr>
      </w:pPr>
      <w:r>
        <w:rPr>
          <w:color w:val="000000"/>
        </w:rPr>
        <w:t xml:space="preserve">B. </w:t>
      </w:r>
      <w:r>
        <w:rPr>
          <w:rFonts w:eastAsia="Times New Roman"/>
          <w:color w:val="000000"/>
        </w:rPr>
        <w:t>To stress movie stars’ impact on teens.</w:t>
      </w:r>
    </w:p>
    <w:p>
      <w:pPr>
        <w:spacing w:line="360" w:lineRule="auto"/>
        <w:jc w:val="left"/>
        <w:textAlignment w:val="center"/>
        <w:rPr>
          <w:color w:val="000000"/>
        </w:rPr>
      </w:pPr>
      <w:r>
        <w:rPr>
          <w:color w:val="000000"/>
        </w:rPr>
        <w:t xml:space="preserve">C. </w:t>
      </w:r>
      <w:r>
        <w:rPr>
          <w:rFonts w:eastAsia="Times New Roman"/>
          <w:color w:val="000000"/>
        </w:rPr>
        <w:t>To call on movie stars to be good role models.</w:t>
      </w:r>
    </w:p>
    <w:p>
      <w:pPr>
        <w:spacing w:line="360" w:lineRule="auto"/>
        <w:jc w:val="left"/>
        <w:textAlignment w:val="center"/>
        <w:rPr>
          <w:color w:val="000000"/>
        </w:rPr>
      </w:pPr>
      <w:r>
        <w:rPr>
          <w:color w:val="000000"/>
        </w:rPr>
        <w:t xml:space="preserve">D. </w:t>
      </w:r>
      <w:r>
        <w:rPr>
          <w:rFonts w:eastAsia="Times New Roman"/>
          <w:color w:val="000000"/>
        </w:rPr>
        <w:t>To advise movie stars to open up about their problems.</w:t>
      </w:r>
    </w:p>
    <w:p>
      <w:pPr>
        <w:spacing w:line="360" w:lineRule="auto"/>
        <w:jc w:val="center"/>
        <w:textAlignment w:val="center"/>
        <w:rPr>
          <w:color w:val="000000"/>
        </w:rPr>
      </w:pPr>
      <w:r>
        <w:rPr>
          <w:rFonts w:eastAsia="Times New Roman"/>
          <w:b/>
          <w:color w:val="000000"/>
          <w:sz w:val="24"/>
        </w:rPr>
        <w:t>C</w:t>
      </w:r>
    </w:p>
    <w:p>
      <w:pPr>
        <w:spacing w:line="360" w:lineRule="auto"/>
        <w:ind w:firstLine="420"/>
        <w:jc w:val="left"/>
        <w:textAlignment w:val="center"/>
        <w:rPr>
          <w:color w:val="000000"/>
        </w:rPr>
      </w:pPr>
      <w:r>
        <w:rPr>
          <w:rFonts w:eastAsia="Times New Roman"/>
          <w:color w:val="000000"/>
        </w:rPr>
        <w:t xml:space="preserve">Humans aren’t the only animals that move to music. Parrots have been known to do it. And now rats have been observed </w:t>
      </w:r>
      <w:r>
        <w:rPr>
          <w:rFonts w:eastAsia="Times New Roman"/>
          <w:b/>
          <w:i/>
          <w:color w:val="000000"/>
          <w:u w:val="single"/>
        </w:rPr>
        <w:t>bopping</w:t>
      </w:r>
      <w:r>
        <w:rPr>
          <w:rFonts w:eastAsia="Times New Roman"/>
          <w:color w:val="000000"/>
        </w:rPr>
        <w:t xml:space="preserve"> their heads in time with the tunes of Mozart, Lady Gaga, Michael Jackson and others, according to a new study from the University of Tokyo. What’s more, the rats seems to respond to the same beats that get humans’ feet tapping (</w:t>
      </w:r>
      <w:r>
        <w:rPr>
          <w:rFonts w:ascii="宋体" w:hAnsi="宋体"/>
          <w:color w:val="000000"/>
        </w:rPr>
        <w:t>轻跺</w:t>
      </w:r>
      <w:r>
        <w:rPr>
          <w:rFonts w:eastAsia="Times New Roman"/>
          <w:color w:val="000000"/>
        </w:rPr>
        <w:t>).</w:t>
      </w:r>
    </w:p>
    <w:p>
      <w:pPr>
        <w:spacing w:line="360" w:lineRule="auto"/>
        <w:ind w:firstLine="420"/>
        <w:jc w:val="left"/>
        <w:textAlignment w:val="center"/>
        <w:rPr>
          <w:color w:val="000000"/>
        </w:rPr>
      </w:pPr>
      <w:r>
        <w:rPr>
          <w:rFonts w:eastAsia="Times New Roman"/>
          <w:color w:val="000000"/>
        </w:rPr>
        <w:t>The researchers played a sonata by Mozart for lab rats at different variations (</w:t>
      </w:r>
      <w:r>
        <w:rPr>
          <w:rFonts w:ascii="宋体" w:hAnsi="宋体"/>
          <w:color w:val="000000"/>
        </w:rPr>
        <w:t>变更</w:t>
      </w:r>
      <w:r>
        <w:rPr>
          <w:rFonts w:eastAsia="Times New Roman"/>
          <w:color w:val="000000"/>
        </w:rPr>
        <w:t>) of the original speed: 75%, 100%, 200% and 400%. Wireless sensors on the rats’ bodies tracked their movements. Meanwhile, 20 human participants were involved and listened to the same music through motion sensor-equipped headphones.</w:t>
      </w:r>
    </w:p>
    <w:p>
      <w:pPr>
        <w:spacing w:line="360" w:lineRule="auto"/>
        <w:ind w:firstLine="420"/>
        <w:jc w:val="left"/>
        <w:textAlignment w:val="center"/>
        <w:rPr>
          <w:color w:val="000000"/>
        </w:rPr>
        <w:sectPr>
          <w:headerReference w:type="default" r:id="rId11"/>
          <w:footerReference w:type="even" r:id="rId12"/>
          <w:footerReference w:type="default" r:id="rId13"/>
          <w:type w:val="nextPage"/>
          <w:pgSz w:w="11906" w:h="16838"/>
          <w:pgMar w:top="1440" w:right="1800" w:bottom="1440" w:left="1800" w:header="851" w:footer="992" w:gutter="0"/>
          <w:pgNumType w:start="3"/>
          <w:cols w:num="1" w:space="425"/>
          <w:titlePg w:val="0"/>
          <w:docGrid w:type="lines" w:linePitch="312" w:charSpace="0"/>
        </w:sectPr>
      </w:pPr>
      <w:r>
        <w:rPr>
          <w:rFonts w:eastAsia="Times New Roman"/>
          <w:color w:val="000000"/>
        </w:rPr>
        <w:t>It</w:t>
      </w:r>
      <w:r>
        <w:rPr>
          <w:rFonts w:eastAsia="Times New Roman"/>
          <w:color w:val="000000"/>
        </w:rPr>
        <w:t xml:space="preserve"> was</w:t>
      </w:r>
      <w:r>
        <w:rPr>
          <w:rFonts w:eastAsia="Times New Roman"/>
          <w:color w:val="000000"/>
        </w:rPr>
        <w:t xml:space="preserve"> observed</w:t>
      </w:r>
      <w:r>
        <w:rPr>
          <w:rFonts w:eastAsia="Times New Roman"/>
          <w:color w:val="000000"/>
        </w:rPr>
        <w:t xml:space="preserve"> that</w:t>
      </w:r>
      <w:r>
        <w:rPr>
          <w:rFonts w:eastAsia="Times New Roman"/>
          <w:color w:val="000000"/>
        </w:rPr>
        <w:t xml:space="preserve"> the</w:t>
      </w:r>
      <w:r>
        <w:rPr>
          <w:rFonts w:eastAsia="Times New Roman"/>
          <w:color w:val="000000"/>
        </w:rPr>
        <w:t xml:space="preserve"> rats’</w:t>
      </w:r>
      <w:r>
        <w:rPr>
          <w:rFonts w:eastAsia="Times New Roman"/>
          <w:color w:val="000000"/>
        </w:rPr>
        <w:t xml:space="preserve"> head</w:t>
      </w:r>
      <w:r>
        <w:rPr>
          <w:rFonts w:eastAsia="Times New Roman"/>
          <w:color w:val="000000"/>
        </w:rPr>
        <w:t xml:space="preserve"> movements</w:t>
      </w:r>
      <w:r>
        <w:rPr>
          <w:rFonts w:eastAsia="Times New Roman"/>
          <w:color w:val="000000"/>
        </w:rPr>
        <w:t xml:space="preserve"> were</w:t>
      </w:r>
      <w:r>
        <w:rPr>
          <w:rFonts w:eastAsia="Times New Roman"/>
          <w:color w:val="000000"/>
        </w:rPr>
        <w:t xml:space="preserve"> the</w:t>
      </w:r>
      <w:r>
        <w:rPr>
          <w:rFonts w:eastAsia="Times New Roman"/>
          <w:color w:val="000000"/>
        </w:rPr>
        <w:t xml:space="preserve"> most</w:t>
      </w:r>
      <w:r>
        <w:rPr>
          <w:rFonts w:eastAsia="Times New Roman"/>
          <w:color w:val="000000"/>
        </w:rPr>
        <w:t xml:space="preserve"> obvious</w:t>
      </w:r>
      <w:r>
        <w:rPr>
          <w:rFonts w:eastAsia="Times New Roman"/>
          <w:color w:val="000000"/>
        </w:rPr>
        <w:t xml:space="preserve"> when</w:t>
      </w:r>
      <w:r>
        <w:rPr>
          <w:rFonts w:eastAsia="Times New Roman"/>
          <w:color w:val="000000"/>
        </w:rPr>
        <w:t xml:space="preserve"> the</w:t>
      </w:r>
      <w:r>
        <w:rPr>
          <w:rFonts w:eastAsia="Times New Roman"/>
          <w:color w:val="000000"/>
        </w:rPr>
        <w:t xml:space="preserve"> music</w:t>
      </w:r>
      <w:r>
        <w:rPr>
          <w:rFonts w:eastAsia="Times New Roman"/>
          <w:color w:val="000000"/>
        </w:rPr>
        <w:t xml:space="preserve"> played</w:t>
      </w:r>
      <w:r>
        <w:rPr>
          <w:rFonts w:eastAsia="Times New Roman"/>
          <w:color w:val="000000"/>
        </w:rPr>
        <w:t xml:space="preserve"> at</w:t>
      </w:r>
      <w:r>
        <w:rPr>
          <w:rFonts w:eastAsia="Times New Roman"/>
          <w:color w:val="000000"/>
        </w:rPr>
        <w:t xml:space="preserve"> its</w:t>
      </w:r>
      <w:r>
        <w:rPr>
          <w:rFonts w:eastAsia="Times New Roman"/>
          <w:color w:val="000000"/>
        </w:rPr>
        <w:t xml:space="preserve"> normal</w:t>
      </w:r>
      <w:r>
        <w:rPr>
          <w:rFonts w:eastAsia="Times New Roman"/>
          <w:color w:val="000000"/>
        </w:rPr>
        <w:t xml:space="preserve"> speed,</w:t>
      </w:r>
      <w:r>
        <w:rPr>
          <w:rFonts w:eastAsia="Times New Roman"/>
          <w:color w:val="000000"/>
        </w:rPr>
        <w:t xml:space="preserve"> which</w:t>
      </w:r>
      <w:r>
        <w:rPr>
          <w:rFonts w:eastAsia="Times New Roman"/>
          <w:color w:val="000000"/>
        </w:rPr>
        <w:t xml:space="preserve"> was</w:t>
      </w:r>
      <w:r>
        <w:rPr>
          <w:rFonts w:eastAsia="Times New Roman"/>
          <w:color w:val="000000"/>
        </w:rPr>
        <w:t xml:space="preserve"> around</w:t>
      </w:r>
      <w:r>
        <w:rPr>
          <w:rFonts w:eastAsia="Times New Roman"/>
          <w:color w:val="000000"/>
        </w:rPr>
        <w:t xml:space="preserve"> 132</w:t>
      </w:r>
      <w:r>
        <w:rPr>
          <w:rFonts w:eastAsia="Times New Roman"/>
          <w:color w:val="000000"/>
        </w:rPr>
        <w:t xml:space="preserve"> bpm</w:t>
      </w:r>
      <w:r>
        <w:rPr>
          <w:rFonts w:eastAsia="Times New Roman"/>
          <w:color w:val="000000"/>
        </w:rPr>
        <w:t xml:space="preserve"> (beats</w:t>
      </w:r>
      <w:r>
        <w:rPr>
          <w:rFonts w:eastAsia="Times New Roman"/>
          <w:color w:val="000000"/>
        </w:rPr>
        <w:t xml:space="preserve"> per</w:t>
      </w:r>
      <w:r>
        <w:rPr>
          <w:rFonts w:eastAsia="Times New Roman"/>
          <w:color w:val="000000"/>
        </w:rPr>
        <w:t xml:space="preserve"> minute).</w:t>
      </w:r>
      <w:r>
        <w:rPr>
          <w:rFonts w:eastAsia="Times New Roman"/>
          <w:color w:val="000000"/>
        </w:rPr>
        <w:t xml:space="preserve"> The</w:t>
      </w:r>
      <w:r>
        <w:rPr>
          <w:rFonts w:eastAsia="Times New Roman"/>
          <w:color w:val="000000"/>
        </w:rPr>
        <w:t xml:space="preserve"> same</w:t>
      </w:r>
      <w:r>
        <w:rPr>
          <w:rFonts w:eastAsia="Times New Roman"/>
          <w:color w:val="000000"/>
        </w:rPr>
        <w:t xml:space="preserve"> was</w:t>
      </w:r>
      <w:r>
        <w:rPr>
          <w:rFonts w:eastAsia="Times New Roman"/>
          <w:color w:val="000000"/>
        </w:rPr>
        <w:t xml:space="preserve"> true</w:t>
      </w:r>
      <w:r>
        <w:rPr>
          <w:rFonts w:eastAsia="Times New Roman"/>
          <w:color w:val="000000"/>
        </w:rPr>
        <w:t xml:space="preserve"> for</w:t>
      </w:r>
      <w:r>
        <w:rPr>
          <w:rFonts w:eastAsia="Times New Roman"/>
          <w:color w:val="000000"/>
        </w:rPr>
        <w:t xml:space="preserve"> human</w:t>
      </w:r>
    </w:p>
    <w:p>
      <w:pPr>
        <w:spacing w:line="360" w:lineRule="auto"/>
        <w:ind w:firstLine="420"/>
        <w:jc w:val="left"/>
        <w:textAlignment w:val="center"/>
        <w:rPr>
          <w:color w:val="000000"/>
        </w:rPr>
      </w:pPr>
      <w:r>
        <w:rPr>
          <w:rFonts w:eastAsia="Times New Roman"/>
          <w:color w:val="000000"/>
        </w:rPr>
        <w:t xml:space="preserve"> participants.</w:t>
      </w:r>
      <w:r>
        <w:rPr>
          <w:rFonts w:eastAsia="Times New Roman"/>
          <w:color w:val="000000"/>
        </w:rPr>
        <w:t xml:space="preserve"> The</w:t>
      </w:r>
      <w:r>
        <w:rPr>
          <w:rFonts w:eastAsia="Times New Roman"/>
          <w:color w:val="000000"/>
        </w:rPr>
        <w:t xml:space="preserve"> researchers</w:t>
      </w:r>
      <w:r>
        <w:rPr>
          <w:rFonts w:eastAsia="Times New Roman"/>
          <w:color w:val="000000"/>
        </w:rPr>
        <w:t xml:space="preserve"> then</w:t>
      </w:r>
      <w:r>
        <w:rPr>
          <w:rFonts w:eastAsia="Times New Roman"/>
          <w:color w:val="000000"/>
        </w:rPr>
        <w:t xml:space="preserve"> changed</w:t>
      </w:r>
      <w:r>
        <w:rPr>
          <w:rFonts w:eastAsia="Times New Roman"/>
          <w:color w:val="000000"/>
        </w:rPr>
        <w:t xml:space="preserve"> to</w:t>
      </w:r>
      <w:r>
        <w:rPr>
          <w:rFonts w:eastAsia="Times New Roman"/>
          <w:color w:val="000000"/>
        </w:rPr>
        <w:t xml:space="preserve"> some</w:t>
      </w:r>
      <w:r>
        <w:rPr>
          <w:rFonts w:eastAsia="Times New Roman"/>
          <w:color w:val="000000"/>
        </w:rPr>
        <w:t xml:space="preserve"> pop</w:t>
      </w:r>
      <w:r>
        <w:rPr>
          <w:rFonts w:eastAsia="Times New Roman"/>
          <w:color w:val="000000"/>
        </w:rPr>
        <w:t xml:space="preserve"> songs</w:t>
      </w:r>
      <w:r>
        <w:rPr>
          <w:rFonts w:eastAsia="Times New Roman"/>
          <w:color w:val="000000"/>
        </w:rPr>
        <w:t xml:space="preserve"> such</w:t>
      </w:r>
      <w:r>
        <w:rPr>
          <w:rFonts w:eastAsia="Times New Roman"/>
          <w:color w:val="000000"/>
        </w:rPr>
        <w:t xml:space="preserve"> as</w:t>
      </w:r>
      <w:r>
        <w:rPr>
          <w:rFonts w:eastAsia="Times New Roman"/>
          <w:color w:val="000000"/>
        </w:rPr>
        <w:t xml:space="preserve"> Lady</w:t>
      </w:r>
      <w:r>
        <w:rPr>
          <w:rFonts w:eastAsia="Times New Roman"/>
          <w:color w:val="000000"/>
        </w:rPr>
        <w:t xml:space="preserve"> Gaga’s</w:t>
      </w:r>
      <w:r>
        <w:rPr>
          <w:rFonts w:eastAsia="Times New Roman"/>
          <w:color w:val="000000"/>
        </w:rPr>
        <w:t xml:space="preserve"> “</w:t>
      </w:r>
      <w:r>
        <w:rPr>
          <w:rFonts w:eastAsia="Times New Roman"/>
          <w:i/>
          <w:color w:val="000000"/>
        </w:rPr>
        <w:t>Born This Way</w:t>
      </w:r>
      <w:r>
        <w:rPr>
          <w:rFonts w:eastAsia="Times New Roman"/>
          <w:color w:val="000000"/>
        </w:rPr>
        <w:t>” and Michael Jackson’s “</w:t>
      </w:r>
      <w:r>
        <w:rPr>
          <w:rFonts w:eastAsia="Times New Roman"/>
          <w:i/>
          <w:color w:val="000000"/>
        </w:rPr>
        <w:t>Beat It</w:t>
      </w:r>
      <w:r>
        <w:rPr>
          <w:rFonts w:eastAsia="Times New Roman"/>
          <w:color w:val="000000"/>
        </w:rPr>
        <w:t>”. As with Mozart’s, rats moved their heads along the rhythm of pop songs, similar to how people do, at about 120 to 140 bpm.</w:t>
      </w:r>
    </w:p>
    <w:p>
      <w:pPr>
        <w:spacing w:line="360" w:lineRule="auto"/>
        <w:ind w:firstLine="420"/>
        <w:jc w:val="left"/>
        <w:textAlignment w:val="center"/>
        <w:rPr>
          <w:color w:val="000000"/>
        </w:rPr>
      </w:pPr>
      <w:r>
        <w:rPr>
          <w:rFonts w:eastAsia="Times New Roman"/>
          <w:color w:val="000000"/>
        </w:rPr>
        <w:t>The study showed that both rats and humans moved their heads along to the beat in a similar rhythm. The level of head bopping from both humans and rats decreased as the music sped up. The study suggests that there is something similar about the way human and rat brains respond to rhythm, but rats do not match their motions to the beat like humans do. Humans can predict the timing of a beat and move predictably to it.</w:t>
      </w:r>
    </w:p>
    <w:p>
      <w:pPr>
        <w:spacing w:line="360" w:lineRule="auto"/>
        <w:ind w:firstLine="420"/>
        <w:jc w:val="left"/>
        <w:textAlignment w:val="center"/>
        <w:rPr>
          <w:color w:val="000000"/>
        </w:rPr>
      </w:pPr>
      <w:r>
        <w:rPr>
          <w:rFonts w:eastAsia="Times New Roman"/>
          <w:color w:val="000000"/>
        </w:rPr>
        <w:t>Aniruddh Patel, a psychologist who studies brain response to music, says humans and parrots respond to beats with big, voluntary movements such as head shaking, dancing or foot tapping. Patel also stresses that this study does not show that rats have the same emotional associations with music as humans do. Yet he believes it could help reveal how humans and some other animals evolved a sense of rhythm.</w:t>
      </w:r>
    </w:p>
    <w:p>
      <w:pPr>
        <w:spacing w:line="360" w:lineRule="auto"/>
        <w:jc w:val="left"/>
        <w:textAlignment w:val="center"/>
        <w:rPr>
          <w:color w:val="000000"/>
        </w:rPr>
      </w:pPr>
      <w:r>
        <w:rPr>
          <w:color w:val="000000"/>
        </w:rPr>
        <w:t xml:space="preserve">28. </w:t>
      </w:r>
      <w:r>
        <w:rPr>
          <w:rFonts w:eastAsia="Times New Roman"/>
          <w:color w:val="000000"/>
        </w:rPr>
        <w:t>What does the underlined word “bopping” in the first paragraph mean?</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Moving.</w:t>
      </w:r>
      <w:r>
        <w:rPr>
          <w:color w:val="000000"/>
        </w:rPr>
        <w:tab/>
      </w:r>
      <w:r>
        <w:rPr>
          <w:color w:val="000000"/>
        </w:rPr>
        <w:t xml:space="preserve">B. </w:t>
      </w:r>
      <w:r>
        <w:rPr>
          <w:rFonts w:eastAsia="Times New Roman"/>
          <w:color w:val="000000"/>
        </w:rPr>
        <w:t>Responding to.</w:t>
      </w:r>
      <w:r>
        <w:rPr>
          <w:color w:val="000000"/>
        </w:rPr>
        <w:tab/>
      </w:r>
      <w:r>
        <w:rPr>
          <w:color w:val="000000"/>
        </w:rPr>
        <w:t xml:space="preserve">C. </w:t>
      </w:r>
      <w:r>
        <w:rPr>
          <w:rFonts w:eastAsia="Times New Roman"/>
          <w:color w:val="000000"/>
        </w:rPr>
        <w:t>Nodding.</w:t>
      </w:r>
      <w:r>
        <w:rPr>
          <w:color w:val="000000"/>
        </w:rPr>
        <w:tab/>
      </w:r>
      <w:r>
        <w:rPr>
          <w:color w:val="000000"/>
        </w:rPr>
        <w:t xml:space="preserve">D. </w:t>
      </w:r>
      <w:r>
        <w:rPr>
          <w:rFonts w:eastAsia="Times New Roman"/>
          <w:color w:val="000000"/>
        </w:rPr>
        <w:t>Reacting.</w:t>
      </w:r>
    </w:p>
    <w:p>
      <w:pPr>
        <w:spacing w:line="360" w:lineRule="auto"/>
        <w:jc w:val="left"/>
        <w:textAlignment w:val="center"/>
        <w:rPr>
          <w:color w:val="000000"/>
        </w:rPr>
      </w:pPr>
      <w:r>
        <w:rPr>
          <w:color w:val="000000"/>
        </w:rPr>
        <w:t xml:space="preserve">29. </w:t>
      </w:r>
      <w:r>
        <w:rPr>
          <w:rFonts w:eastAsia="Times New Roman"/>
          <w:color w:val="000000"/>
        </w:rPr>
        <w:t>How do rats differ from humans in response to music?</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They seem more interested in pop music.</w:t>
      </w:r>
      <w:r>
        <w:rPr>
          <w:color w:val="000000"/>
        </w:rPr>
        <w:tab/>
      </w:r>
      <w:r>
        <w:rPr>
          <w:color w:val="000000"/>
        </w:rPr>
        <w:t xml:space="preserve">B. </w:t>
      </w:r>
      <w:r>
        <w:rPr>
          <w:rFonts w:eastAsia="Times New Roman"/>
          <w:color w:val="000000"/>
        </w:rPr>
        <w:t>They make similar movements to different rhythms.</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They prefer moving their heads with the beat.</w:t>
      </w:r>
      <w:r>
        <w:rPr>
          <w:color w:val="000000"/>
        </w:rPr>
        <w:tab/>
      </w:r>
      <w:r>
        <w:rPr>
          <w:color w:val="000000"/>
        </w:rPr>
        <w:t xml:space="preserve">D. </w:t>
      </w:r>
      <w:r>
        <w:rPr>
          <w:rFonts w:eastAsia="Times New Roman"/>
          <w:color w:val="000000"/>
        </w:rPr>
        <w:t>They are unable to predict the beat of music.</w:t>
      </w:r>
    </w:p>
    <w:p>
      <w:pPr>
        <w:spacing w:line="360" w:lineRule="auto"/>
        <w:jc w:val="left"/>
        <w:textAlignment w:val="center"/>
        <w:rPr>
          <w:color w:val="000000"/>
        </w:rPr>
      </w:pPr>
      <w:r>
        <w:rPr>
          <w:color w:val="000000"/>
        </w:rPr>
        <w:t xml:space="preserve">30. </w:t>
      </w:r>
      <w:r>
        <w:rPr>
          <w:rFonts w:eastAsia="Times New Roman"/>
          <w:color w:val="000000"/>
        </w:rPr>
        <w:t>What is Patel’s attitude towards the study?</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Uncaring.</w:t>
      </w:r>
      <w:r>
        <w:rPr>
          <w:color w:val="000000"/>
        </w:rPr>
        <w:tab/>
      </w:r>
      <w:r>
        <w:rPr>
          <w:color w:val="000000"/>
        </w:rPr>
        <w:t xml:space="preserve">B. </w:t>
      </w:r>
      <w:r>
        <w:rPr>
          <w:rFonts w:eastAsia="Times New Roman"/>
          <w:color w:val="000000"/>
        </w:rPr>
        <w:t>Doubtful.</w:t>
      </w:r>
      <w:r>
        <w:rPr>
          <w:color w:val="000000"/>
        </w:rPr>
        <w:tab/>
      </w:r>
      <w:r>
        <w:rPr>
          <w:color w:val="000000"/>
        </w:rPr>
        <w:t xml:space="preserve">C. </w:t>
      </w:r>
      <w:r>
        <w:rPr>
          <w:rFonts w:eastAsia="Times New Roman"/>
          <w:color w:val="000000"/>
        </w:rPr>
        <w:t>Positive.</w:t>
      </w:r>
      <w:r>
        <w:rPr>
          <w:color w:val="000000"/>
        </w:rPr>
        <w:tab/>
      </w:r>
      <w:r>
        <w:rPr>
          <w:color w:val="000000"/>
        </w:rPr>
        <w:t xml:space="preserve">D. </w:t>
      </w:r>
      <w:r>
        <w:rPr>
          <w:rFonts w:eastAsia="Times New Roman"/>
          <w:color w:val="000000"/>
        </w:rPr>
        <w:t>Disapproving.</w:t>
      </w:r>
    </w:p>
    <w:p>
      <w:pPr>
        <w:spacing w:line="360" w:lineRule="auto"/>
        <w:jc w:val="left"/>
        <w:textAlignment w:val="center"/>
        <w:rPr>
          <w:color w:val="000000"/>
        </w:rPr>
      </w:pPr>
      <w:r>
        <w:rPr>
          <w:color w:val="000000"/>
        </w:rPr>
        <w:t xml:space="preserve">31. </w:t>
      </w:r>
      <w:r>
        <w:rPr>
          <w:rFonts w:eastAsia="Times New Roman"/>
          <w:color w:val="000000"/>
        </w:rPr>
        <w:t>What is the text mainly about?</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Music affects rats’ brains.</w:t>
      </w:r>
      <w:r>
        <w:rPr>
          <w:color w:val="000000"/>
        </w:rPr>
        <w:tab/>
      </w:r>
      <w:r>
        <w:rPr>
          <w:color w:val="000000"/>
        </w:rPr>
        <w:t xml:space="preserve">B. </w:t>
      </w:r>
      <w:r>
        <w:rPr>
          <w:rFonts w:eastAsia="Times New Roman"/>
          <w:color w:val="000000"/>
        </w:rPr>
        <w:t>Humans are the only animals that move to music.</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Music is attractive to rats.</w:t>
      </w:r>
      <w:r>
        <w:rPr>
          <w:color w:val="000000"/>
        </w:rPr>
        <w:tab/>
      </w:r>
      <w:r>
        <w:rPr>
          <w:color w:val="000000"/>
        </w:rPr>
        <w:t xml:space="preserve">D. </w:t>
      </w:r>
      <w:r>
        <w:rPr>
          <w:rFonts w:eastAsia="Times New Roman"/>
          <w:color w:val="000000"/>
        </w:rPr>
        <w:t>Rats may respond to music like human do.</w:t>
      </w:r>
    </w:p>
    <w:p>
      <w:pPr>
        <w:spacing w:line="360" w:lineRule="auto"/>
        <w:jc w:val="center"/>
        <w:textAlignment w:val="center"/>
        <w:rPr>
          <w:color w:val="000000"/>
        </w:rPr>
        <w:sectPr>
          <w:headerReference w:type="default" r:id="rId14"/>
          <w:footerReference w:type="even" r:id="rId15"/>
          <w:footerReference w:type="default" r:id="rId16"/>
          <w:type w:val="nextPage"/>
          <w:pgSz w:w="11906" w:h="16838"/>
          <w:pgMar w:top="1440" w:right="1800" w:bottom="1440" w:left="1800" w:header="851" w:footer="992" w:gutter="0"/>
          <w:pgNumType w:start="4"/>
          <w:cols w:num="1" w:space="425"/>
          <w:titlePg w:val="0"/>
          <w:docGrid w:type="lines" w:linePitch="312" w:charSpace="0"/>
        </w:sectPr>
      </w:pPr>
      <w:r>
        <w:rPr>
          <w:rFonts w:eastAsia="Times New Roman"/>
          <w:b/>
          <w:color w:val="000000"/>
          <w:sz w:val="24"/>
        </w:rPr>
        <w:t>D</w:t>
      </w:r>
    </w:p>
    <w:p>
      <w:pPr>
        <w:spacing w:line="360" w:lineRule="auto"/>
        <w:ind w:firstLine="420"/>
        <w:textAlignment w:val="center"/>
        <w:rPr>
          <w:color w:val="000000"/>
        </w:rPr>
      </w:pPr>
      <w:r>
        <w:rPr>
          <w:rFonts w:eastAsia="Times New Roman"/>
          <w:color w:val="000000"/>
        </w:rPr>
        <w:t>When someone tells me that they’re going to spend just 3 days in Paris, I feel like they’re most likely not going to love it. I mean, it’s possible to have a great time if you do it right and put what you want to see at the first place. During such a short visit most tourists head to see the Eiffel Tower, Notre Dame, Louvre and some other tourist attractions, and therefore experience crowds, long lines and not the real local Paris.</w:t>
      </w:r>
    </w:p>
    <w:p>
      <w:pPr>
        <w:spacing w:line="360" w:lineRule="auto"/>
        <w:ind w:firstLine="420"/>
        <w:textAlignment w:val="center"/>
        <w:rPr>
          <w:color w:val="000000"/>
        </w:rPr>
      </w:pPr>
      <w:r>
        <w:rPr>
          <w:rFonts w:eastAsia="Times New Roman"/>
          <w:color w:val="000000"/>
        </w:rPr>
        <w:t>Take your pick and spend some time actually enjoying these things instead of rushing through everything. I’m not telling you not to see these famous landmarks, but in order to fully feel the Paris atmosphere, you need to stay in the city longer. A stay in Paris just for a weekend seems far from seeing all the great things.</w:t>
      </w:r>
    </w:p>
    <w:p>
      <w:pPr>
        <w:spacing w:line="360" w:lineRule="auto"/>
        <w:ind w:firstLine="420"/>
        <w:textAlignment w:val="center"/>
        <w:rPr>
          <w:color w:val="000000"/>
        </w:rPr>
      </w:pPr>
      <w:r>
        <w:rPr>
          <w:rFonts w:eastAsia="Times New Roman"/>
          <w:color w:val="000000"/>
        </w:rPr>
        <w:t>Almost everyone is dreaming of getting to the top of the Eiffel Tower. But the moment you start approaching the tower you might realize that it’s not very romantic, as it’s surrounded by a ton of visitors and annoying vendors (</w:t>
      </w:r>
      <w:r>
        <w:rPr>
          <w:rFonts w:ascii="宋体" w:hAnsi="宋体"/>
          <w:color w:val="000000"/>
        </w:rPr>
        <w:t>小贩</w:t>
      </w:r>
      <w:r>
        <w:rPr>
          <w:rFonts w:eastAsia="Times New Roman"/>
          <w:color w:val="000000"/>
        </w:rPr>
        <w:t>). The place is crowded, and lines take forever no matter when you visit it.</w:t>
      </w:r>
    </w:p>
    <w:p>
      <w:pPr>
        <w:spacing w:line="360" w:lineRule="auto"/>
        <w:ind w:firstLine="420"/>
        <w:textAlignment w:val="center"/>
        <w:rPr>
          <w:color w:val="000000"/>
        </w:rPr>
      </w:pPr>
      <w:r>
        <w:rPr>
          <w:rFonts w:eastAsia="Times New Roman"/>
          <w:color w:val="000000"/>
        </w:rPr>
        <w:t>It’s hard to find a romantic spot unless you book a dinner on top of the Eiffel Tower. It’s something you will only do once, as it’s not the best fine dining you’ve ever had — you’re doing it just for the experience. However, if you climb the stairs behind the Croatian Embassy you may be able to find a quiet spot overlooking the tower. The view is wonderful and definitely worth it, especially at night when the tower starts blinking!</w:t>
      </w:r>
    </w:p>
    <w:p>
      <w:pPr>
        <w:spacing w:line="360" w:lineRule="auto"/>
        <w:ind w:firstLine="420"/>
        <w:textAlignment w:val="center"/>
        <w:rPr>
          <w:color w:val="000000"/>
        </w:rPr>
      </w:pPr>
      <w:r>
        <w:rPr>
          <w:rFonts w:eastAsia="Times New Roman"/>
          <w:color w:val="000000"/>
        </w:rPr>
        <w:t>I recommend you to see the city from up high from the top of the Tour Montparnasse, Arc de Triomphe, or even a carousel (</w:t>
      </w:r>
      <w:r>
        <w:rPr>
          <w:rFonts w:ascii="宋体" w:hAnsi="宋体"/>
          <w:color w:val="000000"/>
        </w:rPr>
        <w:t>旋转木马</w:t>
      </w:r>
      <w:r>
        <w:rPr>
          <w:rFonts w:eastAsia="Times New Roman"/>
          <w:color w:val="000000"/>
        </w:rPr>
        <w:t>) in Tuileries, and actually have the Eiffel Tower in your view.</w:t>
      </w:r>
    </w:p>
    <w:p>
      <w:pPr>
        <w:spacing w:line="360" w:lineRule="auto"/>
        <w:jc w:val="left"/>
        <w:textAlignment w:val="center"/>
        <w:rPr>
          <w:color w:val="000000"/>
        </w:rPr>
      </w:pPr>
      <w:r>
        <w:rPr>
          <w:color w:val="000000"/>
        </w:rPr>
        <w:t xml:space="preserve">32. </w:t>
      </w:r>
      <w:r>
        <w:rPr>
          <w:rFonts w:eastAsia="Times New Roman"/>
          <w:color w:val="000000"/>
        </w:rPr>
        <w:t>What can be inferred from the first paragraph?</w:t>
      </w:r>
    </w:p>
    <w:p>
      <w:pPr>
        <w:spacing w:line="360" w:lineRule="auto"/>
        <w:jc w:val="left"/>
        <w:textAlignment w:val="center"/>
        <w:rPr>
          <w:color w:val="000000"/>
        </w:rPr>
      </w:pPr>
      <w:r>
        <w:rPr>
          <w:color w:val="000000"/>
        </w:rPr>
        <w:t xml:space="preserve">A. </w:t>
      </w:r>
      <w:r>
        <w:rPr>
          <w:rFonts w:eastAsia="Times New Roman"/>
          <w:color w:val="000000"/>
        </w:rPr>
        <w:t>You can only see crowds at tourist attractions.</w:t>
      </w:r>
    </w:p>
    <w:p>
      <w:pPr>
        <w:spacing w:line="360" w:lineRule="auto"/>
        <w:jc w:val="left"/>
        <w:textAlignment w:val="center"/>
        <w:rPr>
          <w:color w:val="000000"/>
        </w:rPr>
      </w:pPr>
      <w:r>
        <w:rPr>
          <w:color w:val="000000"/>
        </w:rPr>
        <w:t xml:space="preserve">B. </w:t>
      </w:r>
      <w:r>
        <w:rPr>
          <w:rFonts w:eastAsia="Times New Roman"/>
          <w:color w:val="000000"/>
        </w:rPr>
        <w:t>He who has a short visit doesn’t love Paris.</w:t>
      </w:r>
    </w:p>
    <w:p>
      <w:pPr>
        <w:spacing w:line="360" w:lineRule="auto"/>
        <w:jc w:val="left"/>
        <w:textAlignment w:val="center"/>
        <w:rPr>
          <w:color w:val="000000"/>
        </w:rPr>
      </w:pPr>
      <w:r>
        <w:rPr>
          <w:color w:val="000000"/>
        </w:rPr>
        <w:t xml:space="preserve">C. </w:t>
      </w:r>
      <w:r>
        <w:rPr>
          <w:rFonts w:eastAsia="Times New Roman"/>
          <w:color w:val="000000"/>
        </w:rPr>
        <w:t>Visitor can have a good time traveling in Paris in three days.</w:t>
      </w:r>
    </w:p>
    <w:p>
      <w:pPr>
        <w:spacing w:line="360" w:lineRule="auto"/>
        <w:jc w:val="left"/>
        <w:textAlignment w:val="center"/>
        <w:rPr>
          <w:color w:val="000000"/>
        </w:rPr>
      </w:pPr>
      <w:r>
        <w:rPr>
          <w:color w:val="000000"/>
        </w:rPr>
        <w:t xml:space="preserve">D. </w:t>
      </w:r>
      <w:r>
        <w:rPr>
          <w:rFonts w:eastAsia="Times New Roman"/>
          <w:color w:val="000000"/>
        </w:rPr>
        <w:t>It takes more time to experience the real Paris.</w:t>
      </w:r>
    </w:p>
    <w:p>
      <w:pPr>
        <w:spacing w:line="360" w:lineRule="auto"/>
        <w:jc w:val="left"/>
        <w:textAlignment w:val="center"/>
        <w:rPr>
          <w:color w:val="000000"/>
        </w:rPr>
      </w:pPr>
      <w:r>
        <w:rPr>
          <w:color w:val="000000"/>
        </w:rPr>
        <w:t xml:space="preserve">33. </w:t>
      </w:r>
      <w:r>
        <w:rPr>
          <w:rFonts w:eastAsia="Times New Roman"/>
          <w:color w:val="000000"/>
        </w:rPr>
        <w:t>What is TRUE about visiting Paris according to the author?</w:t>
      </w:r>
    </w:p>
    <w:p>
      <w:pPr>
        <w:spacing w:line="360" w:lineRule="auto"/>
        <w:jc w:val="left"/>
        <w:textAlignment w:val="center"/>
        <w:rPr>
          <w:color w:val="000000"/>
        </w:rPr>
      </w:pPr>
      <w:r>
        <w:rPr>
          <w:color w:val="000000"/>
        </w:rPr>
        <w:t xml:space="preserve">A. </w:t>
      </w:r>
      <w:r>
        <w:rPr>
          <w:rFonts w:eastAsia="Times New Roman"/>
          <w:color w:val="000000"/>
        </w:rPr>
        <w:t>Fully feeling the atmosphere of the city.</w:t>
      </w:r>
    </w:p>
    <w:p>
      <w:pPr>
        <w:spacing w:line="360" w:lineRule="auto"/>
        <w:jc w:val="left"/>
        <w:textAlignment w:val="center"/>
        <w:rPr>
          <w:color w:val="000000"/>
        </w:rPr>
      </w:pPr>
      <w:r>
        <w:rPr>
          <w:color w:val="000000"/>
        </w:rPr>
        <w:t xml:space="preserve">B. </w:t>
      </w:r>
      <w:r>
        <w:rPr>
          <w:rFonts w:eastAsia="Times New Roman"/>
          <w:color w:val="000000"/>
        </w:rPr>
        <w:t>Only visiting the famous landmarks of the city.</w:t>
      </w:r>
    </w:p>
    <w:p>
      <w:pPr>
        <w:spacing w:line="360" w:lineRule="auto"/>
        <w:jc w:val="left"/>
        <w:textAlignment w:val="center"/>
        <w:rPr>
          <w:color w:val="000000"/>
        </w:rPr>
        <w:sectPr>
          <w:headerReference w:type="default" r:id="rId17"/>
          <w:footerReference w:type="even" r:id="rId18"/>
          <w:footerReference w:type="default" r:id="rId19"/>
          <w:type w:val="nextPage"/>
          <w:pgSz w:w="11906" w:h="16838"/>
          <w:pgMar w:top="1440" w:right="1800" w:bottom="1440" w:left="1800" w:header="851" w:footer="992" w:gutter="0"/>
          <w:pgNumType w:start="5"/>
          <w:cols w:num="1" w:space="425"/>
          <w:titlePg w:val="0"/>
          <w:docGrid w:type="lines" w:linePitch="312" w:charSpace="0"/>
        </w:sectPr>
      </w:pPr>
      <w:r>
        <w:rPr>
          <w:color w:val="000000"/>
        </w:rPr>
        <w:t xml:space="preserve">C. </w:t>
      </w:r>
      <w:r>
        <w:rPr>
          <w:rFonts w:eastAsia="Times New Roman"/>
          <w:color w:val="000000"/>
        </w:rPr>
        <w:t>Seeing the whole city at the weekend.</w:t>
      </w:r>
    </w:p>
    <w:p>
      <w:pPr>
        <w:spacing w:line="360" w:lineRule="auto"/>
        <w:jc w:val="left"/>
        <w:textAlignment w:val="center"/>
        <w:rPr>
          <w:color w:val="000000"/>
        </w:rPr>
      </w:pPr>
      <w:r>
        <w:rPr>
          <w:color w:val="000000"/>
        </w:rPr>
        <w:t xml:space="preserve">D. </w:t>
      </w:r>
      <w:r>
        <w:rPr>
          <w:rFonts w:eastAsia="Times New Roman"/>
          <w:color w:val="000000"/>
        </w:rPr>
        <w:t>Rushing through all attractions in the city.</w:t>
      </w:r>
    </w:p>
    <w:p>
      <w:pPr>
        <w:spacing w:line="360" w:lineRule="auto"/>
        <w:jc w:val="left"/>
        <w:textAlignment w:val="center"/>
        <w:rPr>
          <w:color w:val="000000"/>
        </w:rPr>
      </w:pPr>
      <w:r>
        <w:rPr>
          <w:color w:val="000000"/>
        </w:rPr>
        <w:t xml:space="preserve">34. </w:t>
      </w:r>
      <w:r>
        <w:rPr>
          <w:rFonts w:eastAsia="Times New Roman"/>
          <w:color w:val="000000"/>
        </w:rPr>
        <w:t>How does a tourist usually feel after visiting the Eiffel Tower?</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Delighted.</w:t>
      </w:r>
      <w:r>
        <w:rPr>
          <w:color w:val="000000"/>
        </w:rPr>
        <w:tab/>
      </w:r>
      <w:r>
        <w:rPr>
          <w:color w:val="000000"/>
        </w:rPr>
        <w:t xml:space="preserve">B. </w:t>
      </w:r>
      <w:r>
        <w:rPr>
          <w:rFonts w:eastAsia="Times New Roman"/>
          <w:color w:val="000000"/>
        </w:rPr>
        <w:t>Sad.</w:t>
      </w:r>
      <w:r>
        <w:rPr>
          <w:color w:val="000000"/>
        </w:rPr>
        <w:tab/>
      </w:r>
      <w:r>
        <w:rPr>
          <w:color w:val="000000"/>
        </w:rPr>
        <w:t xml:space="preserve">C. </w:t>
      </w:r>
      <w:r>
        <w:rPr>
          <w:rFonts w:eastAsia="Times New Roman"/>
          <w:color w:val="000000"/>
        </w:rPr>
        <w:t>Exhausted.</w:t>
      </w:r>
      <w:r>
        <w:rPr>
          <w:color w:val="000000"/>
        </w:rPr>
        <w:tab/>
      </w:r>
      <w:r>
        <w:rPr>
          <w:color w:val="000000"/>
        </w:rPr>
        <w:t xml:space="preserve">D. </w:t>
      </w:r>
      <w:r>
        <w:rPr>
          <w:rFonts w:eastAsia="Times New Roman"/>
          <w:color w:val="000000"/>
        </w:rPr>
        <w:t>Romantic.</w:t>
      </w:r>
    </w:p>
    <w:p>
      <w:pPr>
        <w:spacing w:line="360" w:lineRule="auto"/>
        <w:jc w:val="left"/>
        <w:textAlignment w:val="center"/>
        <w:rPr>
          <w:color w:val="000000"/>
        </w:rPr>
      </w:pPr>
      <w:r>
        <w:rPr>
          <w:color w:val="000000"/>
        </w:rPr>
        <w:t xml:space="preserve">35. </w:t>
      </w:r>
      <w:r>
        <w:rPr>
          <w:rFonts w:eastAsia="Times New Roman"/>
          <w:color w:val="000000"/>
        </w:rPr>
        <w:t>Which can be the best title for the passage?</w:t>
      </w:r>
    </w:p>
    <w:p>
      <w:pPr>
        <w:spacing w:line="360" w:lineRule="auto"/>
        <w:jc w:val="left"/>
        <w:textAlignment w:val="center"/>
        <w:rPr>
          <w:color w:val="000000"/>
        </w:rPr>
      </w:pPr>
      <w:r>
        <w:rPr>
          <w:color w:val="000000"/>
        </w:rPr>
        <w:t xml:space="preserve">A. </w:t>
      </w:r>
      <w:r>
        <w:rPr>
          <w:rFonts w:eastAsia="Times New Roman"/>
          <w:color w:val="000000"/>
        </w:rPr>
        <w:t>The atmosphere of Paris.</w:t>
      </w:r>
    </w:p>
    <w:p>
      <w:pPr>
        <w:spacing w:line="360" w:lineRule="auto"/>
        <w:jc w:val="left"/>
        <w:textAlignment w:val="center"/>
        <w:rPr>
          <w:color w:val="000000"/>
        </w:rPr>
      </w:pPr>
      <w:r>
        <w:rPr>
          <w:color w:val="000000"/>
        </w:rPr>
        <w:t xml:space="preserve">B. </w:t>
      </w:r>
      <w:r>
        <w:rPr>
          <w:rFonts w:eastAsia="Times New Roman"/>
          <w:color w:val="000000"/>
        </w:rPr>
        <w:t>The tips of visiting Paris better.</w:t>
      </w:r>
    </w:p>
    <w:p>
      <w:pPr>
        <w:spacing w:line="360" w:lineRule="auto"/>
        <w:jc w:val="left"/>
        <w:textAlignment w:val="center"/>
        <w:rPr>
          <w:color w:val="000000"/>
        </w:rPr>
      </w:pPr>
      <w:r>
        <w:rPr>
          <w:color w:val="000000"/>
        </w:rPr>
        <w:t xml:space="preserve">C. </w:t>
      </w:r>
      <w:r>
        <w:rPr>
          <w:rFonts w:eastAsia="Times New Roman"/>
          <w:color w:val="000000"/>
        </w:rPr>
        <w:t>The view of the Eiffel Tower.</w:t>
      </w:r>
    </w:p>
    <w:p>
      <w:pPr>
        <w:spacing w:line="360" w:lineRule="auto"/>
        <w:jc w:val="left"/>
        <w:textAlignment w:val="center"/>
        <w:rPr>
          <w:color w:val="000000"/>
        </w:rPr>
      </w:pPr>
      <w:r>
        <w:rPr>
          <w:color w:val="000000"/>
        </w:rPr>
        <w:t xml:space="preserve">D. </w:t>
      </w:r>
      <w:r>
        <w:rPr>
          <w:rFonts w:eastAsia="Times New Roman"/>
          <w:color w:val="000000"/>
        </w:rPr>
        <w:t>The tourist attractions in Paris.</w:t>
      </w:r>
    </w:p>
    <w:p>
      <w:pPr>
        <w:spacing w:line="360" w:lineRule="auto"/>
        <w:rPr>
          <w:rFonts w:hint="eastAsia"/>
          <w:b/>
          <w:color w:val="008000"/>
          <w:sz w:val="24"/>
        </w:rPr>
      </w:pPr>
    </w:p>
    <w:p>
      <w:pPr>
        <w:spacing w:line="360" w:lineRule="auto"/>
        <w:rPr>
          <w:rFonts w:hint="eastAsia"/>
          <w:b/>
          <w:color w:val="008000"/>
          <w:sz w:val="24"/>
        </w:rPr>
      </w:pPr>
      <w:r>
        <w:rPr>
          <w:rFonts w:hint="eastAsia"/>
          <w:b/>
          <w:color w:val="008000"/>
          <w:sz w:val="24"/>
        </w:rPr>
        <w:t>江西省赣州市2023-2024学年高一上学期1月期末考试英语试题</w:t>
      </w:r>
    </w:p>
    <w:p>
      <w:pPr>
        <w:spacing w:line="360" w:lineRule="auto"/>
        <w:rPr>
          <w:b/>
        </w:rPr>
      </w:pPr>
      <w:r>
        <w:rPr>
          <w:b/>
        </w:rPr>
        <w:t>第一节(共15小题；每小题2. 5分, 满分37. 5分)</w:t>
      </w:r>
    </w:p>
    <w:p>
      <w:pPr>
        <w:spacing w:line="360" w:lineRule="auto"/>
      </w:pPr>
      <w:r>
        <w:t>阅读下列短文, 从每题所给的A、B、C 和 D 四个选项中, 选出最佳选项。</w:t>
      </w:r>
    </w:p>
    <w:p>
      <w:pPr>
        <w:spacing w:line="360" w:lineRule="auto"/>
        <w:jc w:val="center"/>
      </w:pPr>
      <w:r>
        <w:t>A</w:t>
      </w:r>
    </w:p>
    <w:p>
      <w:pPr>
        <w:spacing w:line="360" w:lineRule="auto"/>
        <w:ind w:firstLine="420" w:firstLineChars="200"/>
        <w:jc w:val="center"/>
        <w:rPr>
          <w:b/>
        </w:rPr>
      </w:pPr>
      <w:r>
        <w:rPr>
          <w:b/>
        </w:rPr>
        <w:t>Top Wonders of the World</w:t>
      </w:r>
    </w:p>
    <w:p>
      <w:pPr>
        <w:spacing w:line="360" w:lineRule="auto"/>
        <w:ind w:firstLine="420" w:firstLineChars="200"/>
      </w:pPr>
      <w:r>
        <w:t xml:space="preserve">From India to Rome, these sights will inspire your next historical vacation. </w:t>
      </w:r>
    </w:p>
    <w:p>
      <w:pPr>
        <w:spacing w:line="360" w:lineRule="auto"/>
        <w:ind w:firstLine="420" w:firstLineChars="200"/>
        <w:rPr>
          <w:b/>
        </w:rPr>
      </w:pPr>
      <w:r>
        <w:rPr>
          <w:b/>
        </w:rPr>
        <w:t>Taj Mahal</w:t>
      </w:r>
    </w:p>
    <w:p>
      <w:pPr>
        <w:spacing w:line="360" w:lineRule="auto"/>
        <w:ind w:firstLine="420" w:firstLineChars="200"/>
      </w:pPr>
      <w:r>
        <w:t xml:space="preserve">The Taj Mahal was built by Mughal Emperor Shah Jahan in memory of his wife Mumtaz Mahal. Constructed from 1632 to 1648, the property covers 42 acres, including its beautiful gardens. </w:t>
      </w:r>
    </w:p>
    <w:p>
      <w:pPr>
        <w:spacing w:line="360" w:lineRule="auto"/>
        <w:ind w:firstLine="420" w:firstLineChars="200"/>
      </w:pPr>
      <w:r>
        <w:t>Best time to go:</w:t>
      </w:r>
      <w:r>
        <w:rPr>
          <w:rFonts w:hint="eastAsia"/>
        </w:rPr>
        <w:t xml:space="preserve"> </w:t>
      </w:r>
      <w:r>
        <w:t xml:space="preserve">Late spring and early summer in this part of India has often severe heat. Then come monsoons. November to February is your best chance for pleasant weather. The sunrises here are highly admired. </w:t>
      </w:r>
    </w:p>
    <w:p>
      <w:pPr>
        <w:spacing w:line="360" w:lineRule="auto"/>
        <w:ind w:firstLine="420" w:firstLineChars="200"/>
        <w:rPr>
          <w:b/>
        </w:rPr>
      </w:pPr>
      <w:r>
        <w:rPr>
          <w:b/>
        </w:rPr>
        <w:t>The Great Wall</w:t>
      </w:r>
    </w:p>
    <w:p>
      <w:pPr>
        <w:spacing w:line="360" w:lineRule="auto"/>
        <w:ind w:firstLine="420" w:firstLineChars="200"/>
      </w:pPr>
      <w:r>
        <w:t>The Great Wall of China is the world's longest wall and one of the most famous landmarks in</w:t>
      </w:r>
      <w:r>
        <w:rPr>
          <w:rFonts w:hint="eastAsia"/>
        </w:rPr>
        <w:t xml:space="preserve"> </w:t>
      </w:r>
      <w:r>
        <w:t xml:space="preserve">China. Dating back to about 700 BCE, it stretches over 13, 000 miles and was designed to protect the country from invaders. </w:t>
      </w:r>
    </w:p>
    <w:p>
      <w:pPr>
        <w:spacing w:line="360" w:lineRule="auto"/>
        <w:ind w:firstLine="420" w:firstLineChars="200"/>
      </w:pPr>
      <w:r>
        <w:t>Best time to go:</w:t>
      </w:r>
      <w:r>
        <w:rPr>
          <w:rFonts w:hint="eastAsia"/>
        </w:rPr>
        <w:t xml:space="preserve"> </w:t>
      </w:r>
      <w:r>
        <w:t xml:space="preserve">Plan for a spring or fall trip when the weather is nicer and fewer people visit. Summertime is often hot and crowded, and winter can be extremely cold in northern China. </w:t>
      </w:r>
    </w:p>
    <w:p>
      <w:pPr>
        <w:spacing w:line="360" w:lineRule="auto"/>
        <w:ind w:firstLine="420" w:firstLineChars="200"/>
        <w:rPr>
          <w:b/>
        </w:rPr>
        <w:sectPr>
          <w:headerReference w:type="default" r:id="rId20"/>
          <w:footerReference w:type="even" r:id="rId21"/>
          <w:footerReference w:type="default" r:id="rId22"/>
          <w:type w:val="nextPage"/>
          <w:pgSz w:w="11906" w:h="16838"/>
          <w:pgMar w:top="1440" w:right="1800" w:bottom="1440" w:left="1800" w:header="851" w:footer="992" w:gutter="0"/>
          <w:pgNumType w:start="6"/>
          <w:cols w:num="1" w:space="425"/>
          <w:titlePg w:val="0"/>
          <w:docGrid w:type="lines" w:linePitch="312" w:charSpace="0"/>
        </w:sectPr>
      </w:pPr>
      <w:r>
        <w:rPr>
          <w:b/>
        </w:rPr>
        <w:t>Petra</w:t>
      </w:r>
    </w:p>
    <w:p>
      <w:pPr>
        <w:spacing w:line="360" w:lineRule="auto"/>
        <w:ind w:firstLine="420" w:firstLineChars="200"/>
      </w:pPr>
      <w:r>
        <w:t xml:space="preserve">Located in the Kingdom of Jordan, Petra was built directly into the cliffside around 312 BCE by the Nabataeans. The city includes temples, tombs, and its most well-known building—the Treasury. </w:t>
      </w:r>
    </w:p>
    <w:p>
      <w:pPr>
        <w:spacing w:line="360" w:lineRule="auto"/>
        <w:ind w:firstLine="420" w:firstLineChars="200"/>
      </w:pPr>
      <w:r>
        <w:t>Best time to go:</w:t>
      </w:r>
      <w:r>
        <w:rPr>
          <w:rFonts w:hint="eastAsia"/>
        </w:rPr>
        <w:t xml:space="preserve"> </w:t>
      </w:r>
      <w:r>
        <w:t xml:space="preserve">Summer can get very hot in Jordan, and winter is much colder than you may realize. Weatherwise, aim for spring or fall. </w:t>
      </w:r>
    </w:p>
    <w:p>
      <w:pPr>
        <w:spacing w:line="360" w:lineRule="auto"/>
        <w:ind w:firstLine="420" w:firstLineChars="200"/>
        <w:rPr>
          <w:b/>
        </w:rPr>
      </w:pPr>
      <w:r>
        <w:rPr>
          <w:b/>
        </w:rPr>
        <w:t>The Colosseum</w:t>
      </w:r>
    </w:p>
    <w:p>
      <w:pPr>
        <w:spacing w:line="360" w:lineRule="auto"/>
        <w:ind w:firstLine="420" w:firstLineChars="200"/>
      </w:pPr>
      <w:r>
        <w:t xml:space="preserve">The Colosseum remains Rome's top attraction. Built in the first century by Emperor Vespasian, the massive theater spans 620 by 513 feet, which would hold 80, 000 people. </w:t>
      </w:r>
    </w:p>
    <w:p>
      <w:pPr>
        <w:spacing w:line="360" w:lineRule="auto"/>
        <w:ind w:firstLine="420" w:firstLineChars="200"/>
      </w:pPr>
      <w:r>
        <w:t>Best time to go:</w:t>
      </w:r>
      <w:r>
        <w:rPr>
          <w:rFonts w:hint="eastAsia"/>
        </w:rPr>
        <w:t xml:space="preserve"> </w:t>
      </w:r>
      <w:r>
        <w:t>You'll find fewer tourists there during Rome's low season(winter), weekdays and during the opening hour or near closing time. If you show up in summer at midday, it's going to be hot!</w:t>
      </w:r>
    </w:p>
    <w:p>
      <w:pPr>
        <w:spacing w:line="360" w:lineRule="auto"/>
      </w:pPr>
      <w:r>
        <w:t>1. What's the best time to travel to Taj Mahal?</w:t>
      </w:r>
    </w:p>
    <w:p>
      <w:pPr>
        <w:spacing w:line="360" w:lineRule="auto"/>
      </w:pPr>
      <w:r>
        <w:t xml:space="preserve">A. March.     </w:t>
      </w:r>
      <w:r>
        <w:rPr>
          <w:rFonts w:hint="eastAsia"/>
        </w:rPr>
        <w:tab/>
      </w:r>
      <w:r>
        <w:rPr>
          <w:rFonts w:hint="eastAsia"/>
        </w:rPr>
        <w:tab/>
      </w:r>
      <w:r>
        <w:t xml:space="preserve">B. July.        </w:t>
      </w:r>
      <w:r>
        <w:rPr>
          <w:rFonts w:hint="eastAsia"/>
        </w:rPr>
        <w:tab/>
      </w:r>
      <w:r>
        <w:rPr>
          <w:rFonts w:hint="eastAsia"/>
        </w:rPr>
        <w:tab/>
      </w:r>
      <w:r>
        <w:t xml:space="preserve">C. October.    D. December. </w:t>
      </w:r>
    </w:p>
    <w:p>
      <w:pPr>
        <w:spacing w:line="360" w:lineRule="auto"/>
      </w:pPr>
      <w:r>
        <w:t>2. Which of the following has the longest history?</w:t>
      </w:r>
    </w:p>
    <w:p>
      <w:pPr>
        <w:spacing w:line="360" w:lineRule="auto"/>
      </w:pPr>
      <w:r>
        <w:t xml:space="preserve">A. Taj Mahal.    </w:t>
      </w:r>
      <w:r>
        <w:rPr>
          <w:rFonts w:hint="eastAsia"/>
        </w:rPr>
        <w:tab/>
      </w:r>
      <w:r>
        <w:rPr>
          <w:rFonts w:hint="eastAsia"/>
        </w:rPr>
        <w:tab/>
      </w:r>
      <w:r>
        <w:t xml:space="preserve">B. The Great Wall.   </w:t>
      </w:r>
      <w:r>
        <w:rPr>
          <w:rFonts w:hint="eastAsia"/>
        </w:rPr>
        <w:tab/>
      </w:r>
      <w:r>
        <w:t xml:space="preserve">C. Petra.     D. The Colosseum. </w:t>
      </w:r>
    </w:p>
    <w:p>
      <w:pPr>
        <w:spacing w:line="360" w:lineRule="auto"/>
      </w:pPr>
      <w:r>
        <w:t>3. Where can we most probably read the passage?</w:t>
      </w:r>
    </w:p>
    <w:p>
      <w:pPr>
        <w:spacing w:line="360" w:lineRule="auto"/>
      </w:pPr>
      <w:r>
        <w:t xml:space="preserve">A. In a research paper.          </w:t>
      </w:r>
      <w:r>
        <w:rPr>
          <w:rFonts w:hint="eastAsia"/>
        </w:rPr>
        <w:tab/>
      </w:r>
      <w:r>
        <w:rPr>
          <w:rFonts w:hint="eastAsia"/>
        </w:rPr>
        <w:tab/>
      </w:r>
      <w:r>
        <w:t xml:space="preserve">B. In a travel brochure. </w:t>
      </w:r>
    </w:p>
    <w:p>
      <w:pPr>
        <w:spacing w:line="360" w:lineRule="auto"/>
      </w:pPr>
      <w:r>
        <w:t xml:space="preserve">C. In a science magazine.         </w:t>
      </w:r>
      <w:r>
        <w:rPr>
          <w:rFonts w:hint="eastAsia"/>
        </w:rPr>
        <w:tab/>
      </w:r>
      <w:r>
        <w:t xml:space="preserve">D. In a geography textbook. </w:t>
      </w:r>
    </w:p>
    <w:p>
      <w:pPr>
        <w:spacing w:line="360" w:lineRule="auto"/>
        <w:jc w:val="center"/>
      </w:pPr>
      <w:r>
        <w:t>B</w:t>
      </w:r>
    </w:p>
    <w:p>
      <w:pPr>
        <w:spacing w:line="360" w:lineRule="auto"/>
        <w:ind w:firstLine="420" w:firstLineChars="200"/>
      </w:pPr>
      <w:r>
        <w:t xml:space="preserve">It was a bright and sunny day. Keegan and I arranged to spend the afternoon at his place. Eager to show me his large collection of toys, he took me to his room. Among all the toys, his most treasured one was a model aeroplane. Keegan said it was a gift from his uncle who worked as a pilot. </w:t>
      </w:r>
    </w:p>
    <w:p>
      <w:pPr>
        <w:spacing w:line="360" w:lineRule="auto"/>
        <w:ind w:firstLine="420" w:firstLineChars="200"/>
      </w:pPr>
      <w:r>
        <w:t xml:space="preserve">I wanted to take a closer look so I asked Keegan if I could hold </w:t>
      </w:r>
      <w:r>
        <w:rPr>
          <w:b/>
          <w:u w:val="single"/>
        </w:rPr>
        <w:t>it</w:t>
      </w:r>
      <w:r>
        <w:t xml:space="preserve"> in my hands. He graciously agreed. Knowing how easily broken the aeroplane was, I carefully removed it from the display cabinet. Just as I was putting it back, I sneezed. "Snap!"One of the wings of the model aeroplane broke in my hands. </w:t>
      </w:r>
    </w:p>
    <w:p>
      <w:pPr>
        <w:spacing w:line="360" w:lineRule="auto"/>
        <w:ind w:firstLine="420" w:firstLineChars="200"/>
        <w:sectPr>
          <w:headerReference w:type="default" r:id="rId23"/>
          <w:footerReference w:type="even" r:id="rId24"/>
          <w:footerReference w:type="default" r:id="rId25"/>
          <w:type w:val="nextPage"/>
          <w:pgSz w:w="11906" w:h="16838"/>
          <w:pgMar w:top="1440" w:right="1800" w:bottom="1440" w:left="1800" w:header="851" w:footer="992" w:gutter="0"/>
          <w:pgNumType w:start="7"/>
          <w:cols w:num="1" w:space="425"/>
          <w:titlePg w:val="0"/>
          <w:docGrid w:type="lines" w:linePitch="312" w:charSpace="0"/>
        </w:sectPr>
      </w:pPr>
      <w:r>
        <w:t xml:space="preserve">When Keegan saw this, tears welled up in his eyes. Soon, tears started to roll down his cheeks uncontrollably. With my head hung low, I rushed out of his house as I did not know how to comfort him. </w:t>
      </w:r>
    </w:p>
    <w:p>
      <w:pPr>
        <w:spacing w:line="360" w:lineRule="auto"/>
        <w:ind w:firstLine="420" w:firstLineChars="200"/>
      </w:pPr>
      <w:r>
        <w:t>For the next few days, I stayed out of Keegan's way in school. I was worried that he would still be angry with me. Feeling sad without his company, I built up the courage to approach Keegan after school one day. I told Keegan, “I am so sorry for breaking your valuable aeroplane. ”</w:t>
      </w:r>
    </w:p>
    <w:p>
      <w:pPr>
        <w:spacing w:line="360" w:lineRule="auto"/>
        <w:ind w:firstLine="420" w:firstLineChars="200"/>
      </w:pPr>
      <w:r>
        <w:t>“It's okay!</w:t>
      </w:r>
      <w:r>
        <w:rPr>
          <w:rFonts w:hint="eastAsia"/>
        </w:rPr>
        <w:t xml:space="preserve"> </w:t>
      </w:r>
      <w:r>
        <w:t xml:space="preserve">Our friendship is more important than a toy aeroplane, ”Keegan replied with a smile. </w:t>
      </w:r>
    </w:p>
    <w:p>
      <w:pPr>
        <w:spacing w:line="360" w:lineRule="auto"/>
        <w:ind w:firstLine="420" w:firstLineChars="200"/>
      </w:pPr>
      <w:r>
        <w:t xml:space="preserve">I was extremely touched when I heard what he said. I offered to fix the broken wing of the damaged aeroplane, Keegan took me to his house and we fixed it together. </w:t>
      </w:r>
    </w:p>
    <w:p>
      <w:pPr>
        <w:spacing w:line="360" w:lineRule="auto"/>
      </w:pPr>
      <w:r>
        <w:t>4. Why did Keegan take the writer to his room?</w:t>
      </w:r>
    </w:p>
    <w:p>
      <w:pPr>
        <w:spacing w:line="360" w:lineRule="auto"/>
      </w:pPr>
      <w:r>
        <w:t xml:space="preserve">A. To talk about their future jobs. </w:t>
      </w:r>
    </w:p>
    <w:p>
      <w:pPr>
        <w:spacing w:line="360" w:lineRule="auto"/>
      </w:pPr>
      <w:r>
        <w:t xml:space="preserve">B. To show his large collection of toys. </w:t>
      </w:r>
    </w:p>
    <w:p>
      <w:pPr>
        <w:spacing w:line="360" w:lineRule="auto"/>
      </w:pPr>
      <w:r>
        <w:t xml:space="preserve">C. To teach the writer to make model aeroplane. </w:t>
      </w:r>
    </w:p>
    <w:p>
      <w:pPr>
        <w:spacing w:line="360" w:lineRule="auto"/>
      </w:pPr>
      <w:r>
        <w:t xml:space="preserve">D. To offer the writer a model aeroplane as a gift. </w:t>
      </w:r>
    </w:p>
    <w:p>
      <w:pPr>
        <w:spacing w:line="360" w:lineRule="auto"/>
      </w:pPr>
      <w:r>
        <w:t>5. What does the underlined word</w:t>
      </w:r>
      <w:r>
        <w:rPr>
          <w:rFonts w:hint="eastAsia"/>
        </w:rPr>
        <w:t xml:space="preserve"> </w:t>
      </w:r>
      <w:r>
        <w:t>"it"</w:t>
      </w:r>
      <w:r>
        <w:rPr>
          <w:rFonts w:hint="eastAsia"/>
        </w:rPr>
        <w:t xml:space="preserve"> </w:t>
      </w:r>
      <w:r>
        <w:t>in paragraph 2 refer to?</w:t>
      </w:r>
    </w:p>
    <w:p>
      <w:pPr>
        <w:spacing w:line="360" w:lineRule="auto"/>
      </w:pPr>
      <w:r>
        <w:t xml:space="preserve">A. One of the wings.     B. The large collection of toys. </w:t>
      </w:r>
    </w:p>
    <w:p>
      <w:pPr>
        <w:spacing w:line="360" w:lineRule="auto"/>
      </w:pPr>
      <w:r>
        <w:t xml:space="preserve">C. The display cabinet.    D. The model acroplane. </w:t>
      </w:r>
    </w:p>
    <w:p>
      <w:pPr>
        <w:spacing w:line="360" w:lineRule="auto"/>
      </w:pPr>
      <w:r>
        <w:t>6. How did the writer feel after he broke the model aeroplane?</w:t>
      </w:r>
    </w:p>
    <w:p>
      <w:pPr>
        <w:spacing w:line="360" w:lineRule="auto"/>
      </w:pPr>
      <w:r>
        <w:t xml:space="preserve">A. Embarrassed.     B. Amazed.   C. Touched.   D. Shocked. </w:t>
      </w:r>
    </w:p>
    <w:p>
      <w:pPr>
        <w:spacing w:line="360" w:lineRule="auto"/>
      </w:pPr>
      <w:r>
        <w:t>7. What can we infer from the passage?</w:t>
      </w:r>
    </w:p>
    <w:p>
      <w:pPr>
        <w:spacing w:line="360" w:lineRule="auto"/>
      </w:pPr>
      <w:r>
        <w:t xml:space="preserve">A. The writer lost his best friend forever. </w:t>
      </w:r>
    </w:p>
    <w:p>
      <w:pPr>
        <w:spacing w:line="360" w:lineRule="auto"/>
      </w:pPr>
      <w:r>
        <w:t xml:space="preserve">B. They fixed the broken model aeroplane together. </w:t>
      </w:r>
    </w:p>
    <w:p>
      <w:pPr>
        <w:spacing w:line="360" w:lineRule="auto"/>
      </w:pPr>
      <w:r>
        <w:t xml:space="preserve">C. The writer mended his friendship with Keegan. </w:t>
      </w:r>
    </w:p>
    <w:p>
      <w:pPr>
        <w:spacing w:line="360" w:lineRule="auto"/>
      </w:pPr>
      <w:r>
        <w:t xml:space="preserve">D. The writer said sorry to Keegan immediately. </w:t>
      </w:r>
    </w:p>
    <w:p>
      <w:pPr>
        <w:spacing w:line="360" w:lineRule="auto"/>
        <w:jc w:val="center"/>
      </w:pPr>
      <w:r>
        <w:t>C</w:t>
      </w:r>
    </w:p>
    <w:p>
      <w:pPr>
        <w:spacing w:line="360" w:lineRule="auto"/>
        <w:ind w:firstLine="420" w:firstLineChars="200"/>
      </w:pPr>
      <w:r>
        <w:t xml:space="preserve">When the day is dawning, the Center of Naxi Dongba Pictographs and Paintings of the old town Liliang welcomes his owner, He Runyuan, who is dressed in a traditional Naxi clothing. Every day, He explains Dongba culture to tourists and teaches them to write Dongba characters. “Dongba characters are not only the soul of Dongba culture, but also a treasure for the whole world, ”said He. Enjoying a history of over 1, 000 years, Dongba characters are an ancient system of pictographic glyphs (象形字形). They are praised to be the "living fossil(活化石)"in writing. </w:t>
      </w:r>
    </w:p>
    <w:p>
      <w:pPr>
        <w:spacing w:line="360" w:lineRule="auto"/>
        <w:ind w:firstLine="420" w:firstLineChars="200"/>
        <w:sectPr>
          <w:headerReference w:type="default" r:id="rId26"/>
          <w:footerReference w:type="even" r:id="rId27"/>
          <w:footerReference w:type="default" r:id="rId28"/>
          <w:type w:val="nextPage"/>
          <w:pgSz w:w="11906" w:h="16838"/>
          <w:pgMar w:top="1440" w:right="1800" w:bottom="1440" w:left="1800" w:header="851" w:footer="992" w:gutter="0"/>
          <w:pgNumType w:start="8"/>
          <w:cols w:num="1" w:space="425"/>
          <w:titlePg w:val="0"/>
          <w:docGrid w:type="lines" w:linePitch="312" w:charSpace="0"/>
        </w:sectPr>
      </w:pPr>
      <w:r>
        <w:t>As</w:t>
      </w:r>
      <w:r>
        <w:t xml:space="preserve"> a</w:t>
      </w:r>
      <w:r>
        <w:t xml:space="preserve"> member</w:t>
      </w:r>
      <w:r>
        <w:t xml:space="preserve"> of</w:t>
      </w:r>
      <w:r>
        <w:t xml:space="preserve"> the</w:t>
      </w:r>
      <w:r>
        <w:t xml:space="preserve"> Naxi</w:t>
      </w:r>
      <w:r>
        <w:t xml:space="preserve"> group,</w:t>
      </w:r>
      <w:r>
        <w:t xml:space="preserve"> He</w:t>
      </w:r>
      <w:r>
        <w:t xml:space="preserve"> first</w:t>
      </w:r>
      <w:r>
        <w:t xml:space="preserve"> learned</w:t>
      </w:r>
      <w:r>
        <w:t xml:space="preserve"> Dongba</w:t>
      </w:r>
      <w:r>
        <w:t xml:space="preserve"> characters</w:t>
      </w:r>
      <w:r>
        <w:t xml:space="preserve"> at</w:t>
      </w:r>
      <w:r>
        <w:t xml:space="preserve"> the</w:t>
      </w:r>
      <w:r>
        <w:t xml:space="preserve"> age</w:t>
      </w:r>
      <w:r>
        <w:t xml:space="preserve"> of</w:t>
      </w:r>
      <w:r>
        <w:t xml:space="preserve"> 13.</w:t>
      </w:r>
      <w:r>
        <w:t xml:space="preserve"> He</w:t>
      </w:r>
    </w:p>
    <w:p>
      <w:pPr>
        <w:spacing w:line="360" w:lineRule="auto"/>
        <w:ind w:firstLine="420" w:firstLineChars="200"/>
      </w:pPr>
      <w:r>
        <w:t xml:space="preserve"> loved</w:t>
      </w:r>
      <w:r>
        <w:t xml:space="preserve"> them</w:t>
      </w:r>
      <w:r>
        <w:t xml:space="preserve"> immediately</w:t>
      </w:r>
      <w:r>
        <w:t xml:space="preserve"> when</w:t>
      </w:r>
      <w:r>
        <w:t xml:space="preserve"> he</w:t>
      </w:r>
      <w:r>
        <w:t xml:space="preserve"> first</w:t>
      </w:r>
      <w:r>
        <w:t xml:space="preserve"> looked</w:t>
      </w:r>
      <w:r>
        <w:t xml:space="preserve"> at</w:t>
      </w:r>
      <w:r>
        <w:t xml:space="preserve"> the</w:t>
      </w:r>
      <w:r>
        <w:t xml:space="preserve"> symbols.</w:t>
      </w:r>
      <w:r>
        <w:t xml:space="preserve"> “These</w:t>
      </w:r>
      <w:r>
        <w:t xml:space="preserve"> characters</w:t>
      </w:r>
      <w:r>
        <w:t xml:space="preserve"> have</w:t>
      </w:r>
      <w:r>
        <w:t xml:space="preserve"> pictographic</w:t>
      </w:r>
      <w:r>
        <w:t xml:space="preserve"> drawings</w:t>
      </w:r>
      <w:r>
        <w:t xml:space="preserve"> that</w:t>
      </w:r>
      <w:r>
        <w:t xml:space="preserve"> look</w:t>
      </w:r>
      <w:r>
        <w:t xml:space="preserve"> like</w:t>
      </w:r>
      <w:r>
        <w:t xml:space="preserve"> humans,</w:t>
      </w:r>
      <w:r>
        <w:t xml:space="preserve"> animals,</w:t>
      </w:r>
      <w:r>
        <w:t xml:space="preserve"> plants</w:t>
      </w:r>
      <w:r>
        <w:t xml:space="preserve"> etc,</w:t>
      </w:r>
      <w:r>
        <w:t xml:space="preserve"> ”He</w:t>
      </w:r>
      <w:r>
        <w:t xml:space="preserve"> said.</w:t>
      </w:r>
      <w:r>
        <w:t xml:space="preserve"> “They</w:t>
      </w:r>
      <w:r>
        <w:t xml:space="preserve"> are</w:t>
      </w:r>
      <w:r>
        <w:t xml:space="preserve"> usually</w:t>
      </w:r>
      <w:r>
        <w:t xml:space="preserve"> colorful</w:t>
      </w:r>
      <w:r>
        <w:t xml:space="preserve"> and</w:t>
      </w:r>
      <w:r>
        <w:t xml:space="preserve"> recognizable.</w:t>
      </w:r>
      <w:r>
        <w:t xml:space="preserve"> ”</w:t>
      </w:r>
    </w:p>
    <w:p>
      <w:pPr>
        <w:spacing w:line="360" w:lineRule="auto"/>
        <w:ind w:firstLine="420" w:firstLineChars="200"/>
      </w:pPr>
      <w:r>
        <w:t xml:space="preserve">Though the characters are interesting, learning them is never easy. Dongba culture is always mastered by Dongbas, the Naxi priests(祭司). Without Dongbas in his village, He has to travel far to the Old Town, where many Dongbas are gathered. “In most cases, I need to walk for more than one day to the destination. To get more learning time, I always set off very early when the city is still in darkness, ”said He. </w:t>
      </w:r>
    </w:p>
    <w:p>
      <w:pPr>
        <w:spacing w:line="360" w:lineRule="auto"/>
        <w:ind w:firstLine="420" w:firstLineChars="200"/>
      </w:pPr>
      <w:r>
        <w:t xml:space="preserve">But the love for Dongba culture keeps him going. For the past 30 years, He has been studying these characters every day. In 2016, He set up the Center of Naxi Dongba Pictographs and Paintings Where He beautified fans, glasses and even T-shirts with Dongba characters, hoping to pass down Dongba culture and let more people know about it. </w:t>
      </w:r>
    </w:p>
    <w:p>
      <w:pPr>
        <w:spacing w:line="360" w:lineRule="auto"/>
        <w:ind w:firstLine="420" w:firstLineChars="200"/>
      </w:pPr>
      <w:r>
        <w:t xml:space="preserve">“Our life is limited, but so long as everyone makes an effort, the life of a culture can exist forever, ”He said. </w:t>
      </w:r>
    </w:p>
    <w:p>
      <w:pPr>
        <w:spacing w:line="360" w:lineRule="auto"/>
      </w:pPr>
      <w:r>
        <w:t>8. What does He Runyuan do in his center every day?</w:t>
      </w:r>
    </w:p>
    <w:p>
      <w:pPr>
        <w:spacing w:line="360" w:lineRule="auto"/>
      </w:pPr>
      <w:r>
        <w:t xml:space="preserve">A. He spreads Dongba culture.      </w:t>
      </w:r>
      <w:r>
        <w:rPr>
          <w:rFonts w:hint="eastAsia"/>
        </w:rPr>
        <w:tab/>
      </w:r>
      <w:r>
        <w:rPr>
          <w:rFonts w:hint="eastAsia"/>
        </w:rPr>
        <w:tab/>
      </w:r>
      <w:r>
        <w:t xml:space="preserve">B. He writes Dongba characters. </w:t>
      </w:r>
    </w:p>
    <w:p>
      <w:pPr>
        <w:spacing w:line="360" w:lineRule="auto"/>
      </w:pPr>
      <w:r>
        <w:t xml:space="preserve">C. He sells his painting.        </w:t>
      </w:r>
      <w:r>
        <w:rPr>
          <w:rFonts w:hint="eastAsia"/>
        </w:rPr>
        <w:tab/>
      </w:r>
      <w:r>
        <w:rPr>
          <w:rFonts w:hint="eastAsia"/>
        </w:rPr>
        <w:tab/>
      </w:r>
      <w:r>
        <w:rPr>
          <w:rFonts w:hint="eastAsia"/>
        </w:rPr>
        <w:tab/>
      </w:r>
      <w:r>
        <w:t xml:space="preserve">D. He leans from priests. </w:t>
      </w:r>
    </w:p>
    <w:p>
      <w:pPr>
        <w:spacing w:line="360" w:lineRule="auto"/>
      </w:pPr>
      <w:r>
        <w:t>9, Which of the following best describes He Runyuan?</w:t>
      </w:r>
    </w:p>
    <w:p>
      <w:pPr>
        <w:spacing w:line="360" w:lineRule="auto"/>
      </w:pPr>
      <w:r>
        <w:t xml:space="preserve">A. Honest and creative.        </w:t>
      </w:r>
      <w:r>
        <w:rPr>
          <w:rFonts w:hint="eastAsia"/>
        </w:rPr>
        <w:tab/>
      </w:r>
      <w:r>
        <w:rPr>
          <w:rFonts w:hint="eastAsia"/>
        </w:rPr>
        <w:tab/>
      </w:r>
      <w:r>
        <w:rPr>
          <w:rFonts w:hint="eastAsia"/>
        </w:rPr>
        <w:tab/>
      </w:r>
      <w:r>
        <w:t xml:space="preserve">B. Outgoing and confident. </w:t>
      </w:r>
    </w:p>
    <w:p>
      <w:pPr>
        <w:spacing w:line="360" w:lineRule="auto"/>
      </w:pPr>
      <w:r>
        <w:t xml:space="preserve">C. Hard-working and responsible.       </w:t>
      </w:r>
      <w:r>
        <w:rPr>
          <w:rFonts w:hint="eastAsia"/>
        </w:rPr>
        <w:tab/>
      </w:r>
      <w:r>
        <w:t xml:space="preserve">D. Humorous and determined. </w:t>
      </w:r>
    </w:p>
    <w:p>
      <w:pPr>
        <w:spacing w:line="360" w:lineRule="auto"/>
      </w:pPr>
      <w:r>
        <w:rPr>
          <w:rFonts w:hint="eastAsia"/>
        </w:rPr>
        <w:t>1</w:t>
      </w:r>
      <w:r>
        <w:t>0. What keeps He studying when facing difficulties?</w:t>
      </w:r>
    </w:p>
    <w:p>
      <w:pPr>
        <w:spacing w:line="360" w:lineRule="auto"/>
      </w:pPr>
      <w:r>
        <w:t xml:space="preserve">A. The love for his hometown,        </w:t>
      </w:r>
      <w:r>
        <w:rPr>
          <w:rFonts w:hint="eastAsia"/>
        </w:rPr>
        <w:tab/>
      </w:r>
      <w:r>
        <w:t xml:space="preserve">B. The preference for Dongba culture. </w:t>
      </w:r>
    </w:p>
    <w:p>
      <w:pPr>
        <w:spacing w:line="360" w:lineRule="auto"/>
      </w:pPr>
      <w:r>
        <w:t xml:space="preserve">C. The respect for priests,       </w:t>
      </w:r>
      <w:r>
        <w:rPr>
          <w:rFonts w:hint="eastAsia"/>
        </w:rPr>
        <w:tab/>
      </w:r>
      <w:r>
        <w:rPr>
          <w:rFonts w:hint="eastAsia"/>
        </w:rPr>
        <w:tab/>
      </w:r>
      <w:r>
        <w:rPr>
          <w:rFonts w:hint="eastAsia"/>
        </w:rPr>
        <w:tab/>
      </w:r>
      <w:r>
        <w:t xml:space="preserve">D. The encouragement from his fans. </w:t>
      </w:r>
    </w:p>
    <w:p>
      <w:pPr>
        <w:spacing w:line="360" w:lineRule="auto"/>
      </w:pPr>
      <w:r>
        <w:rPr>
          <w:rFonts w:hint="eastAsia"/>
        </w:rPr>
        <w:t>1</w:t>
      </w:r>
      <w:r>
        <w:t>1. What can we learn about Dongba characters?</w:t>
      </w:r>
    </w:p>
    <w:p>
      <w:pPr>
        <w:spacing w:line="360" w:lineRule="auto"/>
      </w:pPr>
      <w:r>
        <w:t xml:space="preserve">A, They are popular with the young.      </w:t>
      </w:r>
      <w:r>
        <w:rPr>
          <w:rFonts w:hint="eastAsia"/>
        </w:rPr>
        <w:tab/>
      </w:r>
      <w:r>
        <w:t xml:space="preserve">B. They are interesting and easy to learn. </w:t>
      </w:r>
    </w:p>
    <w:p>
      <w:pPr>
        <w:spacing w:line="360" w:lineRule="auto"/>
      </w:pPr>
      <w:r>
        <w:t xml:space="preserve">C. They are lively and easily recognized.   D. They are passed down by oral explanation. </w:t>
      </w:r>
    </w:p>
    <w:p>
      <w:pPr>
        <w:spacing w:line="360" w:lineRule="auto"/>
        <w:jc w:val="center"/>
      </w:pPr>
      <w:r>
        <w:t>D</w:t>
      </w:r>
    </w:p>
    <w:p>
      <w:pPr>
        <w:spacing w:line="360" w:lineRule="auto"/>
        <w:ind w:firstLine="420" w:firstLineChars="200"/>
        <w:sectPr>
          <w:headerReference w:type="default" r:id="rId29"/>
          <w:footerReference w:type="even" r:id="rId30"/>
          <w:footerReference w:type="default" r:id="rId31"/>
          <w:type w:val="nextPage"/>
          <w:pgSz w:w="11906" w:h="16838"/>
          <w:pgMar w:top="1440" w:right="1800" w:bottom="1440" w:left="1800" w:header="851" w:footer="992" w:gutter="0"/>
          <w:pgNumType w:start="9"/>
          <w:cols w:num="1" w:space="425"/>
          <w:titlePg w:val="0"/>
          <w:docGrid w:type="lines" w:linePitch="312" w:charSpace="0"/>
        </w:sectPr>
      </w:pPr>
      <w:r>
        <w:t>In 1986, when he was only a prince. King Charles told a television interviewer that it was</w:t>
      </w:r>
      <w:r>
        <w:rPr>
          <w:rFonts w:hint="eastAsia"/>
        </w:rPr>
        <w:t xml:space="preserve"> </w:t>
      </w:r>
      <w:r>
        <w:t>important</w:t>
      </w:r>
      <w:r>
        <w:t xml:space="preserve"> to</w:t>
      </w:r>
      <w:r>
        <w:t xml:space="preserve"> talk</w:t>
      </w:r>
      <w:r>
        <w:t xml:space="preserve"> to</w:t>
      </w:r>
      <w:r>
        <w:t xml:space="preserve"> plants.</w:t>
      </w:r>
      <w:r>
        <w:t xml:space="preserve"> He</w:t>
      </w:r>
      <w:r>
        <w:t xml:space="preserve"> was</w:t>
      </w:r>
      <w:r>
        <w:t xml:space="preserve"> widely</w:t>
      </w:r>
      <w:r>
        <w:t xml:space="preserve"> laughed</w:t>
      </w:r>
      <w:r>
        <w:t xml:space="preserve"> at.</w:t>
      </w:r>
      <w:r>
        <w:t xml:space="preserve"> But</w:t>
      </w:r>
      <w:r>
        <w:t xml:space="preserve"> his</w:t>
      </w:r>
      <w:r>
        <w:t xml:space="preserve"> wisdom</w:t>
      </w:r>
      <w:r>
        <w:t xml:space="preserve"> seems</w:t>
      </w:r>
      <w:r>
        <w:t xml:space="preserve"> to</w:t>
      </w:r>
      <w:r>
        <w:t xml:space="preserve"> have</w:t>
      </w:r>
      <w:r>
        <w:t xml:space="preserve"> been</w:t>
      </w:r>
      <w:r>
        <w:t xml:space="preserve"> ahead</w:t>
      </w:r>
      <w:r>
        <w:t xml:space="preserve"> of</w:t>
      </w:r>
      <w:r>
        <w:t xml:space="preserve"> its</w:t>
      </w:r>
      <w:r>
        <w:t xml:space="preserve"> time,</w:t>
      </w:r>
      <w:r>
        <w:t xml:space="preserve"> for</w:t>
      </w:r>
      <w:r>
        <w:t xml:space="preserve"> there</w:t>
      </w:r>
      <w:r>
        <w:t xml:space="preserve"> is</w:t>
      </w:r>
      <w:r>
        <w:t xml:space="preserve"> now</w:t>
      </w:r>
      <w:r>
        <w:t xml:space="preserve"> plenty</w:t>
      </w:r>
      <w:r>
        <w:t xml:space="preserve"> of</w:t>
      </w:r>
      <w:r>
        <w:t xml:space="preserve"> evidence</w:t>
      </w:r>
      <w:r>
        <w:t xml:space="preserve"> that</w:t>
      </w:r>
      <w:r>
        <w:t xml:space="preserve"> plants</w:t>
      </w:r>
      <w:r>
        <w:t xml:space="preserve"> can</w:t>
      </w:r>
      <w:r>
        <w:t xml:space="preserve"> detect(察觉)sound,</w:t>
      </w:r>
      <w:r>
        <w:t xml:space="preserve"> react</w:t>
      </w:r>
      <w:r>
        <w:t xml:space="preserve"> to</w:t>
      </w:r>
      <w:r>
        <w:t xml:space="preserve"> it,</w:t>
      </w:r>
      <w:r>
        <w:t xml:space="preserve"> and</w:t>
      </w:r>
    </w:p>
    <w:p>
      <w:pPr>
        <w:spacing w:line="360" w:lineRule="auto"/>
        <w:ind w:firstLine="420" w:firstLineChars="200"/>
      </w:pPr>
      <w:r>
        <w:t xml:space="preserve"> even</w:t>
      </w:r>
      <w:r>
        <w:t xml:space="preserve"> perhaps</w:t>
      </w:r>
      <w:r>
        <w:t xml:space="preserve"> produce</w:t>
      </w:r>
      <w:r>
        <w:t xml:space="preserve"> it.</w:t>
      </w:r>
      <w:r>
        <w:t xml:space="preserve"> </w:t>
      </w:r>
    </w:p>
    <w:p>
      <w:pPr>
        <w:spacing w:line="360" w:lineRule="auto"/>
        <w:ind w:firstLine="420" w:firstLineChars="200"/>
      </w:pPr>
      <w:r>
        <w:t xml:space="preserve">Scientists have been experimenting with playing sounds to plants since at least the 1960s, during which time they have been exposed to everything from Beethoven to Michael Jackson. Over the years, evidence that this sort of thing can have an effect has been growing. One paper, published in 2018, announced that an Asian plant grew much larger leaves when exposed to 56 days of Buddhist chants—but not if it was exposed to Western pop music, or silence. Another, published last year, found that plants exposed to the noise of traffic from a busy motorway suffered slow growth, and produced a range of stress compounds(成分). </w:t>
      </w:r>
    </w:p>
    <w:p>
      <w:pPr>
        <w:spacing w:line="360" w:lineRule="auto"/>
        <w:ind w:firstLine="420" w:firstLineChars="200"/>
      </w:pPr>
      <w:r>
        <w:t>Another research reports that certain frequencies(频率), played in some environments like</w:t>
      </w:r>
      <w:r>
        <w:rPr>
          <w:rFonts w:hint="eastAsia"/>
        </w:rPr>
        <w:t xml:space="preserve"> </w:t>
      </w:r>
      <w:r>
        <w:t xml:space="preserve">greenhouses, can affect seed growth and even improve crop production. And plants can make noises, too. Earlier this year a group of researchers at Tel Aviv University published an article in Cell Press, reporting that several plants gave out different noises in response to different stresses—although not at the sorts of frequencies that humans can hear. Humans can only hear frequencies of up to 16 kilohertz. Scientists discovered sounds given out by plants were up to 250 kilohertz. </w:t>
      </w:r>
    </w:p>
    <w:p>
      <w:pPr>
        <w:spacing w:line="360" w:lineRule="auto"/>
        <w:ind w:firstLine="420" w:firstLineChars="200"/>
      </w:pPr>
      <w:r>
        <w:t xml:space="preserve">If all that sounds strange, perhaps it should not. After all, sound carries useful information. </w:t>
      </w:r>
    </w:p>
    <w:p>
      <w:pPr>
        <w:spacing w:line="360" w:lineRule="auto"/>
        <w:ind w:firstLine="420" w:firstLineChars="200"/>
      </w:pPr>
      <w:r>
        <w:t xml:space="preserve">From an evolutionary point of view, there is no reason to expect that information to be applied only by animals. </w:t>
      </w:r>
    </w:p>
    <w:p>
      <w:pPr>
        <w:spacing w:line="360" w:lineRule="auto"/>
      </w:pPr>
      <w:r>
        <w:rPr>
          <w:rFonts w:hint="eastAsia"/>
        </w:rPr>
        <w:t>1</w:t>
      </w:r>
      <w:r>
        <w:t>2. What was most people's attitude to Charles'</w:t>
      </w:r>
      <w:r>
        <w:rPr>
          <w:rFonts w:hint="eastAsia"/>
        </w:rPr>
        <w:t xml:space="preserve"> </w:t>
      </w:r>
      <w:r>
        <w:t>opinion?</w:t>
      </w:r>
    </w:p>
    <w:p>
      <w:pPr>
        <w:spacing w:line="360" w:lineRule="auto"/>
      </w:pPr>
      <w:r>
        <w:t xml:space="preserve">A. Unclear.     </w:t>
      </w:r>
      <w:r>
        <w:rPr>
          <w:rFonts w:hint="eastAsia"/>
        </w:rPr>
        <w:tab/>
      </w:r>
      <w:r>
        <w:rPr>
          <w:rFonts w:hint="eastAsia"/>
        </w:rPr>
        <w:tab/>
      </w:r>
      <w:r>
        <w:t xml:space="preserve">B. Positive.   </w:t>
      </w:r>
      <w:r>
        <w:rPr>
          <w:rFonts w:hint="eastAsia"/>
        </w:rPr>
        <w:tab/>
      </w:r>
      <w:r>
        <w:rPr>
          <w:rFonts w:hint="eastAsia"/>
        </w:rPr>
        <w:tab/>
      </w:r>
      <w:r>
        <w:t xml:space="preserve">C. Cautious.   </w:t>
      </w:r>
      <w:r>
        <w:rPr>
          <w:rFonts w:hint="eastAsia"/>
        </w:rPr>
        <w:tab/>
      </w:r>
      <w:r>
        <w:t xml:space="preserve"> D. Negative. </w:t>
      </w:r>
    </w:p>
    <w:p>
      <w:pPr>
        <w:spacing w:line="360" w:lineRule="auto"/>
      </w:pPr>
      <w:r>
        <w:rPr>
          <w:rFonts w:hint="eastAsia"/>
        </w:rPr>
        <w:t>1</w:t>
      </w:r>
      <w:r>
        <w:t>3. What can we learn from paragraph 2?</w:t>
      </w:r>
    </w:p>
    <w:p>
      <w:pPr>
        <w:spacing w:line="360" w:lineRule="auto"/>
      </w:pPr>
      <w:r>
        <w:t xml:space="preserve">A. Different sounds have different effects on plants. </w:t>
      </w:r>
    </w:p>
    <w:p>
      <w:pPr>
        <w:spacing w:line="360" w:lineRule="auto"/>
      </w:pPr>
      <w:r>
        <w:t xml:space="preserve">B. Buddhist chants don't make a difference to plants. </w:t>
      </w:r>
    </w:p>
    <w:p>
      <w:pPr>
        <w:spacing w:line="360" w:lineRule="auto"/>
      </w:pPr>
      <w:r>
        <w:t>C. Western pop music does good to plants'</w:t>
      </w:r>
      <w:r>
        <w:rPr>
          <w:rFonts w:hint="eastAsia"/>
        </w:rPr>
        <w:t xml:space="preserve"> </w:t>
      </w:r>
      <w:r>
        <w:t xml:space="preserve">growth. </w:t>
      </w:r>
    </w:p>
    <w:p>
      <w:pPr>
        <w:spacing w:line="360" w:lineRule="auto"/>
      </w:pPr>
      <w:r>
        <w:t xml:space="preserve">D. The noise of traffic produces stress compounds. </w:t>
      </w:r>
    </w:p>
    <w:p>
      <w:pPr>
        <w:spacing w:line="360" w:lineRule="auto"/>
      </w:pPr>
      <w:r>
        <w:rPr>
          <w:rFonts w:hint="eastAsia"/>
        </w:rPr>
        <w:t>1</w:t>
      </w:r>
      <w:r>
        <w:t>4. Why can't humans hear sounds given out by plants?</w:t>
      </w:r>
    </w:p>
    <w:p>
      <w:pPr>
        <w:spacing w:line="360" w:lineRule="auto"/>
      </w:pPr>
      <w:r>
        <w:t xml:space="preserve">A. The sounds are strange.       </w:t>
      </w:r>
      <w:r>
        <w:rPr>
          <w:rFonts w:hint="eastAsia"/>
        </w:rPr>
        <w:tab/>
      </w:r>
      <w:r>
        <w:rPr>
          <w:rFonts w:hint="eastAsia"/>
        </w:rPr>
        <w:tab/>
      </w:r>
      <w:r>
        <w:t xml:space="preserve">B. The plants grow in greenhouses. </w:t>
      </w:r>
    </w:p>
    <w:p>
      <w:pPr>
        <w:spacing w:line="360" w:lineRule="auto"/>
      </w:pPr>
      <w:r>
        <w:t xml:space="preserve">C. The plants are under great stress.    </w:t>
      </w:r>
      <w:r>
        <w:rPr>
          <w:rFonts w:hint="eastAsia"/>
        </w:rPr>
        <w:tab/>
      </w:r>
      <w:r>
        <w:t xml:space="preserve">D. The sounds are at high frequencies. </w:t>
      </w:r>
    </w:p>
    <w:p>
      <w:pPr>
        <w:spacing w:line="360" w:lineRule="auto"/>
      </w:pPr>
      <w:r>
        <w:rPr>
          <w:rFonts w:hint="eastAsia"/>
        </w:rPr>
        <w:t>1</w:t>
      </w:r>
      <w:r>
        <w:t>5. What's the main idea of the text?</w:t>
      </w:r>
    </w:p>
    <w:p>
      <w:pPr>
        <w:spacing w:line="360" w:lineRule="auto"/>
        <w:sectPr>
          <w:headerReference w:type="default" r:id="rId32"/>
          <w:footerReference w:type="even" r:id="rId33"/>
          <w:footerReference w:type="default" r:id="rId34"/>
          <w:type w:val="nextPage"/>
          <w:pgSz w:w="11906" w:h="16838"/>
          <w:pgMar w:top="1440" w:right="1800" w:bottom="1440" w:left="1800" w:header="851" w:footer="992" w:gutter="0"/>
          <w:pgNumType w:start="10"/>
          <w:cols w:num="1" w:space="425"/>
          <w:titlePg w:val="0"/>
          <w:docGrid w:type="lines" w:linePitch="312" w:charSpace="0"/>
        </w:sectPr>
      </w:pPr>
      <w:r>
        <w:t xml:space="preserve">A. It's the important to talk to plants. </w:t>
      </w:r>
    </w:p>
    <w:p>
      <w:pPr>
        <w:spacing w:line="360" w:lineRule="auto"/>
      </w:pPr>
      <w:r>
        <w:t xml:space="preserve">B. Sounds make a difference to plants. </w:t>
      </w:r>
    </w:p>
    <w:p>
      <w:pPr>
        <w:spacing w:line="360" w:lineRule="auto"/>
      </w:pPr>
      <w:r>
        <w:t xml:space="preserve">C. Plants can discover and even make sound. </w:t>
      </w:r>
    </w:p>
    <w:p>
      <w:pPr>
        <w:spacing w:line="360" w:lineRule="auto"/>
      </w:pPr>
      <w:r>
        <w:t xml:space="preserve">D. Humans can't hear sounds produced by plants. </w:t>
      </w:r>
    </w:p>
    <w:p>
      <w:pPr>
        <w:spacing w:line="360" w:lineRule="auto"/>
        <w:rPr>
          <w:rFonts w:hint="eastAsia"/>
          <w:b/>
          <w:color w:val="008000"/>
          <w:sz w:val="24"/>
        </w:rPr>
      </w:pPr>
    </w:p>
    <w:p>
      <w:pPr>
        <w:spacing w:line="360" w:lineRule="auto"/>
        <w:rPr>
          <w:rFonts w:hint="eastAsia"/>
          <w:b/>
          <w:color w:val="008000"/>
          <w:sz w:val="24"/>
        </w:rPr>
      </w:pPr>
      <w:r>
        <w:rPr>
          <w:rFonts w:hint="eastAsia"/>
          <w:b/>
          <w:color w:val="008000"/>
          <w:sz w:val="24"/>
        </w:rPr>
        <w:t>江西省景德镇市2023-2024学年高一上学期1月期末英语试题</w:t>
      </w:r>
    </w:p>
    <w:p>
      <w:pPr>
        <w:shd w:val="clear" w:color="auto" w:fill="FFFFFF"/>
        <w:spacing w:line="360" w:lineRule="auto"/>
        <w:jc w:val="left"/>
        <w:textAlignment w:val="center"/>
      </w:pPr>
      <w:r>
        <w:rPr>
          <w:b/>
          <w:sz w:val="24"/>
        </w:rPr>
        <w:t>第一节(共15题;每小题2 . 5分, 满分37, 5分)</w:t>
      </w:r>
    </w:p>
    <w:p>
      <w:pPr>
        <w:shd w:val="clear" w:color="auto" w:fill="FFFFFF"/>
        <w:spacing w:line="360" w:lineRule="auto"/>
        <w:jc w:val="left"/>
        <w:textAlignment w:val="center"/>
      </w:pPr>
      <w:r>
        <w:rPr>
          <w:b/>
          <w:sz w:val="24"/>
        </w:rPr>
        <w:t>阅读下列短文, 从每题所给的A、B、C、D 四个选项中, 选出最佳选项。</w:t>
      </w:r>
    </w:p>
    <w:p>
      <w:pPr>
        <w:shd w:val="clear" w:color="auto" w:fill="FFFFFF"/>
        <w:spacing w:line="360" w:lineRule="auto"/>
        <w:jc w:val="center"/>
        <w:textAlignment w:val="center"/>
      </w:pPr>
      <w:r>
        <w:rPr>
          <w:b/>
          <w:sz w:val="24"/>
        </w:rPr>
        <w:t>A</w:t>
      </w:r>
    </w:p>
    <w:p>
      <w:pPr>
        <w:shd w:val="clear" w:color="auto" w:fill="FFFFFF"/>
        <w:spacing w:line="360" w:lineRule="auto"/>
        <w:jc w:val="center"/>
        <w:textAlignment w:val="center"/>
      </w:pPr>
      <w:r>
        <w:rPr>
          <w:rFonts w:eastAsia="Times New Roman"/>
          <w:kern w:val="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70241224ffc460c92e955271daa3154" style="width:415.7pt;height:43.5pt" coordsize="21600,21600" o:preferrelative="t" filled="f" stroked="f">
            <v:stroke joinstyle="miter"/>
            <v:imagedata r:id="rId35" o:title="@@@e70241224ffc460c92e955271daa3154"/>
            <o:lock v:ext="edit" aspectratio="t"/>
            <w10:anchorlock/>
          </v:shape>
        </w:pict>
      </w:r>
    </w:p>
    <w:p>
      <w:pPr>
        <w:shd w:val="clear" w:color="auto" w:fill="FFFFFF"/>
        <w:spacing w:line="360" w:lineRule="auto"/>
        <w:ind w:firstLine="420"/>
        <w:jc w:val="left"/>
        <w:textAlignment w:val="center"/>
      </w:pPr>
      <w:r>
        <w:t xml:space="preserve">Challenge curious young minds from 9 to 14 with Cricket Media’s collection of magazines. Whether your child is a promising poet or a future engineer, these award-winning, ad-free publications are made for your kids. </w:t>
      </w:r>
    </w:p>
    <w:p>
      <w:pPr>
        <w:shd w:val="clear" w:color="auto" w:fill="FFFFFF"/>
        <w:spacing w:line="360" w:lineRule="auto"/>
        <w:ind w:firstLine="420"/>
        <w:jc w:val="left"/>
        <w:textAlignment w:val="center"/>
      </w:pPr>
      <w:r>
        <w:t>CRICKET@Magazine</w:t>
      </w:r>
    </w:p>
    <w:p>
      <w:pPr>
        <w:shd w:val="clear" w:color="auto" w:fill="FFFFFF"/>
        <w:spacing w:line="360" w:lineRule="auto"/>
        <w:ind w:firstLine="420"/>
        <w:jc w:val="left"/>
        <w:textAlignment w:val="center"/>
      </w:pPr>
      <w:r>
        <w:t>CRICKET Magazine, our flagship publication, is the world leader in providing the highest-quality fiction and nonfiction to children from 9 to 14. Since its premiere in 1973, CRICKET has delighted and entertained generations of kids with contemporary stories and classic literature from the world’s best writers.</w:t>
      </w:r>
      <w:r>
        <w:rPr>
          <w:rFonts w:eastAsia="Times New Roman"/>
          <w:kern w:val="0"/>
          <w:sz w:val="24"/>
        </w:rPr>
        <w:t>  </w:t>
      </w:r>
      <w:r>
        <w:t>ADD TO CART</w:t>
      </w:r>
    </w:p>
    <w:p>
      <w:pPr>
        <w:shd w:val="clear" w:color="auto" w:fill="FFFFFF"/>
        <w:spacing w:line="360" w:lineRule="auto"/>
        <w:ind w:firstLine="420"/>
        <w:jc w:val="left"/>
        <w:textAlignment w:val="center"/>
      </w:pPr>
      <w:r>
        <w:t>COBBLESTONETM Magazine</w:t>
      </w:r>
    </w:p>
    <w:p>
      <w:pPr>
        <w:shd w:val="clear" w:color="auto" w:fill="FFFFFF"/>
        <w:spacing w:line="360" w:lineRule="auto"/>
        <w:ind w:firstLine="420"/>
        <w:jc w:val="left"/>
        <w:textAlignment w:val="center"/>
      </w:pPr>
      <w:r>
        <w:t>COBBLESTONE knows history doesn’t have to be dull and dry. Filled with fascinating true stories of American history, every page is a living, breathing guide to how Americans lived from the 1600s to today. It takes kids on a journey through history while exciting their imaginations and bringing the past to life!</w:t>
      </w:r>
      <w:r>
        <w:rPr>
          <w:rFonts w:eastAsia="Times New Roman"/>
          <w:kern w:val="0"/>
          <w:sz w:val="24"/>
        </w:rPr>
        <w:t>  </w:t>
      </w:r>
      <w:r>
        <w:t>ADD TO CART</w:t>
      </w:r>
    </w:p>
    <w:p>
      <w:pPr>
        <w:shd w:val="clear" w:color="auto" w:fill="FFFFFF"/>
        <w:spacing w:line="360" w:lineRule="auto"/>
        <w:ind w:firstLine="420"/>
        <w:jc w:val="left"/>
        <w:textAlignment w:val="center"/>
      </w:pPr>
      <w:r>
        <w:t>FACESTM Magazine</w:t>
      </w:r>
    </w:p>
    <w:p>
      <w:pPr>
        <w:shd w:val="clear" w:color="auto" w:fill="FFFFFF"/>
        <w:spacing w:line="360" w:lineRule="auto"/>
        <w:ind w:firstLine="420"/>
        <w:jc w:val="left"/>
        <w:textAlignment w:val="center"/>
      </w:pPr>
      <w:r>
        <w:t>FACES magazine takes young readers around the world and back to learn about important inventions and ideas from other cultures. From common customs to rules of the road, games to housing, FACES uses breathtaking photography and authentic local voices to bring the entire world right to your kids. ADD TO CART</w:t>
      </w:r>
    </w:p>
    <w:p>
      <w:pPr>
        <w:shd w:val="clear" w:color="auto" w:fill="FFFFFF"/>
        <w:spacing w:line="360" w:lineRule="auto"/>
        <w:ind w:firstLine="420"/>
        <w:jc w:val="left"/>
        <w:textAlignment w:val="center"/>
      </w:pPr>
      <w:r>
        <w:t>MUSE@Magazine</w:t>
      </w:r>
    </w:p>
    <w:p>
      <w:pPr>
        <w:shd w:val="clear" w:color="auto" w:fill="FFFFFF"/>
        <w:spacing w:line="360" w:lineRule="auto"/>
        <w:ind w:firstLine="420"/>
        <w:jc w:val="left"/>
        <w:textAlignment w:val="center"/>
        <w:sectPr>
          <w:headerReference w:type="default" r:id="rId36"/>
          <w:footerReference w:type="even" r:id="rId37"/>
          <w:footerReference w:type="default" r:id="rId38"/>
          <w:type w:val="nextPage"/>
          <w:pgSz w:w="11906" w:h="16838"/>
          <w:pgMar w:top="1440" w:right="1800" w:bottom="1440" w:left="1800" w:header="851" w:footer="992" w:gutter="0"/>
          <w:pgNumType w:start="11"/>
          <w:cols w:num="1" w:space="425"/>
          <w:titlePg w:val="0"/>
          <w:docGrid w:type="lines" w:linePitch="312" w:charSpace="0"/>
        </w:sectPr>
      </w:pPr>
      <w:r>
        <w:t>MUSE</w:t>
      </w:r>
      <w:r>
        <w:t xml:space="preserve"> magazine</w:t>
      </w:r>
      <w:r>
        <w:t xml:space="preserve"> is</w:t>
      </w:r>
      <w:r>
        <w:t xml:space="preserve"> the</w:t>
      </w:r>
      <w:r>
        <w:t xml:space="preserve"> arts</w:t>
      </w:r>
      <w:r>
        <w:t xml:space="preserve"> and</w:t>
      </w:r>
      <w:r>
        <w:t xml:space="preserve"> science</w:t>
      </w:r>
      <w:r>
        <w:t xml:space="preserve"> magazine</w:t>
      </w:r>
      <w:r>
        <w:t xml:space="preserve"> for</w:t>
      </w:r>
      <w:r>
        <w:t xml:space="preserve"> kids</w:t>
      </w:r>
      <w:r>
        <w:t xml:space="preserve"> from</w:t>
      </w:r>
      <w:r>
        <w:t xml:space="preserve"> 9</w:t>
      </w:r>
      <w:r>
        <w:t xml:space="preserve"> to</w:t>
      </w:r>
      <w:r>
        <w:t xml:space="preserve"> 14</w:t>
      </w:r>
      <w:r>
        <w:t xml:space="preserve"> who</w:t>
      </w:r>
      <w:r>
        <w:t xml:space="preserve"> want</w:t>
      </w:r>
      <w:r>
        <w:t xml:space="preserve"> to</w:t>
      </w:r>
      <w:r>
        <w:t xml:space="preserve"> know</w:t>
      </w:r>
    </w:p>
    <w:p>
      <w:pPr>
        <w:shd w:val="clear" w:color="auto" w:fill="FFFFFF"/>
        <w:spacing w:line="360" w:lineRule="auto"/>
        <w:ind w:firstLine="420"/>
        <w:jc w:val="left"/>
        <w:textAlignment w:val="center"/>
      </w:pPr>
      <w:r>
        <w:t xml:space="preserve"> how</w:t>
      </w:r>
      <w:r>
        <w:t xml:space="preserve"> to</w:t>
      </w:r>
      <w:r>
        <w:t xml:space="preserve"> keep</w:t>
      </w:r>
      <w:r>
        <w:t xml:space="preserve"> robots</w:t>
      </w:r>
      <w:r>
        <w:t xml:space="preserve"> from</w:t>
      </w:r>
      <w:r>
        <w:t xml:space="preserve"> taking</w:t>
      </w:r>
      <w:r>
        <w:t xml:space="preserve"> over</w:t>
      </w:r>
      <w:r>
        <w:t xml:space="preserve"> the</w:t>
      </w:r>
      <w:r>
        <w:t xml:space="preserve"> world</w:t>
      </w:r>
      <w:r>
        <w:t xml:space="preserve"> or</w:t>
      </w:r>
      <w:r>
        <w:t xml:space="preserve"> whether</w:t>
      </w:r>
      <w:r>
        <w:t xml:space="preserve"> animals</w:t>
      </w:r>
      <w:r>
        <w:t xml:space="preserve"> can</w:t>
      </w:r>
      <w:r>
        <w:t xml:space="preserve"> think,</w:t>
      </w:r>
      <w:r>
        <w:t xml:space="preserve"> accompanied</w:t>
      </w:r>
      <w:r>
        <w:t xml:space="preserve"> by</w:t>
      </w:r>
      <w:r>
        <w:t xml:space="preserve"> high-quality</w:t>
      </w:r>
      <w:r>
        <w:t xml:space="preserve"> illustration</w:t>
      </w:r>
      <w:r>
        <w:t xml:space="preserve"> and</w:t>
      </w:r>
      <w:r>
        <w:t xml:space="preserve"> photography.</w:t>
      </w:r>
      <w:r>
        <w:t xml:space="preserve"> Explore</w:t>
      </w:r>
      <w:r>
        <w:t xml:space="preserve"> the</w:t>
      </w:r>
      <w:r>
        <w:t xml:space="preserve"> world</w:t>
      </w:r>
      <w:r>
        <w:t xml:space="preserve"> in</w:t>
      </w:r>
      <w:r>
        <w:t xml:space="preserve"> a</w:t>
      </w:r>
      <w:r>
        <w:t xml:space="preserve"> fun</w:t>
      </w:r>
      <w:r>
        <w:t xml:space="preserve"> (and</w:t>
      </w:r>
      <w:r>
        <w:t xml:space="preserve"> funny!)way</w:t>
      </w:r>
      <w:r>
        <w:t xml:space="preserve"> with</w:t>
      </w:r>
      <w:r>
        <w:t xml:space="preserve"> MUSE.</w:t>
      </w:r>
      <w:r>
        <w:t xml:space="preserve"> ADD</w:t>
      </w:r>
      <w:r>
        <w:t xml:space="preserve"> TO</w:t>
      </w:r>
      <w:r>
        <w:t xml:space="preserve"> CART</w:t>
      </w:r>
    </w:p>
    <w:p>
      <w:pPr>
        <w:shd w:val="clear" w:color="auto" w:fill="FFFFFF"/>
        <w:spacing w:line="360" w:lineRule="auto"/>
        <w:jc w:val="left"/>
        <w:textAlignment w:val="center"/>
      </w:pPr>
      <w:r>
        <w:t>1．In which magazine is it the most possible for readers to experience the past life?</w:t>
      </w:r>
    </w:p>
    <w:p>
      <w:pPr>
        <w:shd w:val="clear" w:color="auto" w:fill="FFFFFF"/>
        <w:tabs>
          <w:tab w:val="left" w:pos="4156"/>
        </w:tabs>
        <w:spacing w:line="360" w:lineRule="auto"/>
        <w:jc w:val="left"/>
        <w:textAlignment w:val="center"/>
      </w:pPr>
      <w:r>
        <w:t>A．CRICKET@Magazine.</w:t>
      </w:r>
      <w:r>
        <w:tab/>
      </w:r>
      <w:r>
        <w:t>B．COBBLESTONETM</w:t>
      </w:r>
      <w:r>
        <w:rPr>
          <w:rFonts w:eastAsia="Times New Roman"/>
          <w:kern w:val="0"/>
          <w:sz w:val="24"/>
        </w:rPr>
        <w:t>  </w:t>
      </w:r>
      <w:r>
        <w:t>Magazine.</w:t>
      </w:r>
    </w:p>
    <w:p>
      <w:pPr>
        <w:shd w:val="clear" w:color="auto" w:fill="FFFFFF"/>
        <w:tabs>
          <w:tab w:val="left" w:pos="4156"/>
        </w:tabs>
        <w:spacing w:line="360" w:lineRule="auto"/>
        <w:jc w:val="left"/>
        <w:textAlignment w:val="center"/>
      </w:pPr>
      <w:r>
        <w:t>C．FACESTM</w:t>
      </w:r>
      <w:r>
        <w:rPr>
          <w:rFonts w:eastAsia="Times New Roman"/>
          <w:kern w:val="0"/>
          <w:sz w:val="24"/>
        </w:rPr>
        <w:t>  </w:t>
      </w:r>
      <w:r>
        <w:t>Magazine.</w:t>
      </w:r>
      <w:r>
        <w:tab/>
      </w:r>
      <w:r>
        <w:t>D．MUSE@Magazine.</w:t>
      </w:r>
    </w:p>
    <w:p>
      <w:pPr>
        <w:shd w:val="clear" w:color="auto" w:fill="FFFFFF"/>
        <w:spacing w:line="360" w:lineRule="auto"/>
        <w:jc w:val="left"/>
        <w:textAlignment w:val="center"/>
      </w:pPr>
      <w:r>
        <w:t>2．What do FACESTM Magazine and MUSE@Magazine have in common?</w:t>
      </w:r>
    </w:p>
    <w:p>
      <w:pPr>
        <w:shd w:val="clear" w:color="auto" w:fill="FFFFFF"/>
        <w:spacing w:line="360" w:lineRule="auto"/>
        <w:jc w:val="left"/>
        <w:textAlignment w:val="center"/>
      </w:pPr>
      <w:r>
        <w:t>A．They are packed with authentic local voices.</w:t>
      </w:r>
    </w:p>
    <w:p>
      <w:pPr>
        <w:shd w:val="clear" w:color="auto" w:fill="FFFFFF"/>
        <w:spacing w:line="360" w:lineRule="auto"/>
        <w:jc w:val="left"/>
        <w:textAlignment w:val="center"/>
      </w:pPr>
      <w:r>
        <w:t>B．They provide high-quality fictions.</w:t>
      </w:r>
    </w:p>
    <w:p>
      <w:pPr>
        <w:shd w:val="clear" w:color="auto" w:fill="FFFFFF"/>
        <w:spacing w:line="360" w:lineRule="auto"/>
        <w:jc w:val="left"/>
        <w:textAlignment w:val="center"/>
      </w:pPr>
      <w:r>
        <w:t>C．They cover life in foreign countries.</w:t>
      </w:r>
    </w:p>
    <w:p>
      <w:pPr>
        <w:shd w:val="clear" w:color="auto" w:fill="FFFFFF"/>
        <w:spacing w:line="360" w:lineRule="auto"/>
        <w:jc w:val="left"/>
        <w:textAlignment w:val="center"/>
      </w:pPr>
      <w:r>
        <w:t>D．They are vividly illustrated with photos.</w:t>
      </w:r>
    </w:p>
    <w:p>
      <w:pPr>
        <w:shd w:val="clear" w:color="auto" w:fill="FFFFFF"/>
        <w:spacing w:line="360" w:lineRule="auto"/>
        <w:jc w:val="left"/>
        <w:textAlignment w:val="center"/>
      </w:pPr>
      <w:r>
        <w:t>3．What is the text?</w:t>
      </w:r>
    </w:p>
    <w:p>
      <w:pPr>
        <w:shd w:val="clear" w:color="auto" w:fill="FFFFFF"/>
        <w:tabs>
          <w:tab w:val="left" w:pos="4156"/>
        </w:tabs>
        <w:spacing w:line="360" w:lineRule="auto"/>
        <w:jc w:val="left"/>
        <w:textAlignment w:val="center"/>
      </w:pPr>
      <w:r>
        <w:t>A．A publication advertisement.</w:t>
      </w:r>
      <w:r>
        <w:tab/>
      </w:r>
      <w:r>
        <w:t>B．A magazine column.</w:t>
      </w:r>
    </w:p>
    <w:p>
      <w:pPr>
        <w:shd w:val="clear" w:color="auto" w:fill="FFFFFF"/>
        <w:tabs>
          <w:tab w:val="left" w:pos="4156"/>
        </w:tabs>
        <w:spacing w:line="360" w:lineRule="auto"/>
        <w:jc w:val="left"/>
        <w:textAlignment w:val="center"/>
      </w:pPr>
      <w:r>
        <w:t>C．A literature review.</w:t>
      </w:r>
      <w:r>
        <w:tab/>
      </w:r>
      <w:r>
        <w:t>D．A blog entry.</w:t>
      </w:r>
    </w:p>
    <w:p>
      <w:pPr>
        <w:shd w:val="clear" w:color="auto" w:fill="FFFFFF"/>
        <w:tabs>
          <w:tab w:val="left" w:pos="4156"/>
        </w:tabs>
        <w:spacing w:line="360" w:lineRule="auto"/>
        <w:jc w:val="left"/>
        <w:textAlignment w:val="center"/>
      </w:pPr>
    </w:p>
    <w:p>
      <w:pPr>
        <w:shd w:val="clear" w:color="auto" w:fill="FFFFFF"/>
        <w:spacing w:line="360" w:lineRule="auto"/>
        <w:jc w:val="center"/>
        <w:textAlignment w:val="center"/>
      </w:pPr>
      <w:r>
        <w:rPr>
          <w:b/>
          <w:sz w:val="24"/>
        </w:rPr>
        <w:t>B</w:t>
      </w:r>
    </w:p>
    <w:p>
      <w:pPr>
        <w:shd w:val="clear" w:color="auto" w:fill="FFFFFF"/>
        <w:spacing w:line="360" w:lineRule="auto"/>
        <w:ind w:firstLine="420"/>
        <w:jc w:val="left"/>
        <w:textAlignment w:val="center"/>
      </w:pPr>
      <w:r>
        <w:t>When you wake up, you find you are stuck in a time-loop (循环) on a bus. It will either knock into an oil truck, or be blown apart by bombs (炸弹) carried by a passenger. What will you do?</w:t>
      </w:r>
    </w:p>
    <w:p>
      <w:pPr>
        <w:shd w:val="clear" w:color="auto" w:fill="FFFFFF"/>
        <w:spacing w:line="360" w:lineRule="auto"/>
        <w:ind w:firstLine="420"/>
        <w:jc w:val="left"/>
        <w:textAlignment w:val="center"/>
      </w:pPr>
      <w:r>
        <w:t xml:space="preserve">That’s a short part of a Chinese TV series Reset. College student Li Shiqing and game designer Xiao Heyun fall asleep on a bus and when they wake up, time’s ticking (滴答作响) on the last 20 minutes of their lives. They have to use everything they have to fight for their lives. The best ending is that everyone on the bus is saved. With each loop they discover more information about the other eight passengers. Soon they find one of the passengers is carrying homemade bombs and planning to set them off at a certain time and place. </w:t>
      </w:r>
    </w:p>
    <w:p>
      <w:pPr>
        <w:shd w:val="clear" w:color="auto" w:fill="FFFFFF"/>
        <w:spacing w:line="360" w:lineRule="auto"/>
        <w:ind w:firstLine="420"/>
        <w:jc w:val="left"/>
        <w:textAlignment w:val="center"/>
        <w:sectPr>
          <w:headerReference w:type="default" r:id="rId39"/>
          <w:footerReference w:type="even" r:id="rId40"/>
          <w:footerReference w:type="default" r:id="rId41"/>
          <w:type w:val="nextPage"/>
          <w:pgSz w:w="11906" w:h="16838"/>
          <w:pgMar w:top="1440" w:right="1800" w:bottom="1440" w:left="1800" w:header="851" w:footer="992" w:gutter="0"/>
          <w:pgNumType w:start="12"/>
          <w:cols w:num="1" w:space="425"/>
          <w:titlePg w:val="0"/>
          <w:docGrid w:type="lines" w:linePitch="312" w:charSpace="0"/>
        </w:sectPr>
      </w:pPr>
      <w:r>
        <w:t>Even</w:t>
      </w:r>
      <w:r>
        <w:t xml:space="preserve"> though</w:t>
      </w:r>
      <w:r>
        <w:t xml:space="preserve"> the</w:t>
      </w:r>
      <w:r>
        <w:t xml:space="preserve"> TV</w:t>
      </w:r>
      <w:r>
        <w:t xml:space="preserve"> series</w:t>
      </w:r>
      <w:r>
        <w:t xml:space="preserve"> doesn’t</w:t>
      </w:r>
      <w:r>
        <w:t xml:space="preserve"> have</w:t>
      </w:r>
      <w:r>
        <w:t xml:space="preserve"> a</w:t>
      </w:r>
      <w:r>
        <w:t xml:space="preserve"> perfect</w:t>
      </w:r>
      <w:r>
        <w:t xml:space="preserve"> setting</w:t>
      </w:r>
      <w:r>
        <w:t xml:space="preserve"> (背景),</w:t>
      </w:r>
      <w:r>
        <w:t xml:space="preserve"> the</w:t>
      </w:r>
      <w:r>
        <w:t xml:space="preserve"> sci-fi</w:t>
      </w:r>
      <w:r>
        <w:t xml:space="preserve"> elements</w:t>
      </w:r>
      <w:r>
        <w:t xml:space="preserve"> (元素)</w:t>
      </w:r>
      <w:r>
        <w:t xml:space="preserve"> make</w:t>
      </w:r>
      <w:r>
        <w:t xml:space="preserve"> it</w:t>
      </w:r>
      <w:r>
        <w:t xml:space="preserve"> stand</w:t>
      </w:r>
      <w:r>
        <w:t xml:space="preserve"> out.</w:t>
      </w:r>
      <w:r>
        <w:t xml:space="preserve"> It</w:t>
      </w:r>
      <w:r>
        <w:t xml:space="preserve"> shows</w:t>
      </w:r>
      <w:r>
        <w:t xml:space="preserve"> the</w:t>
      </w:r>
      <w:r>
        <w:t xml:space="preserve"> complete</w:t>
      </w:r>
      <w:r>
        <w:t xml:space="preserve"> process</w:t>
      </w:r>
      <w:r>
        <w:t xml:space="preserve"> of</w:t>
      </w:r>
      <w:r>
        <w:t xml:space="preserve"> the</w:t>
      </w:r>
      <w:r>
        <w:t xml:space="preserve"> leading</w:t>
      </w:r>
      <w:r>
        <w:t xml:space="preserve"> actors</w:t>
      </w:r>
      <w:r>
        <w:t xml:space="preserve"> finding</w:t>
      </w:r>
      <w:r>
        <w:t xml:space="preserve"> out</w:t>
      </w:r>
      <w:r>
        <w:t xml:space="preserve"> possible</w:t>
      </w:r>
      <w:r>
        <w:t xml:space="preserve"> criminals.</w:t>
      </w:r>
      <w:r>
        <w:t xml:space="preserve"> Starting</w:t>
      </w:r>
      <w:r>
        <w:t xml:space="preserve"> to</w:t>
      </w:r>
      <w:r>
        <w:t xml:space="preserve"> be</w:t>
      </w:r>
      <w:r>
        <w:t xml:space="preserve"> aired</w:t>
      </w:r>
      <w:r>
        <w:t xml:space="preserve"> on</w:t>
      </w:r>
      <w:r>
        <w:t xml:space="preserve"> Tencent</w:t>
      </w:r>
      <w:r>
        <w:t xml:space="preserve"> Video</w:t>
      </w:r>
      <w:r>
        <w:t xml:space="preserve"> on</w:t>
      </w:r>
      <w:r>
        <w:t xml:space="preserve"> January</w:t>
      </w:r>
      <w:r>
        <w:t xml:space="preserve"> 11,</w:t>
      </w:r>
      <w:r>
        <w:t xml:space="preserve"> the</w:t>
      </w:r>
      <w:r>
        <w:t xml:space="preserve"> series</w:t>
      </w:r>
      <w:r>
        <w:t xml:space="preserve"> has</w:t>
      </w:r>
      <w:r>
        <w:t xml:space="preserve"> been</w:t>
      </w:r>
      <w:r>
        <w:t xml:space="preserve"> watched</w:t>
      </w:r>
      <w:r>
        <w:t xml:space="preserve"> more</w:t>
      </w:r>
      <w:r>
        <w:t xml:space="preserve"> than</w:t>
      </w:r>
      <w:r>
        <w:t xml:space="preserve"> 800</w:t>
      </w:r>
      <w:r>
        <w:t xml:space="preserve"> million</w:t>
      </w:r>
      <w:r>
        <w:t xml:space="preserve"> times</w:t>
      </w:r>
      <w:r>
        <w:t xml:space="preserve"> in</w:t>
      </w:r>
      <w:r>
        <w:t xml:space="preserve"> China.</w:t>
      </w:r>
      <w:r>
        <w:t xml:space="preserve"> It’s</w:t>
      </w:r>
      <w:r>
        <w:t xml:space="preserve"> also</w:t>
      </w:r>
      <w:r>
        <w:t xml:space="preserve"> been</w:t>
      </w:r>
      <w:r>
        <w:t xml:space="preserve"> well-received</w:t>
      </w:r>
      <w:r>
        <w:t xml:space="preserve"> on</w:t>
      </w:r>
      <w:r>
        <w:t xml:space="preserve"> YouTube</w:t>
      </w:r>
      <w:r>
        <w:t xml:space="preserve"> and</w:t>
      </w:r>
      <w:r>
        <w:t xml:space="preserve"> been</w:t>
      </w:r>
      <w:r>
        <w:t xml:space="preserve"> watched</w:t>
      </w:r>
      <w:r>
        <w:t xml:space="preserve"> more</w:t>
      </w:r>
      <w:r>
        <w:t xml:space="preserve"> than</w:t>
      </w:r>
      <w:r>
        <w:t xml:space="preserve"> I</w:t>
      </w:r>
      <w:r>
        <w:t xml:space="preserve"> million</w:t>
      </w:r>
      <w:r>
        <w:t xml:space="preserve"> times</w:t>
      </w:r>
      <w:r>
        <w:t xml:space="preserve"> up</w:t>
      </w:r>
      <w:r>
        <w:t xml:space="preserve"> to</w:t>
      </w:r>
      <w:r>
        <w:t xml:space="preserve"> now.</w:t>
      </w:r>
      <w:r>
        <w:t xml:space="preserve"> Overseas</w:t>
      </w:r>
      <w:r>
        <w:t xml:space="preserve"> fans</w:t>
      </w:r>
      <w:r>
        <w:t xml:space="preserve"> have</w:t>
      </w:r>
      <w:r>
        <w:t xml:space="preserve"> been</w:t>
      </w:r>
      <w:r>
        <w:t xml:space="preserve"> asking</w:t>
      </w:r>
      <w:r>
        <w:t xml:space="preserve"> for</w:t>
      </w:r>
      <w:r>
        <w:t xml:space="preserve"> it</w:t>
      </w:r>
      <w:r>
        <w:t xml:space="preserve"> to</w:t>
      </w:r>
      <w:r>
        <w:t xml:space="preserve"> be</w:t>
      </w:r>
      <w:r>
        <w:t xml:space="preserve"> aired</w:t>
      </w:r>
      <w:r>
        <w:t xml:space="preserve"> on</w:t>
      </w:r>
      <w:r>
        <w:t xml:space="preserve"> their</w:t>
      </w:r>
      <w:r>
        <w:t xml:space="preserve"> major</w:t>
      </w:r>
    </w:p>
    <w:p>
      <w:pPr>
        <w:shd w:val="clear" w:color="auto" w:fill="FFFFFF"/>
        <w:spacing w:line="360" w:lineRule="auto"/>
        <w:ind w:firstLine="420"/>
        <w:jc w:val="left"/>
        <w:textAlignment w:val="center"/>
      </w:pPr>
      <w:r>
        <w:t xml:space="preserve"> platforms</w:t>
      </w:r>
      <w:r>
        <w:t xml:space="preserve"> such</w:t>
      </w:r>
      <w:r>
        <w:t xml:space="preserve"> as</w:t>
      </w:r>
      <w:r>
        <w:t xml:space="preserve"> Netlix.</w:t>
      </w:r>
      <w:r>
        <w:t xml:space="preserve"> </w:t>
      </w:r>
    </w:p>
    <w:p>
      <w:pPr>
        <w:shd w:val="clear" w:color="auto" w:fill="FFFFFF"/>
        <w:spacing w:line="360" w:lineRule="auto"/>
        <w:ind w:firstLine="420"/>
        <w:jc w:val="left"/>
        <w:textAlignment w:val="center"/>
      </w:pPr>
      <w:r>
        <w:t>The Chinese TV series most watched overseas are not the ones adapted from famous works such as Journey to the West. Instead, those adapted from love stories and online novels which are filled with light-hearted, exciting or funny elements are enjoyed better.</w:t>
      </w:r>
    </w:p>
    <w:p>
      <w:pPr>
        <w:shd w:val="clear" w:color="auto" w:fill="FFFFFF"/>
        <w:spacing w:line="360" w:lineRule="auto"/>
        <w:jc w:val="left"/>
        <w:textAlignment w:val="center"/>
      </w:pPr>
      <w:r>
        <w:t>4．How was the passage started ?</w:t>
      </w:r>
    </w:p>
    <w:p>
      <w:pPr>
        <w:shd w:val="clear" w:color="auto" w:fill="FFFFFF"/>
        <w:tabs>
          <w:tab w:val="left" w:pos="4156"/>
        </w:tabs>
        <w:spacing w:line="360" w:lineRule="auto"/>
        <w:jc w:val="left"/>
        <w:textAlignment w:val="center"/>
      </w:pPr>
      <w:r>
        <w:t>A．By giving a suggestion.</w:t>
      </w:r>
      <w:r>
        <w:tab/>
      </w:r>
      <w:r>
        <w:t>B．By introducing a film.</w:t>
      </w:r>
    </w:p>
    <w:p>
      <w:pPr>
        <w:shd w:val="clear" w:color="auto" w:fill="FFFFFF"/>
        <w:tabs>
          <w:tab w:val="left" w:pos="4156"/>
        </w:tabs>
        <w:spacing w:line="360" w:lineRule="auto"/>
        <w:jc w:val="left"/>
        <w:textAlignment w:val="center"/>
      </w:pPr>
      <w:r>
        <w:t>C．By describing a scene</w:t>
      </w:r>
      <w:r>
        <w:tab/>
      </w:r>
      <w:r>
        <w:t>D．By listing some numbers.</w:t>
      </w:r>
    </w:p>
    <w:p>
      <w:pPr>
        <w:shd w:val="clear" w:color="auto" w:fill="FFFFFF"/>
        <w:spacing w:line="360" w:lineRule="auto"/>
        <w:jc w:val="left"/>
        <w:textAlignment w:val="center"/>
      </w:pPr>
      <w:r>
        <w:t>5．According to Paragraph 2, Li Shiqing and Xiao Heyun</w:t>
      </w:r>
    </w:p>
    <w:p>
      <w:pPr>
        <w:shd w:val="clear" w:color="auto" w:fill="FFFFFF"/>
        <w:tabs>
          <w:tab w:val="left" w:pos="4156"/>
        </w:tabs>
        <w:spacing w:line="360" w:lineRule="auto"/>
        <w:jc w:val="left"/>
        <w:textAlignment w:val="center"/>
      </w:pPr>
      <w:r>
        <w:t>A．have to try to save themselves</w:t>
      </w:r>
      <w:r>
        <w:tab/>
      </w:r>
      <w:r>
        <w:t>B．refuse to get off the bus</w:t>
      </w:r>
    </w:p>
    <w:p>
      <w:pPr>
        <w:shd w:val="clear" w:color="auto" w:fill="FFFFFF"/>
        <w:tabs>
          <w:tab w:val="left" w:pos="4156"/>
        </w:tabs>
        <w:spacing w:line="360" w:lineRule="auto"/>
        <w:jc w:val="left"/>
        <w:textAlignment w:val="center"/>
      </w:pPr>
      <w:r>
        <w:t>C．come from the same college</w:t>
      </w:r>
      <w:r>
        <w:tab/>
      </w:r>
      <w:r>
        <w:t>D．find it hard to wake up other passengers</w:t>
      </w:r>
    </w:p>
    <w:p>
      <w:pPr>
        <w:shd w:val="clear" w:color="auto" w:fill="FFFFFF"/>
        <w:spacing w:line="360" w:lineRule="auto"/>
        <w:jc w:val="left"/>
        <w:textAlignment w:val="center"/>
      </w:pPr>
      <w:r>
        <w:t>6．What can we learn about the TV series Reset?</w:t>
      </w:r>
    </w:p>
    <w:p>
      <w:pPr>
        <w:shd w:val="clear" w:color="auto" w:fill="FFFFFF"/>
        <w:spacing w:line="360" w:lineRule="auto"/>
        <w:jc w:val="left"/>
        <w:textAlignment w:val="center"/>
      </w:pPr>
      <w:r>
        <w:t>A．It has been aired on many different platforms in China.</w:t>
      </w:r>
    </w:p>
    <w:p>
      <w:pPr>
        <w:shd w:val="clear" w:color="auto" w:fill="FFFFFF"/>
        <w:spacing w:line="360" w:lineRule="auto"/>
        <w:jc w:val="left"/>
        <w:textAlignment w:val="center"/>
      </w:pPr>
      <w:r>
        <w:t>B．It is popular with people in foreign countries.</w:t>
      </w:r>
    </w:p>
    <w:p>
      <w:pPr>
        <w:shd w:val="clear" w:color="auto" w:fill="FFFFFF"/>
        <w:spacing w:line="360" w:lineRule="auto"/>
        <w:jc w:val="left"/>
        <w:textAlignment w:val="center"/>
      </w:pPr>
      <w:r>
        <w:t>C．It has been watched over 1 million times on Netfix.</w:t>
      </w:r>
    </w:p>
    <w:p>
      <w:pPr>
        <w:shd w:val="clear" w:color="auto" w:fill="FFFFFF"/>
        <w:spacing w:line="360" w:lineRule="auto"/>
        <w:jc w:val="left"/>
        <w:textAlignment w:val="center"/>
      </w:pPr>
      <w:r>
        <w:t>D．It is much more famous than Journey to the West.</w:t>
      </w:r>
    </w:p>
    <w:p>
      <w:pPr>
        <w:shd w:val="clear" w:color="auto" w:fill="FFFFFF"/>
        <w:spacing w:line="360" w:lineRule="auto"/>
        <w:jc w:val="left"/>
        <w:textAlignment w:val="center"/>
      </w:pPr>
      <w:r>
        <w:t>7．The purpose of the last paragraph is to _________.</w:t>
      </w:r>
    </w:p>
    <w:p>
      <w:pPr>
        <w:shd w:val="clear" w:color="auto" w:fill="FFFFFF"/>
        <w:spacing w:line="360" w:lineRule="auto"/>
        <w:jc w:val="left"/>
        <w:textAlignment w:val="center"/>
      </w:pPr>
      <w:r>
        <w:t>A．encourage us to create more Chinese TV series</w:t>
      </w:r>
    </w:p>
    <w:p>
      <w:pPr>
        <w:shd w:val="clear" w:color="auto" w:fill="FFFFFF"/>
        <w:spacing w:line="360" w:lineRule="auto"/>
        <w:jc w:val="left"/>
        <w:textAlignment w:val="center"/>
      </w:pPr>
      <w:r>
        <w:t>B．show how popular the Chinese TV series are</w:t>
      </w:r>
    </w:p>
    <w:p>
      <w:pPr>
        <w:shd w:val="clear" w:color="auto" w:fill="FFFFFF"/>
        <w:spacing w:line="360" w:lineRule="auto"/>
        <w:jc w:val="left"/>
        <w:textAlignment w:val="center"/>
      </w:pPr>
      <w:r>
        <w:t>C．tell us which kinds of Chinese TV series are popular overseas</w:t>
      </w:r>
    </w:p>
    <w:p>
      <w:pPr>
        <w:shd w:val="clear" w:color="auto" w:fill="FFFFFF"/>
        <w:spacing w:line="360" w:lineRule="auto"/>
        <w:jc w:val="left"/>
        <w:textAlignment w:val="center"/>
      </w:pPr>
      <w:r>
        <w:t>D．remind us to pay more attention to famous Chinese works</w:t>
      </w:r>
    </w:p>
    <w:p>
      <w:pPr>
        <w:shd w:val="clear" w:color="auto" w:fill="FFFFFF"/>
        <w:spacing w:line="360" w:lineRule="auto"/>
        <w:jc w:val="left"/>
        <w:textAlignment w:val="center"/>
      </w:pPr>
    </w:p>
    <w:p>
      <w:pPr>
        <w:shd w:val="clear" w:color="auto" w:fill="FFFFFF"/>
        <w:spacing w:line="360" w:lineRule="auto"/>
        <w:jc w:val="center"/>
        <w:textAlignment w:val="center"/>
      </w:pPr>
      <w:r>
        <w:rPr>
          <w:b/>
          <w:sz w:val="24"/>
        </w:rPr>
        <w:t>C</w:t>
      </w:r>
    </w:p>
    <w:p>
      <w:pPr>
        <w:shd w:val="clear" w:color="auto" w:fill="FFFFFF"/>
        <w:spacing w:line="360" w:lineRule="auto"/>
        <w:ind w:firstLine="420"/>
        <w:jc w:val="left"/>
        <w:textAlignment w:val="center"/>
      </w:pPr>
      <w:r>
        <w:t>If you can’t trust an expert to make a good prediction, who can you trust?</w:t>
      </w:r>
    </w:p>
    <w:p>
      <w:pPr>
        <w:shd w:val="clear" w:color="auto" w:fill="FFFFFF"/>
        <w:spacing w:line="360" w:lineRule="auto"/>
        <w:ind w:firstLine="420"/>
        <w:jc w:val="left"/>
        <w:textAlignment w:val="center"/>
      </w:pPr>
      <w:r>
        <w:t xml:space="preserve">Try a crowd. Under the right conditions, crowds can make better predictions than the individuals in them-a crowd can even beat a single expert. </w:t>
      </w:r>
    </w:p>
    <w:p>
      <w:pPr>
        <w:shd w:val="clear" w:color="auto" w:fill="FFFFFF"/>
        <w:spacing w:line="360" w:lineRule="auto"/>
        <w:ind w:firstLine="420"/>
        <w:jc w:val="left"/>
        <w:textAlignment w:val="center"/>
        <w:sectPr>
          <w:headerReference w:type="default" r:id="rId42"/>
          <w:footerReference w:type="even" r:id="rId43"/>
          <w:footerReference w:type="default" r:id="rId44"/>
          <w:type w:val="nextPage"/>
          <w:pgSz w:w="11906" w:h="16838"/>
          <w:pgMar w:top="1440" w:right="1800" w:bottom="1440" w:left="1800" w:header="851" w:footer="992" w:gutter="0"/>
          <w:pgNumType w:start="13"/>
          <w:cols w:num="1" w:space="425"/>
          <w:titlePg w:val="0"/>
          <w:docGrid w:type="lines" w:linePitch="312" w:charSpace="0"/>
        </w:sectPr>
      </w:pPr>
      <w:r>
        <w:t>More than a hundred years ago, the scientist Francis Galton visited an English country Faithere, he came across a contest to guess the weight of an ox. Interested in mathematics, Galton gathered 800 guesses and dealt with the numbers. To his surprise, Galton found that the crowd’s guess (the average) was just 1 pound different from the ox’s real weight. Did Galton happen to collect a lot lucky guesses?</w:t>
      </w:r>
    </w:p>
    <w:p>
      <w:pPr>
        <w:shd w:val="clear" w:color="auto" w:fill="FFFFFF"/>
        <w:spacing w:line="360" w:lineRule="auto"/>
        <w:ind w:firstLine="420"/>
        <w:jc w:val="left"/>
        <w:textAlignment w:val="center"/>
      </w:pPr>
      <w:r>
        <w:t xml:space="preserve">David Kestenbaumand Jacob Goldstein, a pair of reporters, wanted to find out. One steamy summer day in 2015, they visited the “Burlington County Farm Fair” in New Jersey. There, Penelope, a black and white cow, shining with good health, greeted them. She was as tall as Goldstein’s shoulder. The reporters led the cow onto a large, flat truck scale (秤). A curious crowd had gathered, but Kestenbaum and Goldstein carefully guarded the scale’s digital display (数字显示), It flashed 1, 355 pounds. </w:t>
      </w:r>
    </w:p>
    <w:p>
      <w:pPr>
        <w:shd w:val="clear" w:color="auto" w:fill="FFFFFF"/>
        <w:spacing w:line="360" w:lineRule="auto"/>
        <w:ind w:firstLine="420"/>
        <w:jc w:val="left"/>
        <w:textAlignment w:val="center"/>
      </w:pPr>
      <w:r>
        <w:t>Later, far from the sweet smell of warm hay, the reporters uploaded a photo of Penelope to the Planet Money website. They invited people to guess her weight, and more than 17, 000 people did. The crowd’s guess was 1, 287 pounds. That was just 5 percent less than Penelope’s true weight. Impressive!</w:t>
      </w:r>
    </w:p>
    <w:p>
      <w:pPr>
        <w:shd w:val="clear" w:color="auto" w:fill="FFFFFF"/>
        <w:spacing w:line="360" w:lineRule="auto"/>
        <w:ind w:firstLine="420"/>
        <w:jc w:val="left"/>
        <w:textAlignment w:val="center"/>
      </w:pPr>
      <w:r>
        <w:t xml:space="preserve">Among the crowd, some called themselves cow experts, while others probably couldn’t tell a cot from an ox. When Goldstein and Kestenbaum calculated the guesses only from the experts, the result wasn’t any better. In fact, it was even worse:83 pounds off for the experts compared to 68 pounds for the whole crowd. </w:t>
      </w:r>
    </w:p>
    <w:p>
      <w:pPr>
        <w:shd w:val="clear" w:color="auto" w:fill="FFFFFF"/>
        <w:spacing w:line="360" w:lineRule="auto"/>
        <w:ind w:firstLine="420"/>
        <w:jc w:val="left"/>
        <w:textAlignment w:val="center"/>
      </w:pPr>
      <w:r>
        <w:t xml:space="preserve">Crowds aren’t just lucky. Lots of people with different bits of information and ideas can make crowds collectively smart. A crowd will always make a prediction at least as good as the typical person in it. Often a crowd will do better. If people in a crowd have reasonably good information, they can make excellent predictions. Some businesses, financial markets, and Internet searches rely on this phenomenon (现象). </w:t>
      </w:r>
    </w:p>
    <w:p>
      <w:pPr>
        <w:shd w:val="clear" w:color="auto" w:fill="FFFFFF"/>
        <w:spacing w:line="360" w:lineRule="auto"/>
        <w:ind w:firstLine="420"/>
        <w:jc w:val="left"/>
        <w:textAlignment w:val="center"/>
      </w:pPr>
      <w:r>
        <w:t>If you want to predict who’s going to win the big game on Saturday or when school buses will fly, ask a crowd of reasonably knowledgeable people instead of a single expert. Just make sure the crowd has people who know different things and have different ways of thinking. Without a diverse crowd, predictions can go badly.</w:t>
      </w:r>
    </w:p>
    <w:p>
      <w:pPr>
        <w:shd w:val="clear" w:color="auto" w:fill="FFFFFF"/>
        <w:spacing w:line="360" w:lineRule="auto"/>
        <w:jc w:val="left"/>
        <w:textAlignment w:val="center"/>
      </w:pPr>
      <w:r>
        <w:t>8．Why is the example of Francis Galton mentioned in the passage?</w:t>
      </w:r>
    </w:p>
    <w:p>
      <w:pPr>
        <w:shd w:val="clear" w:color="auto" w:fill="FFFFFF"/>
        <w:spacing w:line="360" w:lineRule="auto"/>
        <w:jc w:val="left"/>
        <w:textAlignment w:val="center"/>
      </w:pPr>
      <w:r>
        <w:t>A．To explain why crowds can’t make an accurate prediction.</w:t>
      </w:r>
    </w:p>
    <w:p>
      <w:pPr>
        <w:shd w:val="clear" w:color="auto" w:fill="FFFFFF"/>
        <w:spacing w:line="360" w:lineRule="auto"/>
        <w:jc w:val="left"/>
        <w:textAlignment w:val="center"/>
      </w:pPr>
      <w:r>
        <w:t>B．To state Francis Galton happened to collect many lucky guesses.</w:t>
      </w:r>
    </w:p>
    <w:p>
      <w:pPr>
        <w:shd w:val="clear" w:color="auto" w:fill="FFFFFF"/>
        <w:spacing w:line="360" w:lineRule="auto"/>
        <w:jc w:val="left"/>
        <w:textAlignment w:val="center"/>
      </w:pPr>
      <w:r>
        <w:t>C．To show how to predict an ox’s weight.</w:t>
      </w:r>
    </w:p>
    <w:p>
      <w:pPr>
        <w:shd w:val="clear" w:color="auto" w:fill="FFFFFF"/>
        <w:spacing w:line="360" w:lineRule="auto"/>
        <w:jc w:val="left"/>
        <w:textAlignment w:val="center"/>
      </w:pPr>
      <w:r>
        <w:t>D．To prove crowds can make a better prediction.</w:t>
      </w:r>
    </w:p>
    <w:p>
      <w:pPr>
        <w:shd w:val="clear" w:color="auto" w:fill="FFFFFF"/>
        <w:spacing w:line="360" w:lineRule="auto"/>
        <w:jc w:val="left"/>
        <w:textAlignment w:val="center"/>
      </w:pPr>
      <w:r>
        <w:t>9．How did the reporters prove the advantage of prediction made by crowds over experts?</w:t>
      </w:r>
    </w:p>
    <w:p>
      <w:pPr>
        <w:shd w:val="clear" w:color="auto" w:fill="FFFFFF"/>
        <w:tabs>
          <w:tab w:val="left" w:pos="4156"/>
        </w:tabs>
        <w:spacing w:line="360" w:lineRule="auto"/>
        <w:jc w:val="left"/>
        <w:textAlignment w:val="center"/>
        <w:sectPr>
          <w:headerReference w:type="default" r:id="rId45"/>
          <w:footerReference w:type="even" r:id="rId46"/>
          <w:footerReference w:type="default" r:id="rId47"/>
          <w:type w:val="nextPage"/>
          <w:pgSz w:w="11906" w:h="16838"/>
          <w:pgMar w:top="1440" w:right="1800" w:bottom="1440" w:left="1800" w:header="851" w:footer="992" w:gutter="0"/>
          <w:pgNumType w:start="14"/>
          <w:cols w:num="1" w:space="425"/>
          <w:titlePg w:val="0"/>
          <w:docGrid w:type="lines" w:linePitch="312" w:charSpace="0"/>
        </w:sectPr>
      </w:pPr>
      <w:r>
        <w:t>A．By conducting a series of research.</w:t>
      </w:r>
      <w:r>
        <w:tab/>
      </w:r>
      <w:r>
        <w:t>B．By explaining the theories involved.</w:t>
      </w:r>
    </w:p>
    <w:p>
      <w:pPr>
        <w:shd w:val="clear" w:color="auto" w:fill="FFFFFF"/>
        <w:tabs>
          <w:tab w:val="left" w:pos="4156"/>
        </w:tabs>
        <w:spacing w:line="360" w:lineRule="auto"/>
        <w:jc w:val="left"/>
        <w:textAlignment w:val="center"/>
      </w:pPr>
      <w:r>
        <w:t>C．By making comparisons.</w:t>
      </w:r>
      <w:r>
        <w:tab/>
      </w:r>
      <w:r>
        <w:t>D．By doing experiments.</w:t>
      </w:r>
    </w:p>
    <w:p>
      <w:pPr>
        <w:shd w:val="clear" w:color="auto" w:fill="FFFFFF"/>
        <w:spacing w:line="360" w:lineRule="auto"/>
        <w:jc w:val="left"/>
        <w:textAlignment w:val="center"/>
      </w:pPr>
      <w:r>
        <w:t>10．Who may give a better prediction according to the passage?</w:t>
      </w:r>
    </w:p>
    <w:p>
      <w:pPr>
        <w:shd w:val="clear" w:color="auto" w:fill="FFFFFF"/>
        <w:spacing w:line="360" w:lineRule="auto"/>
        <w:jc w:val="left"/>
        <w:textAlignment w:val="center"/>
      </w:pPr>
      <w:r>
        <w:t>A．An expert who has a different way of thinking from others.</w:t>
      </w:r>
    </w:p>
    <w:p>
      <w:pPr>
        <w:shd w:val="clear" w:color="auto" w:fill="FFFFFF"/>
        <w:spacing w:line="360" w:lineRule="auto"/>
        <w:jc w:val="left"/>
        <w:textAlignment w:val="center"/>
      </w:pPr>
      <w:r>
        <w:t>B．A crowd of people with different backgrounds and knowledge.</w:t>
      </w:r>
    </w:p>
    <w:p>
      <w:pPr>
        <w:shd w:val="clear" w:color="auto" w:fill="FFFFFF"/>
        <w:spacing w:line="360" w:lineRule="auto"/>
        <w:jc w:val="left"/>
        <w:textAlignment w:val="center"/>
      </w:pPr>
      <w:r>
        <w:t>C．A single expert who is knowledgeable.</w:t>
      </w:r>
    </w:p>
    <w:p>
      <w:pPr>
        <w:shd w:val="clear" w:color="auto" w:fill="FFFFFF"/>
        <w:spacing w:line="360" w:lineRule="auto"/>
        <w:jc w:val="left"/>
        <w:textAlignment w:val="center"/>
      </w:pPr>
      <w:r>
        <w:t>D．A crowd of experts who have the same way of thinking.</w:t>
      </w:r>
    </w:p>
    <w:p>
      <w:pPr>
        <w:shd w:val="clear" w:color="auto" w:fill="FFFFFF"/>
        <w:spacing w:line="360" w:lineRule="auto"/>
        <w:jc w:val="left"/>
        <w:textAlignment w:val="center"/>
      </w:pPr>
      <w:r>
        <w:t>11．What can we learn from this passage?</w:t>
      </w:r>
    </w:p>
    <w:p>
      <w:pPr>
        <w:shd w:val="clear" w:color="auto" w:fill="FFFFFF"/>
        <w:spacing w:line="360" w:lineRule="auto"/>
        <w:jc w:val="left"/>
        <w:textAlignment w:val="center"/>
      </w:pPr>
      <w:r>
        <w:t>A．Two heads are better than one.</w:t>
      </w:r>
    </w:p>
    <w:p>
      <w:pPr>
        <w:shd w:val="clear" w:color="auto" w:fill="FFFFFF"/>
        <w:spacing w:line="360" w:lineRule="auto"/>
        <w:jc w:val="left"/>
        <w:textAlignment w:val="center"/>
      </w:pPr>
      <w:r>
        <w:t>B．You never know what you can do till you try.</w:t>
      </w:r>
    </w:p>
    <w:p>
      <w:pPr>
        <w:shd w:val="clear" w:color="auto" w:fill="FFFFFF"/>
        <w:spacing w:line="360" w:lineRule="auto"/>
        <w:jc w:val="left"/>
        <w:textAlignment w:val="center"/>
      </w:pPr>
      <w:r>
        <w:t>C．Practice is the sole criterion for testing truth.</w:t>
      </w:r>
    </w:p>
    <w:p>
      <w:pPr>
        <w:shd w:val="clear" w:color="auto" w:fill="FFFFFF"/>
        <w:spacing w:line="360" w:lineRule="auto"/>
        <w:jc w:val="left"/>
        <w:textAlignment w:val="center"/>
      </w:pPr>
      <w:r>
        <w:t>D．Seek the truth from facts.</w:t>
      </w:r>
    </w:p>
    <w:p>
      <w:pPr>
        <w:shd w:val="clear" w:color="auto" w:fill="FFFFFF"/>
        <w:spacing w:line="360" w:lineRule="auto"/>
        <w:jc w:val="left"/>
        <w:textAlignment w:val="center"/>
      </w:pPr>
    </w:p>
    <w:p>
      <w:pPr>
        <w:shd w:val="clear" w:color="auto" w:fill="FFFFFF"/>
        <w:spacing w:line="360" w:lineRule="auto"/>
        <w:jc w:val="center"/>
        <w:textAlignment w:val="center"/>
      </w:pPr>
      <w:r>
        <w:rPr>
          <w:b/>
          <w:sz w:val="24"/>
        </w:rPr>
        <w:t>D</w:t>
      </w:r>
    </w:p>
    <w:p>
      <w:pPr>
        <w:shd w:val="clear" w:color="auto" w:fill="FFFFFF"/>
        <w:spacing w:line="360" w:lineRule="auto"/>
        <w:ind w:firstLine="420"/>
        <w:jc w:val="left"/>
        <w:textAlignment w:val="center"/>
      </w:pPr>
      <w:r>
        <w:t xml:space="preserve">Although-London’s red telephone boxes may not get as much use these days, they are one of the city’s most recognizable features-but some could soon have a new purpose. </w:t>
      </w:r>
    </w:p>
    <w:p>
      <w:pPr>
        <w:shd w:val="clear" w:color="auto" w:fill="FFFFFF"/>
        <w:spacing w:line="360" w:lineRule="auto"/>
        <w:ind w:firstLine="420"/>
        <w:jc w:val="left"/>
        <w:textAlignment w:val="center"/>
      </w:pPr>
      <w:r>
        <w:t xml:space="preserve">Recently, a developer wants to turn two run-down telephone boxes on Coventry Street in London’s West End into vending machines(自动售货机) that will operate 24/7. These telephone boxes will be filled with snacks for sale. </w:t>
      </w:r>
    </w:p>
    <w:p>
      <w:pPr>
        <w:shd w:val="clear" w:color="auto" w:fill="FFFFFF"/>
        <w:spacing w:line="360" w:lineRule="auto"/>
        <w:ind w:firstLine="420"/>
        <w:jc w:val="left"/>
        <w:textAlignment w:val="center"/>
      </w:pPr>
      <w:r>
        <w:t xml:space="preserve">Application for this interesting redevelopment has been submitted by Nuriyeh Popalzi as part of the Young Entrepreneur Support Scheme (VESS), with plans currently in the consulting stage. If successful, this would mean the boxes on Coventry Street, which have sadly been subject to disrepair, get a fresh red lick(一点) of paint and have their doors removed to create the machines. </w:t>
      </w:r>
    </w:p>
    <w:p>
      <w:pPr>
        <w:shd w:val="clear" w:color="auto" w:fill="FFFFFF"/>
        <w:spacing w:line="360" w:lineRule="auto"/>
        <w:ind w:firstLine="420"/>
        <w:jc w:val="left"/>
        <w:textAlignment w:val="center"/>
      </w:pPr>
      <w:r>
        <w:t>In her application, Nuriyeh Popalzi said, “Both telephone boxes are out of service and kept in poor condition of maintenance, creating an unpleasant site in one of the most historic and touristic parts of London, “she added. “These red telephone boxes are considered a key part of London not only for the Londoners but also for the tourists from all over the world. For decades, these red telephone boxes have been a symbol of London and in fact a symbol for the whole of Great Britain. ”</w:t>
      </w:r>
    </w:p>
    <w:p>
      <w:pPr>
        <w:shd w:val="clear" w:color="auto" w:fill="FFFFFF"/>
        <w:spacing w:line="360" w:lineRule="auto"/>
        <w:ind w:firstLine="420"/>
        <w:jc w:val="left"/>
        <w:textAlignment w:val="center"/>
        <w:sectPr>
          <w:headerReference w:type="default" r:id="rId48"/>
          <w:footerReference w:type="even" r:id="rId49"/>
          <w:footerReference w:type="default" r:id="rId50"/>
          <w:type w:val="nextPage"/>
          <w:pgSz w:w="11906" w:h="16838"/>
          <w:pgMar w:top="1440" w:right="1800" w:bottom="1440" w:left="1800" w:header="851" w:footer="992" w:gutter="0"/>
          <w:pgNumType w:start="15"/>
          <w:cols w:num="1" w:space="425"/>
          <w:titlePg w:val="0"/>
          <w:docGrid w:type="lines" w:linePitch="312" w:charSpace="0"/>
        </w:sectPr>
      </w:pPr>
      <w:r>
        <w:t>Popalzi</w:t>
      </w:r>
      <w:r>
        <w:t xml:space="preserve"> believes</w:t>
      </w:r>
      <w:r>
        <w:t xml:space="preserve"> the</w:t>
      </w:r>
      <w:r>
        <w:t xml:space="preserve"> transformed</w:t>
      </w:r>
      <w:r>
        <w:t xml:space="preserve"> boxes</w:t>
      </w:r>
      <w:r>
        <w:t xml:space="preserve"> will</w:t>
      </w:r>
      <w:r>
        <w:t xml:space="preserve"> have</w:t>
      </w:r>
      <w:r>
        <w:t xml:space="preserve"> a</w:t>
      </w:r>
      <w:r>
        <w:t xml:space="preserve"> positive</w:t>
      </w:r>
      <w:r>
        <w:t xml:space="preserve"> effect</w:t>
      </w:r>
      <w:r>
        <w:t xml:space="preserve"> on</w:t>
      </w:r>
      <w:r>
        <w:t xml:space="preserve"> the</w:t>
      </w:r>
      <w:r>
        <w:t xml:space="preserve"> community,</w:t>
      </w:r>
      <w:r>
        <w:t xml:space="preserve"> much</w:t>
      </w:r>
      <w:r>
        <w:t xml:space="preserve"> like</w:t>
      </w:r>
      <w:r>
        <w:t xml:space="preserve"> other</w:t>
      </w:r>
      <w:r>
        <w:t xml:space="preserve"> telephone</w:t>
      </w:r>
      <w:r>
        <w:t xml:space="preserve"> boxes</w:t>
      </w:r>
      <w:r>
        <w:t xml:space="preserve"> that</w:t>
      </w:r>
      <w:r>
        <w:t xml:space="preserve"> have</w:t>
      </w:r>
      <w:r>
        <w:t xml:space="preserve"> been</w:t>
      </w:r>
      <w:r>
        <w:t xml:space="preserve"> turned</w:t>
      </w:r>
      <w:r>
        <w:t xml:space="preserve"> into</w:t>
      </w:r>
      <w:r>
        <w:t xml:space="preserve"> libraries.</w:t>
      </w:r>
      <w:r>
        <w:t xml:space="preserve"> All</w:t>
      </w:r>
      <w:r>
        <w:t xml:space="preserve"> profits</w:t>
      </w:r>
      <w:r>
        <w:t xml:space="preserve"> made</w:t>
      </w:r>
      <w:r>
        <w:t xml:space="preserve"> by</w:t>
      </w:r>
      <w:r>
        <w:t xml:space="preserve"> the</w:t>
      </w:r>
      <w:r>
        <w:t xml:space="preserve"> machines</w:t>
      </w:r>
    </w:p>
    <w:p>
      <w:pPr>
        <w:shd w:val="clear" w:color="auto" w:fill="FFFFFF"/>
        <w:spacing w:line="360" w:lineRule="auto"/>
        <w:ind w:firstLine="420"/>
        <w:jc w:val="left"/>
        <w:textAlignment w:val="center"/>
      </w:pPr>
      <w:r>
        <w:t xml:space="preserve"> will</w:t>
      </w:r>
      <w:r>
        <w:t xml:space="preserve"> go</w:t>
      </w:r>
      <w:r>
        <w:t xml:space="preserve"> to</w:t>
      </w:r>
      <w:r>
        <w:t xml:space="preserve"> charity,</w:t>
      </w:r>
      <w:r>
        <w:t xml:space="preserve"> meaning</w:t>
      </w:r>
      <w:r>
        <w:t xml:space="preserve"> happiness</w:t>
      </w:r>
      <w:r>
        <w:t xml:space="preserve"> can</w:t>
      </w:r>
      <w:r>
        <w:t xml:space="preserve"> be</w:t>
      </w:r>
      <w:r>
        <w:t xml:space="preserve"> spread</w:t>
      </w:r>
      <w:r>
        <w:t xml:space="preserve"> in</w:t>
      </w:r>
      <w:r>
        <w:t xml:space="preserve"> multiple</w:t>
      </w:r>
      <w:r>
        <w:t xml:space="preserve"> ways.</w:t>
      </w:r>
      <w:r>
        <w:t xml:space="preserve"> </w:t>
      </w:r>
    </w:p>
    <w:p>
      <w:pPr>
        <w:shd w:val="clear" w:color="auto" w:fill="FFFFFF"/>
        <w:spacing w:line="360" w:lineRule="auto"/>
        <w:ind w:firstLine="420"/>
        <w:jc w:val="left"/>
        <w:textAlignment w:val="center"/>
      </w:pPr>
      <w:r>
        <w:t>Before long some Londoners’ next afternoon pick-me-up could come from one of London’s iconic red boxes. However, there should be a speed dial(快速拨号) option-we know Londoners are always in a rush, after all.</w:t>
      </w:r>
    </w:p>
    <w:p>
      <w:pPr>
        <w:shd w:val="clear" w:color="auto" w:fill="FFFFFF"/>
        <w:spacing w:line="360" w:lineRule="auto"/>
        <w:jc w:val="left"/>
        <w:textAlignment w:val="center"/>
      </w:pPr>
      <w:r>
        <w:t>12．What may be the future use of the two red telephone boxes?</w:t>
      </w:r>
    </w:p>
    <w:p>
      <w:pPr>
        <w:shd w:val="clear" w:color="auto" w:fill="FFFFFF"/>
        <w:tabs>
          <w:tab w:val="left" w:pos="4156"/>
        </w:tabs>
        <w:spacing w:line="360" w:lineRule="auto"/>
        <w:jc w:val="left"/>
        <w:textAlignment w:val="center"/>
      </w:pPr>
      <w:r>
        <w:t>A．To sell snacks.</w:t>
      </w:r>
      <w:r>
        <w:tab/>
      </w:r>
      <w:r>
        <w:t>B．To raise money.</w:t>
      </w:r>
    </w:p>
    <w:p>
      <w:pPr>
        <w:shd w:val="clear" w:color="auto" w:fill="FFFFFF"/>
        <w:tabs>
          <w:tab w:val="left" w:pos="4156"/>
        </w:tabs>
        <w:spacing w:line="360" w:lineRule="auto"/>
        <w:jc w:val="left"/>
        <w:textAlignment w:val="center"/>
      </w:pPr>
      <w:r>
        <w:t>C．To store snacks.</w:t>
      </w:r>
      <w:r>
        <w:tab/>
      </w:r>
      <w:r>
        <w:t>D．To serve as libraries.</w:t>
      </w:r>
    </w:p>
    <w:p>
      <w:pPr>
        <w:shd w:val="clear" w:color="auto" w:fill="FFFFFF"/>
        <w:spacing w:line="360" w:lineRule="auto"/>
        <w:jc w:val="left"/>
        <w:textAlignment w:val="center"/>
      </w:pPr>
      <w:r>
        <w:t>13．What can we infer from paragraph 3?</w:t>
      </w:r>
    </w:p>
    <w:p>
      <w:pPr>
        <w:shd w:val="clear" w:color="auto" w:fill="FFFFFF"/>
        <w:spacing w:line="360" w:lineRule="auto"/>
        <w:jc w:val="left"/>
        <w:textAlignment w:val="center"/>
      </w:pPr>
      <w:r>
        <w:t>A．The two telephone boxes will be taken down soon.</w:t>
      </w:r>
    </w:p>
    <w:p>
      <w:pPr>
        <w:shd w:val="clear" w:color="auto" w:fill="FFFFFF"/>
        <w:spacing w:line="360" w:lineRule="auto"/>
        <w:jc w:val="left"/>
        <w:textAlignment w:val="center"/>
      </w:pPr>
      <w:r>
        <w:t>B．The two telephone boxes’ color will be changed.</w:t>
      </w:r>
    </w:p>
    <w:p>
      <w:pPr>
        <w:shd w:val="clear" w:color="auto" w:fill="FFFFFF"/>
        <w:spacing w:line="360" w:lineRule="auto"/>
        <w:jc w:val="left"/>
        <w:textAlignment w:val="center"/>
      </w:pPr>
      <w:r>
        <w:t>C．Popalzi’s idea has drawn many Londoners’ attention.</w:t>
      </w:r>
    </w:p>
    <w:p>
      <w:pPr>
        <w:shd w:val="clear" w:color="auto" w:fill="FFFFFF"/>
        <w:spacing w:line="360" w:lineRule="auto"/>
        <w:jc w:val="left"/>
        <w:textAlignment w:val="center"/>
      </w:pPr>
      <w:r>
        <w:t>D．Popalzi’s idea hasn’t been put into effect currently.</w:t>
      </w:r>
    </w:p>
    <w:p>
      <w:pPr>
        <w:shd w:val="clear" w:color="auto" w:fill="FFFFFF"/>
        <w:spacing w:line="360" w:lineRule="auto"/>
        <w:jc w:val="left"/>
        <w:textAlignment w:val="center"/>
      </w:pPr>
      <w:r>
        <w:t>14．How will the two transformed boxes have a positive effect?</w:t>
      </w:r>
    </w:p>
    <w:p>
      <w:pPr>
        <w:shd w:val="clear" w:color="auto" w:fill="FFFFFF"/>
        <w:tabs>
          <w:tab w:val="left" w:pos="4156"/>
        </w:tabs>
        <w:spacing w:line="360" w:lineRule="auto"/>
        <w:jc w:val="left"/>
        <w:textAlignment w:val="center"/>
      </w:pPr>
      <w:r>
        <w:t>A．They will offer a great discount.</w:t>
      </w:r>
      <w:r>
        <w:tab/>
      </w:r>
      <w:r>
        <w:t>B．They will make a difference to charity.</w:t>
      </w:r>
    </w:p>
    <w:p>
      <w:pPr>
        <w:shd w:val="clear" w:color="auto" w:fill="FFFFFF"/>
        <w:tabs>
          <w:tab w:val="left" w:pos="4156"/>
        </w:tabs>
        <w:spacing w:line="360" w:lineRule="auto"/>
        <w:jc w:val="left"/>
        <w:textAlignment w:val="center"/>
      </w:pPr>
      <w:r>
        <w:t>C．They will provide the delivery service.</w:t>
      </w:r>
      <w:r>
        <w:tab/>
      </w:r>
      <w:r>
        <w:t>D．They will help attract more tourists.</w:t>
      </w:r>
    </w:p>
    <w:p>
      <w:pPr>
        <w:shd w:val="clear" w:color="auto" w:fill="FFFFFF"/>
        <w:spacing w:line="360" w:lineRule="auto"/>
        <w:jc w:val="left"/>
        <w:textAlignment w:val="center"/>
      </w:pPr>
      <w:r>
        <w:t>15．Where does the text probably come from?</w:t>
      </w:r>
    </w:p>
    <w:p>
      <w:pPr>
        <w:shd w:val="clear" w:color="auto" w:fill="FFFFFF"/>
        <w:tabs>
          <w:tab w:val="left" w:pos="4156"/>
        </w:tabs>
        <w:spacing w:line="360" w:lineRule="auto"/>
        <w:jc w:val="left"/>
        <w:textAlignment w:val="center"/>
      </w:pPr>
      <w:r>
        <w:t>A．A book review.</w:t>
      </w:r>
      <w:r>
        <w:tab/>
      </w:r>
      <w:r>
        <w:t>B．A science report.</w:t>
      </w:r>
    </w:p>
    <w:p>
      <w:pPr>
        <w:shd w:val="clear" w:color="auto" w:fill="FFFFFF"/>
        <w:tabs>
          <w:tab w:val="left" w:pos="4156"/>
        </w:tabs>
        <w:spacing w:line="360" w:lineRule="auto"/>
        <w:jc w:val="left"/>
        <w:textAlignment w:val="center"/>
      </w:pPr>
      <w:r>
        <w:t>C．A newspaper.</w:t>
      </w:r>
      <w:r>
        <w:tab/>
      </w:r>
      <w:r>
        <w:t>D．A travel brochure.</w:t>
      </w:r>
    </w:p>
    <w:p>
      <w:pPr>
        <w:spacing w:line="360" w:lineRule="auto"/>
        <w:rPr>
          <w:rFonts w:hint="eastAsia"/>
          <w:b/>
          <w:color w:val="008000"/>
          <w:sz w:val="24"/>
        </w:rPr>
      </w:pPr>
    </w:p>
    <w:p>
      <w:pPr>
        <w:spacing w:line="360" w:lineRule="auto"/>
        <w:rPr>
          <w:rFonts w:hint="eastAsia"/>
          <w:b/>
          <w:color w:val="008000"/>
          <w:sz w:val="24"/>
        </w:rPr>
      </w:pPr>
      <w:r>
        <w:rPr>
          <w:rFonts w:hint="eastAsia"/>
          <w:b/>
          <w:color w:val="008000"/>
          <w:sz w:val="24"/>
        </w:rPr>
        <w:t>江西省新余市2023-2024学年高一上学期期末质量检测英语试卷</w:t>
      </w:r>
    </w:p>
    <w:p>
      <w:pPr>
        <w:spacing w:line="360" w:lineRule="auto"/>
      </w:pPr>
      <w:r>
        <w:rPr>
          <w:rFonts w:ascii="宋体" w:hAnsi="宋体" w:cs="宋体"/>
          <w:b/>
          <w:sz w:val="24"/>
        </w:rPr>
        <w:t>第一节</w:t>
      </w:r>
      <w:r>
        <w:rPr>
          <w:rFonts w:eastAsia="Times New Roman"/>
          <w:b/>
          <w:sz w:val="24"/>
        </w:rPr>
        <w:t xml:space="preserve"> (</w:t>
      </w:r>
      <w:r>
        <w:rPr>
          <w:rFonts w:ascii="宋体" w:hAnsi="宋体" w:cs="宋体"/>
          <w:b/>
          <w:sz w:val="24"/>
        </w:rPr>
        <w:t>共</w:t>
      </w:r>
      <w:r>
        <w:rPr>
          <w:rFonts w:eastAsia="Times New Roman"/>
          <w:b/>
          <w:sz w:val="24"/>
        </w:rPr>
        <w:t>15</w:t>
      </w:r>
      <w:r>
        <w:rPr>
          <w:rFonts w:ascii="宋体" w:hAnsi="宋体" w:cs="宋体"/>
          <w:b/>
          <w:sz w:val="24"/>
        </w:rPr>
        <w:t>小题</w:t>
      </w:r>
      <w:r>
        <w:rPr>
          <w:rFonts w:eastAsia="Times New Roman"/>
          <w:b/>
          <w:sz w:val="24"/>
        </w:rPr>
        <w:t>;</w:t>
      </w:r>
      <w:r>
        <w:rPr>
          <w:rFonts w:ascii="宋体" w:hAnsi="宋体" w:cs="宋体"/>
          <w:b/>
          <w:sz w:val="24"/>
        </w:rPr>
        <w:t>每小题</w:t>
      </w:r>
      <w:r>
        <w:rPr>
          <w:rFonts w:eastAsia="Times New Roman"/>
          <w:b/>
          <w:sz w:val="24"/>
        </w:rPr>
        <w:t>2. 5</w:t>
      </w:r>
      <w:r>
        <w:rPr>
          <w:rFonts w:ascii="宋体" w:hAnsi="宋体" w:cs="宋体"/>
          <w:b/>
          <w:sz w:val="24"/>
        </w:rPr>
        <w:t>分</w:t>
      </w:r>
      <w:r>
        <w:rPr>
          <w:rFonts w:eastAsia="Times New Roman"/>
          <w:b/>
          <w:sz w:val="24"/>
        </w:rPr>
        <w:t xml:space="preserve">, </w:t>
      </w:r>
      <w:r>
        <w:rPr>
          <w:rFonts w:ascii="宋体" w:hAnsi="宋体" w:cs="宋体"/>
          <w:b/>
          <w:sz w:val="24"/>
        </w:rPr>
        <w:t>满分</w:t>
      </w:r>
      <w:r>
        <w:rPr>
          <w:rFonts w:eastAsia="Times New Roman"/>
          <w:b/>
          <w:sz w:val="24"/>
        </w:rPr>
        <w:t>37. 5</w:t>
      </w:r>
      <w:r>
        <w:rPr>
          <w:rFonts w:ascii="宋体" w:hAnsi="宋体" w:cs="宋体"/>
          <w:b/>
          <w:sz w:val="24"/>
        </w:rPr>
        <w:t>分</w:t>
      </w:r>
      <w:r>
        <w:rPr>
          <w:rFonts w:eastAsia="Times New Roman"/>
          <w:b/>
          <w:sz w:val="24"/>
        </w:rPr>
        <w:t>)</w:t>
      </w:r>
    </w:p>
    <w:p>
      <w:pPr>
        <w:spacing w:line="360" w:lineRule="auto"/>
      </w:pPr>
      <w:r>
        <w:rPr>
          <w:rFonts w:ascii="宋体" w:hAnsi="宋体" w:cs="宋体"/>
          <w:b/>
          <w:sz w:val="24"/>
        </w:rPr>
        <w:t>阅读下列短文</w:t>
      </w:r>
      <w:r>
        <w:rPr>
          <w:rFonts w:eastAsia="Times New Roman"/>
          <w:b/>
          <w:sz w:val="24"/>
        </w:rPr>
        <w:t xml:space="preserve">, </w:t>
      </w:r>
      <w:r>
        <w:rPr>
          <w:rFonts w:ascii="宋体" w:hAnsi="宋体" w:cs="宋体"/>
          <w:b/>
          <w:sz w:val="24"/>
        </w:rPr>
        <w:t>从每题所给的</w:t>
      </w:r>
      <w:r>
        <w:rPr>
          <w:rFonts w:eastAsia="Times New Roman"/>
          <w:b/>
          <w:sz w:val="24"/>
        </w:rPr>
        <w:t>A</w:t>
      </w:r>
      <w:r>
        <w:rPr>
          <w:rFonts w:ascii="宋体" w:hAnsi="宋体" w:cs="宋体"/>
          <w:b/>
          <w:sz w:val="24"/>
        </w:rPr>
        <w:t>、</w:t>
      </w:r>
      <w:r>
        <w:rPr>
          <w:rFonts w:eastAsia="Times New Roman"/>
          <w:b/>
          <w:sz w:val="24"/>
        </w:rPr>
        <w:t>B</w:t>
      </w:r>
      <w:r>
        <w:rPr>
          <w:rFonts w:ascii="宋体" w:hAnsi="宋体" w:cs="宋体"/>
          <w:b/>
          <w:sz w:val="24"/>
        </w:rPr>
        <w:t>、</w:t>
      </w:r>
      <w:r>
        <w:rPr>
          <w:rFonts w:eastAsia="Times New Roman"/>
          <w:b/>
          <w:sz w:val="24"/>
        </w:rPr>
        <w:t>C</w:t>
      </w:r>
      <w:r>
        <w:rPr>
          <w:rFonts w:ascii="宋体" w:hAnsi="宋体" w:cs="宋体"/>
          <w:b/>
          <w:sz w:val="24"/>
        </w:rPr>
        <w:t>、</w:t>
      </w:r>
      <w:r>
        <w:rPr>
          <w:rFonts w:eastAsia="Times New Roman"/>
          <w:b/>
          <w:sz w:val="24"/>
        </w:rPr>
        <w:t>D</w:t>
      </w:r>
      <w:r>
        <w:rPr>
          <w:rFonts w:ascii="宋体" w:hAnsi="宋体" w:cs="宋体"/>
          <w:b/>
          <w:sz w:val="24"/>
        </w:rPr>
        <w:t>四个选项中选出最佳选项。</w:t>
      </w:r>
    </w:p>
    <w:p>
      <w:pPr>
        <w:spacing w:line="360" w:lineRule="auto"/>
        <w:jc w:val="center"/>
      </w:pPr>
      <w:r>
        <w:rPr>
          <w:rFonts w:eastAsia="Times New Roman"/>
          <w:b/>
          <w:sz w:val="24"/>
        </w:rPr>
        <w:t>A</w:t>
      </w:r>
    </w:p>
    <w:p>
      <w:pPr>
        <w:spacing w:line="360" w:lineRule="auto"/>
        <w:jc w:val="center"/>
      </w:pPr>
      <w:r>
        <w:rPr>
          <w:rFonts w:eastAsia="Times New Roman"/>
          <w:b/>
        </w:rPr>
        <w:t>London Lions Season Tickets for 2023/2024</w:t>
      </w:r>
    </w:p>
    <w:p>
      <w:pPr>
        <w:spacing w:line="360" w:lineRule="auto"/>
        <w:ind w:firstLine="420"/>
        <w:jc w:val="left"/>
      </w:pPr>
      <w:r>
        <w:rPr>
          <w:rFonts w:eastAsia="Times New Roman"/>
        </w:rPr>
        <w:t xml:space="preserve">Date: Fri., 29 Sept. 2023 </w:t>
      </w:r>
      <w:r>
        <w:rPr>
          <w:rFonts w:ascii="宋体" w:hAnsi="宋体" w:cs="宋体"/>
        </w:rPr>
        <w:t xml:space="preserve">— </w:t>
      </w:r>
      <w:r>
        <w:rPr>
          <w:rFonts w:eastAsia="Times New Roman"/>
        </w:rPr>
        <w:t>Fri., 24 May 2024</w:t>
      </w:r>
    </w:p>
    <w:p>
      <w:pPr>
        <w:spacing w:line="360" w:lineRule="auto"/>
        <w:ind w:firstLine="420"/>
        <w:jc w:val="left"/>
      </w:pPr>
      <w:r>
        <w:rPr>
          <w:rFonts w:eastAsia="Times New Roman"/>
        </w:rPr>
        <w:t>Location: Copper Box Arena, Queen Elizabeth Olympic Park, London</w:t>
      </w:r>
    </w:p>
    <w:p>
      <w:pPr>
        <w:spacing w:line="360" w:lineRule="auto"/>
        <w:ind w:firstLine="420"/>
        <w:jc w:val="left"/>
      </w:pPr>
      <w:r>
        <w:rPr>
          <w:rFonts w:eastAsia="Times New Roman"/>
          <w:b/>
        </w:rPr>
        <w:t>Please Note</w:t>
      </w:r>
    </w:p>
    <w:p>
      <w:pPr>
        <w:spacing w:line="360" w:lineRule="auto"/>
        <w:ind w:firstLine="420"/>
        <w:jc w:val="left"/>
        <w:sectPr>
          <w:headerReference w:type="default" r:id="rId51"/>
          <w:footerReference w:type="even" r:id="rId52"/>
          <w:footerReference w:type="default" r:id="rId53"/>
          <w:type w:val="nextPage"/>
          <w:pgSz w:w="11906" w:h="16838"/>
          <w:pgMar w:top="1440" w:right="1800" w:bottom="1440" w:left="1800" w:header="851" w:footer="992" w:gutter="0"/>
          <w:pgNumType w:start="16"/>
          <w:cols w:num="1" w:space="425"/>
          <w:titlePg w:val="0"/>
          <w:docGrid w:type="lines" w:linePitch="312" w:charSpace="0"/>
        </w:sectPr>
      </w:pPr>
      <w:r>
        <w:rPr>
          <w:rFonts w:eastAsia="Times New Roman"/>
        </w:rPr>
        <w:t>Tickets Now Available! Valid (</w:t>
      </w:r>
      <w:r>
        <w:rPr>
          <w:rFonts w:ascii="宋体" w:hAnsi="宋体" w:cs="宋体"/>
        </w:rPr>
        <w:t>有效的</w:t>
      </w:r>
      <w:r>
        <w:rPr>
          <w:rFonts w:eastAsia="Times New Roman"/>
        </w:rPr>
        <w:t xml:space="preserve">) </w:t>
      </w:r>
      <w:r>
        <w:rPr>
          <w:rFonts w:eastAsia="Times New Roman"/>
        </w:rPr>
        <w:t>on</w:t>
      </w:r>
      <w:r>
        <w:rPr>
          <w:rFonts w:eastAsia="Times New Roman"/>
        </w:rPr>
        <w:t xml:space="preserve"> all</w:t>
      </w:r>
      <w:r>
        <w:rPr>
          <w:rFonts w:eastAsia="Times New Roman"/>
        </w:rPr>
        <w:t xml:space="preserve"> remaining</w:t>
      </w:r>
      <w:r>
        <w:rPr>
          <w:rFonts w:eastAsia="Times New Roman"/>
        </w:rPr>
        <w:t xml:space="preserve"> home</w:t>
      </w:r>
      <w:r>
        <w:rPr>
          <w:rFonts w:eastAsia="Times New Roman"/>
        </w:rPr>
        <w:t xml:space="preserve"> BBL</w:t>
      </w:r>
      <w:r>
        <w:rPr>
          <w:rFonts w:eastAsia="Times New Roman"/>
        </w:rPr>
        <w:t xml:space="preserve"> Championship</w:t>
      </w:r>
      <w:r>
        <w:rPr>
          <w:rFonts w:eastAsia="Times New Roman"/>
        </w:rPr>
        <w:t xml:space="preserve"> and</w:t>
      </w:r>
      <w:r>
        <w:rPr>
          <w:rFonts w:eastAsia="Times New Roman"/>
        </w:rPr>
        <w:t xml:space="preserve"> Euro</w:t>
      </w:r>
      <w:r>
        <w:rPr>
          <w:rFonts w:eastAsia="Times New Roman"/>
        </w:rPr>
        <w:t xml:space="preserve"> Cup</w:t>
      </w:r>
      <w:r>
        <w:rPr>
          <w:rFonts w:eastAsia="Times New Roman"/>
        </w:rPr>
        <w:t xml:space="preserve"> games.</w:t>
      </w:r>
      <w:r>
        <w:rPr>
          <w:rFonts w:eastAsia="Times New Roman"/>
        </w:rPr>
        <w:t xml:space="preserve"> Your</w:t>
      </w:r>
      <w:r>
        <w:rPr>
          <w:rFonts w:eastAsia="Times New Roman"/>
        </w:rPr>
        <w:t xml:space="preserve"> ticket</w:t>
      </w:r>
      <w:r>
        <w:rPr>
          <w:rFonts w:eastAsia="Times New Roman"/>
        </w:rPr>
        <w:t xml:space="preserve"> barcode</w:t>
      </w:r>
      <w:r>
        <w:rPr>
          <w:rFonts w:eastAsia="Times New Roman"/>
        </w:rPr>
        <w:t xml:space="preserve"> can</w:t>
      </w:r>
      <w:r>
        <w:rPr>
          <w:rFonts w:eastAsia="Times New Roman"/>
        </w:rPr>
        <w:t xml:space="preserve"> be</w:t>
      </w:r>
      <w:r>
        <w:rPr>
          <w:rFonts w:eastAsia="Times New Roman"/>
        </w:rPr>
        <w:t xml:space="preserve"> downloaded</w:t>
      </w:r>
      <w:r>
        <w:rPr>
          <w:rFonts w:eastAsia="Times New Roman"/>
        </w:rPr>
        <w:t xml:space="preserve"> to</w:t>
      </w:r>
      <w:r>
        <w:rPr>
          <w:rFonts w:eastAsia="Times New Roman"/>
        </w:rPr>
        <w:t xml:space="preserve"> your</w:t>
      </w:r>
      <w:r>
        <w:rPr>
          <w:rFonts w:eastAsia="Times New Roman"/>
        </w:rPr>
        <w:t xml:space="preserve"> phone</w:t>
      </w:r>
      <w:r>
        <w:rPr>
          <w:rFonts w:eastAsia="Times New Roman"/>
        </w:rPr>
        <w:t xml:space="preserve"> or</w:t>
      </w:r>
      <w:r>
        <w:rPr>
          <w:rFonts w:eastAsia="Times New Roman"/>
        </w:rPr>
        <w:t xml:space="preserve"> printed</w:t>
      </w:r>
      <w:r>
        <w:rPr>
          <w:rFonts w:eastAsia="Times New Roman"/>
        </w:rPr>
        <w:t xml:space="preserve"> at</w:t>
      </w:r>
      <w:r>
        <w:rPr>
          <w:rFonts w:eastAsia="Times New Roman"/>
        </w:rPr>
        <w:t xml:space="preserve"> home</w:t>
      </w:r>
      <w:r>
        <w:rPr>
          <w:rFonts w:eastAsia="Times New Roman"/>
        </w:rPr>
        <w:t xml:space="preserve"> and</w:t>
      </w:r>
      <w:r>
        <w:rPr>
          <w:rFonts w:eastAsia="Times New Roman"/>
        </w:rPr>
        <w:t xml:space="preserve"> will</w:t>
      </w:r>
      <w:r>
        <w:rPr>
          <w:rFonts w:eastAsia="Times New Roman"/>
        </w:rPr>
        <w:t xml:space="preserve"> be</w:t>
      </w:r>
      <w:r>
        <w:rPr>
          <w:rFonts w:eastAsia="Times New Roman"/>
        </w:rPr>
        <w:t xml:space="preserve"> required</w:t>
      </w:r>
      <w:r>
        <w:rPr>
          <w:rFonts w:eastAsia="Times New Roman"/>
        </w:rPr>
        <w:t xml:space="preserve"> for</w:t>
      </w:r>
      <w:r>
        <w:rPr>
          <w:rFonts w:eastAsia="Times New Roman"/>
        </w:rPr>
        <w:t xml:space="preserve"> scanning</w:t>
      </w:r>
      <w:r>
        <w:rPr>
          <w:rFonts w:eastAsia="Times New Roman"/>
        </w:rPr>
        <w:t xml:space="preserve"> at</w:t>
      </w:r>
      <w:r>
        <w:rPr>
          <w:rFonts w:eastAsia="Times New Roman"/>
        </w:rPr>
        <w:t xml:space="preserve"> all</w:t>
      </w:r>
      <w:r>
        <w:rPr>
          <w:rFonts w:eastAsia="Times New Roman"/>
        </w:rPr>
        <w:t xml:space="preserve"> games.</w:t>
      </w:r>
      <w:r>
        <w:rPr>
          <w:rFonts w:eastAsia="Times New Roman"/>
        </w:rPr>
        <w:t xml:space="preserve"> A</w:t>
      </w:r>
      <w:r>
        <w:rPr>
          <w:rFonts w:eastAsia="Times New Roman"/>
        </w:rPr>
        <w:t xml:space="preserve"> max</w:t>
      </w:r>
      <w:r>
        <w:rPr>
          <w:rFonts w:eastAsia="Times New Roman"/>
        </w:rPr>
        <w:t xml:space="preserve"> of</w:t>
      </w:r>
      <w:r>
        <w:rPr>
          <w:rFonts w:eastAsia="Times New Roman"/>
        </w:rPr>
        <w:t xml:space="preserve"> 10</w:t>
      </w:r>
      <w:r>
        <w:rPr>
          <w:rFonts w:eastAsia="Times New Roman"/>
        </w:rPr>
        <w:t xml:space="preserve"> tickets</w:t>
      </w:r>
      <w:r>
        <w:rPr>
          <w:rFonts w:eastAsia="Times New Roman"/>
        </w:rPr>
        <w:t xml:space="preserve"> per</w:t>
      </w:r>
      <w:r>
        <w:rPr>
          <w:rFonts w:eastAsia="Times New Roman"/>
        </w:rPr>
        <w:t xml:space="preserve"> person</w:t>
      </w:r>
      <w:r>
        <w:rPr>
          <w:rFonts w:eastAsia="Times New Roman"/>
        </w:rPr>
        <w:t xml:space="preserve"> and</w:t>
      </w:r>
      <w:r>
        <w:rPr>
          <w:rFonts w:eastAsia="Times New Roman"/>
        </w:rPr>
        <w:t xml:space="preserve"> per</w:t>
      </w:r>
      <w:r>
        <w:rPr>
          <w:rFonts w:eastAsia="Times New Roman"/>
        </w:rPr>
        <w:t xml:space="preserve"> household</w:t>
      </w:r>
      <w:r>
        <w:rPr>
          <w:rFonts w:eastAsia="Times New Roman"/>
        </w:rPr>
        <w:t xml:space="preserve"> applies.</w:t>
      </w:r>
    </w:p>
    <w:p>
      <w:pPr>
        <w:spacing w:line="360" w:lineRule="auto"/>
        <w:ind w:firstLine="420"/>
        <w:jc w:val="left"/>
      </w:pPr>
      <w:r>
        <w:rPr>
          <w:rFonts w:eastAsia="Times New Roman"/>
        </w:rPr>
        <w:t xml:space="preserve"> Tickets</w:t>
      </w:r>
      <w:r>
        <w:rPr>
          <w:rFonts w:eastAsia="Times New Roman"/>
        </w:rPr>
        <w:t xml:space="preserve"> over</w:t>
      </w:r>
      <w:r>
        <w:rPr>
          <w:rFonts w:eastAsia="Times New Roman"/>
        </w:rPr>
        <w:t xml:space="preserve"> 10</w:t>
      </w:r>
      <w:r>
        <w:rPr>
          <w:rFonts w:eastAsia="Times New Roman"/>
        </w:rPr>
        <w:t xml:space="preserve"> will</w:t>
      </w:r>
      <w:r>
        <w:rPr>
          <w:rFonts w:eastAsia="Times New Roman"/>
        </w:rPr>
        <w:t xml:space="preserve"> be</w:t>
      </w:r>
      <w:r>
        <w:rPr>
          <w:rFonts w:eastAsia="Times New Roman"/>
        </w:rPr>
        <w:t xml:space="preserve"> cancelled.</w:t>
      </w:r>
      <w:r>
        <w:rPr>
          <w:rFonts w:eastAsia="Times New Roman"/>
        </w:rPr>
        <w:t xml:space="preserve"> Musical</w:t>
      </w:r>
      <w:r>
        <w:rPr>
          <w:rFonts w:eastAsia="Times New Roman"/>
        </w:rPr>
        <w:t xml:space="preserve"> or</w:t>
      </w:r>
      <w:r>
        <w:rPr>
          <w:rFonts w:eastAsia="Times New Roman"/>
        </w:rPr>
        <w:t xml:space="preserve"> noisy</w:t>
      </w:r>
      <w:r>
        <w:rPr>
          <w:rFonts w:eastAsia="Times New Roman"/>
        </w:rPr>
        <w:t xml:space="preserve"> items</w:t>
      </w:r>
      <w:r>
        <w:rPr>
          <w:rFonts w:eastAsia="Times New Roman"/>
        </w:rPr>
        <w:t xml:space="preserve"> are</w:t>
      </w:r>
      <w:r>
        <w:rPr>
          <w:rFonts w:eastAsia="Times New Roman"/>
        </w:rPr>
        <w:t xml:space="preserve"> not</w:t>
      </w:r>
      <w:r>
        <w:rPr>
          <w:rFonts w:eastAsia="Times New Roman"/>
        </w:rPr>
        <w:t xml:space="preserve"> allowed</w:t>
      </w:r>
      <w:r>
        <w:rPr>
          <w:rFonts w:eastAsia="Times New Roman"/>
        </w:rPr>
        <w:t xml:space="preserve"> in</w:t>
      </w:r>
      <w:r>
        <w:rPr>
          <w:rFonts w:eastAsia="Times New Roman"/>
        </w:rPr>
        <w:t xml:space="preserve"> the</w:t>
      </w:r>
      <w:r>
        <w:rPr>
          <w:rFonts w:eastAsia="Times New Roman"/>
        </w:rPr>
        <w:t xml:space="preserve"> courtside</w:t>
      </w:r>
      <w:r>
        <w:rPr>
          <w:rFonts w:eastAsia="Times New Roman"/>
        </w:rPr>
        <w:t xml:space="preserve"> or</w:t>
      </w:r>
      <w:r>
        <w:rPr>
          <w:rFonts w:eastAsia="Times New Roman"/>
        </w:rPr>
        <w:t xml:space="preserve"> bench</w:t>
      </w:r>
      <w:r>
        <w:rPr>
          <w:rFonts w:eastAsia="Times New Roman"/>
        </w:rPr>
        <w:t xml:space="preserve"> seats.</w:t>
      </w:r>
      <w:r>
        <w:rPr>
          <w:rFonts w:eastAsia="Times New Roman"/>
        </w:rPr>
        <w:t xml:space="preserve"> </w:t>
      </w:r>
    </w:p>
    <w:p>
      <w:pPr>
        <w:spacing w:line="360" w:lineRule="auto"/>
        <w:ind w:firstLine="420"/>
        <w:jc w:val="left"/>
      </w:pPr>
      <w:r>
        <w:rPr>
          <w:rFonts w:eastAsia="Times New Roman"/>
          <w:b/>
        </w:rPr>
        <w:t>Standard Tickets</w:t>
      </w:r>
    </w:p>
    <w:p>
      <w:pPr>
        <w:spacing w:line="360" w:lineRule="auto"/>
        <w:ind w:firstLine="420"/>
        <w:jc w:val="left"/>
      </w:pPr>
      <w:r>
        <w:rPr>
          <w:rFonts w:eastAsia="Times New Roman"/>
        </w:rPr>
        <w:t>Adult Ticket: £15.00</w:t>
      </w:r>
    </w:p>
    <w:p>
      <w:pPr>
        <w:spacing w:line="360" w:lineRule="auto"/>
        <w:ind w:firstLine="420"/>
        <w:jc w:val="left"/>
      </w:pPr>
      <w:r>
        <w:rPr>
          <w:rFonts w:eastAsia="Times New Roman"/>
        </w:rPr>
        <w:t>Under 18s Ticket: £8.00 (Proof of age may be required. )</w:t>
      </w:r>
    </w:p>
    <w:p>
      <w:pPr>
        <w:spacing w:line="360" w:lineRule="auto"/>
        <w:ind w:firstLine="420"/>
        <w:jc w:val="left"/>
      </w:pPr>
      <w:r>
        <w:rPr>
          <w:rFonts w:eastAsia="Times New Roman"/>
        </w:rPr>
        <w:t>Family Ticket: £38.00 (2</w:t>
      </w:r>
      <w:r>
        <w:rPr>
          <w:rFonts w:ascii="宋体" w:hAnsi="宋体" w:cs="宋体"/>
        </w:rPr>
        <w:t>×</w:t>
      </w:r>
      <w:r>
        <w:rPr>
          <w:rFonts w:eastAsia="Times New Roman"/>
        </w:rPr>
        <w:t>Adult, 2</w:t>
      </w:r>
      <w:r>
        <w:rPr>
          <w:rFonts w:ascii="宋体" w:hAnsi="宋体" w:cs="宋体"/>
        </w:rPr>
        <w:t>×</w:t>
      </w:r>
      <w:r>
        <w:rPr>
          <w:rFonts w:eastAsia="Times New Roman"/>
        </w:rPr>
        <w:t>Child)</w:t>
      </w:r>
    </w:p>
    <w:p>
      <w:pPr>
        <w:spacing w:line="360" w:lineRule="auto"/>
        <w:ind w:firstLine="420"/>
        <w:jc w:val="left"/>
      </w:pPr>
      <w:r>
        <w:rPr>
          <w:rFonts w:eastAsia="Times New Roman"/>
          <w:b/>
        </w:rPr>
        <w:t>Accessible Tickets</w:t>
      </w:r>
    </w:p>
    <w:p>
      <w:pPr>
        <w:spacing w:line="360" w:lineRule="auto"/>
        <w:ind w:firstLine="420"/>
        <w:jc w:val="left"/>
      </w:pPr>
      <w:r>
        <w:rPr>
          <w:rFonts w:eastAsia="Times New Roman"/>
        </w:rPr>
        <w:t>Accessible tickets are available to purchase online. Please select the relevant price type. The free companion ticket must be added at the time of booking along with the accessible ticket, and ensure the seats are together. Proof of disability must be provided before the event. Tickets will be cancelled if misuse is suspected or found. By purchasing an accessible ticket, you confirm that you or a member of your party require accessible tickets.</w:t>
      </w:r>
    </w:p>
    <w:p>
      <w:pPr>
        <w:spacing w:line="360" w:lineRule="auto"/>
        <w:jc w:val="left"/>
      </w:pPr>
      <w:r>
        <w:t xml:space="preserve">1. </w:t>
      </w:r>
      <w:r>
        <w:rPr>
          <w:rFonts w:eastAsia="Times New Roman"/>
        </w:rPr>
        <w:t>What is the admission requirement for all games?</w:t>
      </w:r>
    </w:p>
    <w:p>
      <w:pPr>
        <w:tabs>
          <w:tab w:val="left" w:pos="4873"/>
        </w:tabs>
        <w:spacing w:line="360" w:lineRule="auto"/>
        <w:jc w:val="left"/>
        <w:textAlignment w:val="center"/>
      </w:pPr>
      <w:r>
        <w:t xml:space="preserve">A. </w:t>
      </w:r>
      <w:r>
        <w:rPr>
          <w:rFonts w:eastAsia="Times New Roman"/>
        </w:rPr>
        <w:t>Downloading your ticket.</w:t>
      </w:r>
      <w:r>
        <w:tab/>
      </w:r>
      <w:r>
        <w:t xml:space="preserve">B. </w:t>
      </w:r>
      <w:r>
        <w:rPr>
          <w:rFonts w:eastAsia="Times New Roman"/>
        </w:rPr>
        <w:t>Leaving behind your phone.</w:t>
      </w:r>
    </w:p>
    <w:p>
      <w:pPr>
        <w:tabs>
          <w:tab w:val="left" w:pos="4873"/>
        </w:tabs>
        <w:spacing w:line="360" w:lineRule="auto"/>
        <w:jc w:val="left"/>
        <w:textAlignment w:val="center"/>
      </w:pPr>
      <w:r>
        <w:t xml:space="preserve">C. </w:t>
      </w:r>
      <w:r>
        <w:rPr>
          <w:rFonts w:eastAsia="Times New Roman"/>
        </w:rPr>
        <w:t>Scanning the ticket barcode.</w:t>
      </w:r>
      <w:r>
        <w:tab/>
      </w:r>
      <w:r>
        <w:t xml:space="preserve">D. </w:t>
      </w:r>
      <w:r>
        <w:rPr>
          <w:rFonts w:eastAsia="Times New Roman"/>
        </w:rPr>
        <w:t>Preparing whistles or trumpets.</w:t>
      </w:r>
    </w:p>
    <w:p>
      <w:pPr>
        <w:spacing w:line="360" w:lineRule="auto"/>
        <w:jc w:val="left"/>
      </w:pPr>
      <w:r>
        <w:t xml:space="preserve">2. </w:t>
      </w:r>
      <w:r>
        <w:rPr>
          <w:rFonts w:eastAsia="Times New Roman"/>
        </w:rPr>
        <w:t>How much at least should a couple with four kids pay for admission?</w:t>
      </w:r>
    </w:p>
    <w:p>
      <w:pPr>
        <w:tabs>
          <w:tab w:val="left" w:pos="2436"/>
          <w:tab w:val="left" w:pos="4873"/>
          <w:tab w:val="left" w:pos="7309"/>
        </w:tabs>
        <w:spacing w:line="360" w:lineRule="auto"/>
        <w:jc w:val="left"/>
        <w:textAlignment w:val="center"/>
      </w:pPr>
      <w:r>
        <w:t>A</w:t>
      </w:r>
      <w:r>
        <w:rPr>
          <w:position w:val="-22"/>
        </w:rPr>
        <w:pict>
          <v:shape id="_x0000_i1026" type="#_x0000_t75" style="width:2.5pt;height:7pt" coordsize="21600,21600" o:preferrelative="t" filled="f" stroked="f">
            <v:stroke joinstyle="miter"/>
            <v:imagedata r:id="rId54" o:title=""/>
            <o:lock v:ext="edit" aspectratio="t"/>
            <w10:anchorlock/>
          </v:shape>
        </w:pict>
      </w:r>
      <w:r>
        <w:rPr>
          <w:rFonts w:eastAsia="Times New Roman"/>
        </w:rPr>
        <w:t>£38.00.</w:t>
      </w:r>
      <w:r>
        <w:tab/>
      </w:r>
      <w:r>
        <w:t xml:space="preserve">B. </w:t>
      </w:r>
      <w:r>
        <w:rPr>
          <w:rFonts w:eastAsia="Times New Roman"/>
        </w:rPr>
        <w:t>£54.00.</w:t>
      </w:r>
      <w:r>
        <w:tab/>
      </w:r>
      <w:r>
        <w:t xml:space="preserve">C. </w:t>
      </w:r>
      <w:r>
        <w:rPr>
          <w:rFonts w:eastAsia="Times New Roman"/>
        </w:rPr>
        <w:t>£62.00.</w:t>
      </w:r>
      <w:r>
        <w:tab/>
      </w:r>
      <w:r>
        <w:t xml:space="preserve">D. </w:t>
      </w:r>
      <w:r>
        <w:rPr>
          <w:rFonts w:eastAsia="Times New Roman"/>
        </w:rPr>
        <w:t>£76.00.</w:t>
      </w:r>
    </w:p>
    <w:p>
      <w:pPr>
        <w:spacing w:line="360" w:lineRule="auto"/>
        <w:jc w:val="left"/>
      </w:pPr>
      <w:r>
        <w:t xml:space="preserve">3. </w:t>
      </w:r>
      <w:r>
        <w:rPr>
          <w:rFonts w:eastAsia="Times New Roman"/>
        </w:rPr>
        <w:t>What will happen if an accessible ticket is improperly used?</w:t>
      </w:r>
    </w:p>
    <w:p>
      <w:pPr>
        <w:tabs>
          <w:tab w:val="left" w:pos="4873"/>
        </w:tabs>
        <w:spacing w:line="360" w:lineRule="auto"/>
        <w:jc w:val="left"/>
        <w:textAlignment w:val="center"/>
      </w:pPr>
      <w:r>
        <w:t xml:space="preserve">A. </w:t>
      </w:r>
      <w:r>
        <w:rPr>
          <w:rFonts w:eastAsia="Times New Roman"/>
        </w:rPr>
        <w:t>Its owner can’t buy any tickets.</w:t>
      </w:r>
      <w:r>
        <w:tab/>
      </w:r>
      <w:r>
        <w:t xml:space="preserve">B. </w:t>
      </w:r>
      <w:r>
        <w:rPr>
          <w:rFonts w:eastAsia="Times New Roman"/>
        </w:rPr>
        <w:t>It will not be effective anymore.</w:t>
      </w:r>
    </w:p>
    <w:p>
      <w:pPr>
        <w:tabs>
          <w:tab w:val="left" w:pos="4873"/>
        </w:tabs>
        <w:spacing w:line="360" w:lineRule="auto"/>
        <w:jc w:val="left"/>
        <w:textAlignment w:val="center"/>
        <w:rPr>
          <w:color w:val="000000"/>
        </w:rPr>
      </w:pPr>
      <w:r>
        <w:t xml:space="preserve">C. </w:t>
      </w:r>
      <w:r>
        <w:rPr>
          <w:rFonts w:eastAsia="Times New Roman"/>
        </w:rPr>
        <w:t>It will be saved for future use.</w:t>
      </w:r>
      <w:r>
        <w:tab/>
      </w:r>
      <w:r>
        <w:t xml:space="preserve">D. </w:t>
      </w:r>
      <w:r>
        <w:rPr>
          <w:rFonts w:eastAsia="Times New Roman"/>
        </w:rPr>
        <w:t>Its owner will be fined heavily.</w:t>
      </w:r>
    </w:p>
    <w:p>
      <w:pPr>
        <w:spacing w:line="360" w:lineRule="auto"/>
        <w:jc w:val="center"/>
        <w:textAlignment w:val="center"/>
        <w:rPr>
          <w:color w:val="000000"/>
        </w:rPr>
      </w:pPr>
      <w:r>
        <w:rPr>
          <w:rFonts w:eastAsia="Times New Roman"/>
          <w:b/>
          <w:color w:val="000000"/>
          <w:sz w:val="24"/>
        </w:rPr>
        <w:t>B</w:t>
      </w:r>
    </w:p>
    <w:p>
      <w:pPr>
        <w:spacing w:line="360" w:lineRule="auto"/>
        <w:ind w:firstLine="420"/>
        <w:textAlignment w:val="center"/>
        <w:rPr>
          <w:color w:val="000000"/>
        </w:rPr>
        <w:sectPr>
          <w:headerReference w:type="default" r:id="rId55"/>
          <w:footerReference w:type="even" r:id="rId56"/>
          <w:footerReference w:type="default" r:id="rId57"/>
          <w:type w:val="nextPage"/>
          <w:pgSz w:w="11906" w:h="16838"/>
          <w:pgMar w:top="1440" w:right="1800" w:bottom="1440" w:left="1800" w:header="851" w:footer="992" w:gutter="0"/>
          <w:pgNumType w:start="17"/>
          <w:cols w:num="1" w:space="425"/>
          <w:titlePg w:val="0"/>
          <w:docGrid w:type="lines" w:linePitch="312" w:charSpace="0"/>
        </w:sectPr>
      </w:pPr>
      <w:r>
        <w:rPr>
          <w:rFonts w:eastAsia="Times New Roman"/>
          <w:color w:val="000000"/>
        </w:rPr>
        <w:t xml:space="preserve">I ask every student I interview for admission to my institution, Pitzer College, the same question, “What do you look forward to the most in college?” I was stunned and delighted recently when a student sat across from me and replied, “I look forward to the possibility of failure.” Of course, this is not how most students respond to the question when sitting before the person who can make decisions about their academic futures, but this young man took a risk. “You see, my parents have never let me fail,” he said. “When I want to take a chance at something, they remind me it’s not a safe route to take. Taking a more </w:t>
      </w:r>
      <w:r>
        <w:rPr>
          <w:rFonts w:eastAsia="Times New Roman"/>
          <w:b/>
          <w:color w:val="000000"/>
          <w:u w:val="single"/>
        </w:rPr>
        <w:t>rigorous</w:t>
      </w:r>
      <w:r>
        <w:rPr>
          <w:rFonts w:eastAsia="Times New Roman"/>
          <w:color w:val="000000"/>
        </w:rPr>
        <w:t xml:space="preserve"> cours</w:t>
      </w:r>
      <w:r>
        <w:rPr>
          <w:rFonts w:eastAsia="Times New Roman"/>
          <w:color w:val="000000"/>
        </w:rPr>
        <w:t>e</w:t>
      </w:r>
      <w:r>
        <w:rPr>
          <w:rFonts w:eastAsia="Times New Roman"/>
          <w:color w:val="000000"/>
        </w:rPr>
        <w:t xml:space="preserve"> or</w:t>
      </w:r>
      <w:r>
        <w:rPr>
          <w:rFonts w:eastAsia="Times New Roman"/>
          <w:color w:val="000000"/>
        </w:rPr>
        <w:t xml:space="preserve"> trying</w:t>
      </w:r>
      <w:r>
        <w:rPr>
          <w:rFonts w:eastAsia="Times New Roman"/>
          <w:color w:val="000000"/>
        </w:rPr>
        <w:t xml:space="preserve"> an</w:t>
      </w:r>
      <w:r>
        <w:rPr>
          <w:rFonts w:eastAsia="Times New Roman"/>
          <w:color w:val="000000"/>
        </w:rPr>
        <w:t xml:space="preserve"> activity</w:t>
      </w:r>
      <w:r>
        <w:rPr>
          <w:rFonts w:eastAsia="Times New Roman"/>
          <w:color w:val="000000"/>
        </w:rPr>
        <w:t xml:space="preserve"> I</w:t>
      </w:r>
      <w:r>
        <w:rPr>
          <w:rFonts w:eastAsia="Times New Roman"/>
          <w:color w:val="000000"/>
        </w:rPr>
        <w:t xml:space="preserve"> may</w:t>
      </w:r>
      <w:r>
        <w:rPr>
          <w:rFonts w:eastAsia="Times New Roman"/>
          <w:color w:val="000000"/>
        </w:rPr>
        <w:t xml:space="preserve"> not</w:t>
      </w:r>
      <w:r>
        <w:rPr>
          <w:rFonts w:eastAsia="Times New Roman"/>
          <w:color w:val="000000"/>
        </w:rPr>
        <w:t xml:space="preserve"> succeed</w:t>
      </w:r>
      <w:r>
        <w:rPr>
          <w:rFonts w:eastAsia="Times New Roman"/>
          <w:color w:val="000000"/>
        </w:rPr>
        <w:t xml:space="preserve"> in,</w:t>
      </w:r>
      <w:r>
        <w:rPr>
          <w:rFonts w:eastAsia="Times New Roman"/>
          <w:color w:val="000000"/>
        </w:rPr>
        <w:t xml:space="preserve"> they</w:t>
      </w:r>
      <w:r>
        <w:rPr>
          <w:rFonts w:eastAsia="Times New Roman"/>
          <w:color w:val="000000"/>
        </w:rPr>
        <w:t xml:space="preserve"> tell</w:t>
      </w:r>
      <w:r>
        <w:rPr>
          <w:rFonts w:eastAsia="Times New Roman"/>
          <w:color w:val="000000"/>
        </w:rPr>
        <w:t xml:space="preserve"> me,</w:t>
      </w:r>
      <w:r>
        <w:rPr>
          <w:rFonts w:eastAsia="Times New Roman"/>
          <w:color w:val="000000"/>
        </w:rPr>
        <w:t xml:space="preserve"> will</w:t>
      </w:r>
      <w:r>
        <w:rPr>
          <w:rFonts w:eastAsia="Times New Roman"/>
          <w:color w:val="000000"/>
        </w:rPr>
        <w:t xml:space="preserve"> ruin</w:t>
      </w:r>
      <w:r>
        <w:rPr>
          <w:rFonts w:eastAsia="Times New Roman"/>
          <w:color w:val="000000"/>
        </w:rPr>
        <w:t xml:space="preserve"> my</w:t>
      </w:r>
      <w:r>
        <w:rPr>
          <w:rFonts w:eastAsia="Times New Roman"/>
          <w:color w:val="000000"/>
        </w:rPr>
        <w:t xml:space="preserve"> chances</w:t>
      </w:r>
      <w:r>
        <w:rPr>
          <w:rFonts w:eastAsia="Times New Roman"/>
          <w:color w:val="000000"/>
        </w:rPr>
        <w:t xml:space="preserve"> at</w:t>
      </w:r>
      <w:r>
        <w:rPr>
          <w:rFonts w:eastAsia="Times New Roman"/>
          <w:color w:val="000000"/>
        </w:rPr>
        <w:t xml:space="preserve"> college</w:t>
      </w:r>
      <w:r>
        <w:rPr>
          <w:rFonts w:eastAsia="Times New Roman"/>
          <w:color w:val="000000"/>
        </w:rPr>
        <w:t xml:space="preserve"> admission.</w:t>
      </w:r>
      <w:r>
        <w:rPr>
          <w:rFonts w:eastAsia="Times New Roman"/>
          <w:color w:val="000000"/>
        </w:rPr>
        <w:t xml:space="preserve"> Even</w:t>
      </w:r>
      <w:r>
        <w:rPr>
          <w:rFonts w:eastAsia="Times New Roman"/>
          <w:color w:val="000000"/>
        </w:rPr>
        <w:t xml:space="preserve"> the</w:t>
      </w:r>
      <w:r>
        <w:rPr>
          <w:rFonts w:eastAsia="Times New Roman"/>
          <w:color w:val="000000"/>
        </w:rPr>
        <w:t xml:space="preserve"> sacrifice</w:t>
      </w:r>
      <w:r>
        <w:rPr>
          <w:rFonts w:eastAsia="Times New Roman"/>
          <w:color w:val="000000"/>
        </w:rPr>
        <w:t xml:space="preserve"> of</w:t>
      </w:r>
      <w:r>
        <w:rPr>
          <w:rFonts w:eastAsia="Times New Roman"/>
          <w:color w:val="000000"/>
        </w:rPr>
        <w:t xml:space="preserve"> staying</w:t>
      </w:r>
      <w:r>
        <w:rPr>
          <w:rFonts w:eastAsia="Times New Roman"/>
          <w:color w:val="000000"/>
        </w:rPr>
        <w:t xml:space="preserve"> up</w:t>
      </w:r>
      <w:r>
        <w:rPr>
          <w:rFonts w:eastAsia="Times New Roman"/>
          <w:color w:val="000000"/>
        </w:rPr>
        <w:t xml:space="preserve"> late</w:t>
      </w:r>
      <w:r>
        <w:rPr>
          <w:rFonts w:eastAsia="Times New Roman"/>
          <w:color w:val="000000"/>
        </w:rPr>
        <w:t xml:space="preserve"> to</w:t>
      </w:r>
      <w:r>
        <w:rPr>
          <w:rFonts w:eastAsia="Times New Roman"/>
          <w:color w:val="000000"/>
        </w:rPr>
        <w:t xml:space="preserve"> do</w:t>
      </w:r>
    </w:p>
    <w:p>
      <w:pPr>
        <w:spacing w:line="360" w:lineRule="auto"/>
        <w:ind w:firstLine="420"/>
        <w:textAlignment w:val="center"/>
        <w:rPr>
          <w:color w:val="000000"/>
        </w:rPr>
      </w:pPr>
      <w:r>
        <w:rPr>
          <w:rFonts w:eastAsia="Times New Roman"/>
          <w:color w:val="000000"/>
        </w:rPr>
        <w:t xml:space="preserve"> something</w:t>
      </w:r>
      <w:r>
        <w:rPr>
          <w:rFonts w:eastAsia="Times New Roman"/>
          <w:color w:val="000000"/>
        </w:rPr>
        <w:t xml:space="preserve"> unrelated</w:t>
      </w:r>
      <w:r>
        <w:rPr>
          <w:rFonts w:eastAsia="Times New Roman"/>
          <w:color w:val="000000"/>
        </w:rPr>
        <w:t xml:space="preserve"> to</w:t>
      </w:r>
      <w:r>
        <w:rPr>
          <w:rFonts w:eastAsia="Times New Roman"/>
          <w:color w:val="000000"/>
        </w:rPr>
        <w:t xml:space="preserve"> school,</w:t>
      </w:r>
      <w:r>
        <w:rPr>
          <w:rFonts w:eastAsia="Times New Roman"/>
          <w:color w:val="000000"/>
        </w:rPr>
        <w:t xml:space="preserve"> they</w:t>
      </w:r>
      <w:r>
        <w:rPr>
          <w:rFonts w:eastAsia="Times New Roman"/>
          <w:color w:val="000000"/>
        </w:rPr>
        <w:t xml:space="preserve"> see</w:t>
      </w:r>
      <w:r>
        <w:rPr>
          <w:rFonts w:eastAsia="Times New Roman"/>
          <w:color w:val="000000"/>
        </w:rPr>
        <w:t xml:space="preserve"> it</w:t>
      </w:r>
      <w:r>
        <w:rPr>
          <w:rFonts w:eastAsia="Times New Roman"/>
          <w:color w:val="000000"/>
        </w:rPr>
        <w:t xml:space="preserve"> as</w:t>
      </w:r>
      <w:r>
        <w:rPr>
          <w:rFonts w:eastAsia="Times New Roman"/>
          <w:color w:val="000000"/>
        </w:rPr>
        <w:t xml:space="preserve"> a</w:t>
      </w:r>
      <w:r>
        <w:rPr>
          <w:rFonts w:eastAsia="Times New Roman"/>
          <w:color w:val="000000"/>
        </w:rPr>
        <w:t xml:space="preserve"> risk</w:t>
      </w:r>
      <w:r>
        <w:rPr>
          <w:rFonts w:eastAsia="Times New Roman"/>
          <w:color w:val="000000"/>
        </w:rPr>
        <w:t xml:space="preserve"> to</w:t>
      </w:r>
      <w:r>
        <w:rPr>
          <w:rFonts w:eastAsia="Times New Roman"/>
          <w:color w:val="000000"/>
        </w:rPr>
        <w:t xml:space="preserve"> my</w:t>
      </w:r>
      <w:r>
        <w:rPr>
          <w:rFonts w:eastAsia="Times New Roman"/>
          <w:color w:val="000000"/>
        </w:rPr>
        <w:t xml:space="preserve"> academic</w:t>
      </w:r>
      <w:r>
        <w:rPr>
          <w:rFonts w:eastAsia="Times New Roman"/>
          <w:color w:val="000000"/>
        </w:rPr>
        <w:t xml:space="preserve"> work</w:t>
      </w:r>
      <w:r>
        <w:rPr>
          <w:rFonts w:eastAsia="Times New Roman"/>
          <w:color w:val="000000"/>
        </w:rPr>
        <w:t xml:space="preserve"> and</w:t>
      </w:r>
      <w:r>
        <w:rPr>
          <w:rFonts w:eastAsia="Times New Roman"/>
          <w:color w:val="000000"/>
        </w:rPr>
        <w:t xml:space="preserve"> college</w:t>
      </w:r>
      <w:r>
        <w:rPr>
          <w:rFonts w:eastAsia="Times New Roman"/>
          <w:color w:val="000000"/>
        </w:rPr>
        <w:t xml:space="preserve"> success.”</w:t>
      </w:r>
      <w:r>
        <w:rPr>
          <w:rFonts w:eastAsia="Times New Roman"/>
          <w:color w:val="000000"/>
        </w:rPr>
        <w:t xml:space="preserve"> </w:t>
      </w:r>
    </w:p>
    <w:p>
      <w:pPr>
        <w:spacing w:line="360" w:lineRule="auto"/>
        <w:ind w:firstLine="420"/>
        <w:textAlignment w:val="center"/>
        <w:rPr>
          <w:color w:val="000000"/>
        </w:rPr>
      </w:pPr>
      <w:r>
        <w:rPr>
          <w:rFonts w:eastAsia="Times New Roman"/>
          <w:color w:val="000000"/>
        </w:rPr>
        <w:t xml:space="preserve">Kids all over the world admit they are under tremendous pressure to be perfect. So students are usually in shock when I chuckle and tell them I never expect perfection. How could a dean of admission at one of America’s most selective institutions not want the best and the brightest? The reality is (that) perfection doesn’t exist. </w:t>
      </w:r>
    </w:p>
    <w:p>
      <w:pPr>
        <w:spacing w:line="360" w:lineRule="auto"/>
        <w:ind w:firstLine="420"/>
        <w:textAlignment w:val="center"/>
        <w:rPr>
          <w:color w:val="000000"/>
        </w:rPr>
      </w:pPr>
      <w:r>
        <w:rPr>
          <w:rFonts w:eastAsia="Times New Roman"/>
          <w:color w:val="000000"/>
        </w:rPr>
        <w:t>I’ve spent enough time in high schools to know teenagers will never be perfect. They do silly things, mess up, fall down, and lack confidence. The ability to bounce back is a fundamental life skill students have to learn on their own. The lessons of failure can’t be taught in a classroom; they are experienced and reflected upon. During my weekend of interviews, another student told me, “I’m ashamed to admit I failed precalculus, but I decided to take it again and got a B-plus. I’m now taking calculus, and even though I don’t love it, I’m glad I pushed through!” I asked him what he learned from the experience. “I learned to let go of shame,” he said. “I realized that I can’t let a grade define my success. I also learned that if you want anything bad enough, you can achieve it.”</w:t>
      </w:r>
    </w:p>
    <w:p>
      <w:pPr>
        <w:spacing w:line="360" w:lineRule="auto"/>
        <w:ind w:firstLine="420"/>
        <w:textAlignment w:val="center"/>
        <w:rPr>
          <w:color w:val="000000"/>
        </w:rPr>
      </w:pPr>
      <w:r>
        <w:rPr>
          <w:rFonts w:eastAsia="Times New Roman"/>
          <w:color w:val="000000"/>
        </w:rPr>
        <w:t>I smiled as I wrote his words down on the application-review form. This kid will thrive on my campus. Not only will the faculty love him, but he has the coping skills he needs to adjust to the rigors of life in a residential college setting. Failure is about growth, learning, overcoming, and moving on. Let’s allow young people to fail. Not only will they learn something, it might even get them into college.</w:t>
      </w:r>
    </w:p>
    <w:p>
      <w:pPr>
        <w:spacing w:line="360" w:lineRule="auto"/>
        <w:jc w:val="left"/>
        <w:textAlignment w:val="center"/>
        <w:rPr>
          <w:color w:val="000000"/>
        </w:rPr>
      </w:pPr>
      <w:r>
        <w:rPr>
          <w:color w:val="000000"/>
        </w:rPr>
        <w:t xml:space="preserve">4. </w:t>
      </w:r>
      <w:r>
        <w:rPr>
          <w:rFonts w:eastAsia="Times New Roman"/>
          <w:color w:val="000000"/>
        </w:rPr>
        <w:t>What does the underlined word “</w:t>
      </w:r>
      <w:r>
        <w:rPr>
          <w:rFonts w:eastAsia="Times New Roman"/>
          <w:b/>
          <w:color w:val="000000"/>
          <w:u w:val="single"/>
        </w:rPr>
        <w:t>rigorous</w:t>
      </w:r>
      <w:r>
        <w:rPr>
          <w:rFonts w:eastAsia="Times New Roman"/>
          <w:color w:val="000000"/>
        </w:rPr>
        <w:t>” in the first paragraph mean?</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fun</w:t>
      </w:r>
      <w:r>
        <w:rPr>
          <w:color w:val="000000"/>
        </w:rPr>
        <w:tab/>
      </w:r>
      <w:r>
        <w:rPr>
          <w:color w:val="000000"/>
        </w:rPr>
        <w:t xml:space="preserve">B. </w:t>
      </w:r>
      <w:r>
        <w:rPr>
          <w:rFonts w:eastAsia="Times New Roman"/>
          <w:color w:val="000000"/>
        </w:rPr>
        <w:t>lively</w:t>
      </w:r>
      <w:r>
        <w:rPr>
          <w:color w:val="000000"/>
        </w:rPr>
        <w:tab/>
      </w:r>
      <w:r>
        <w:rPr>
          <w:color w:val="000000"/>
        </w:rPr>
        <w:t xml:space="preserve">C. </w:t>
      </w:r>
      <w:r>
        <w:rPr>
          <w:rFonts w:eastAsia="Times New Roman"/>
          <w:color w:val="000000"/>
        </w:rPr>
        <w:t>strict</w:t>
      </w:r>
      <w:r>
        <w:rPr>
          <w:color w:val="000000"/>
        </w:rPr>
        <w:tab/>
      </w:r>
      <w:r>
        <w:rPr>
          <w:color w:val="000000"/>
        </w:rPr>
        <w:t xml:space="preserve">D. </w:t>
      </w:r>
      <w:r>
        <w:rPr>
          <w:rFonts w:eastAsia="Times New Roman"/>
          <w:color w:val="000000"/>
        </w:rPr>
        <w:t>special</w:t>
      </w:r>
    </w:p>
    <w:p>
      <w:pPr>
        <w:spacing w:line="360" w:lineRule="auto"/>
        <w:jc w:val="left"/>
        <w:textAlignment w:val="center"/>
        <w:rPr>
          <w:color w:val="000000"/>
        </w:rPr>
      </w:pPr>
      <w:r>
        <w:rPr>
          <w:color w:val="000000"/>
        </w:rPr>
        <w:t xml:space="preserve">5. </w:t>
      </w:r>
      <w:r>
        <w:rPr>
          <w:rFonts w:eastAsia="Times New Roman"/>
          <w:color w:val="000000"/>
        </w:rPr>
        <w:t>What can we learn from the student mentioned in paragraph 3?</w:t>
      </w:r>
    </w:p>
    <w:p>
      <w:pPr>
        <w:spacing w:line="360" w:lineRule="auto"/>
        <w:jc w:val="left"/>
        <w:textAlignment w:val="center"/>
        <w:rPr>
          <w:color w:val="000000"/>
        </w:rPr>
      </w:pPr>
      <w:r>
        <w:rPr>
          <w:color w:val="000000"/>
        </w:rPr>
        <w:t xml:space="preserve">A. </w:t>
      </w:r>
      <w:r>
        <w:rPr>
          <w:rFonts w:eastAsia="Times New Roman"/>
          <w:color w:val="000000"/>
        </w:rPr>
        <w:t>Teachers can help students to admit failure.</w:t>
      </w:r>
    </w:p>
    <w:p>
      <w:pPr>
        <w:spacing w:line="360" w:lineRule="auto"/>
        <w:jc w:val="left"/>
        <w:textAlignment w:val="center"/>
        <w:rPr>
          <w:color w:val="000000"/>
        </w:rPr>
      </w:pPr>
      <w:r>
        <w:rPr>
          <w:color w:val="000000"/>
        </w:rPr>
        <w:t xml:space="preserve">B. </w:t>
      </w:r>
      <w:r>
        <w:rPr>
          <w:rFonts w:eastAsia="Times New Roman"/>
          <w:color w:val="000000"/>
        </w:rPr>
        <w:t>Parents define their children’s success by grades.</w:t>
      </w:r>
    </w:p>
    <w:p>
      <w:pPr>
        <w:spacing w:line="360" w:lineRule="auto"/>
        <w:jc w:val="left"/>
        <w:textAlignment w:val="center"/>
        <w:rPr>
          <w:color w:val="000000"/>
        </w:rPr>
      </w:pPr>
      <w:r>
        <w:rPr>
          <w:color w:val="000000"/>
        </w:rPr>
        <w:t xml:space="preserve">C. </w:t>
      </w:r>
      <w:r>
        <w:rPr>
          <w:rFonts w:eastAsia="Times New Roman"/>
          <w:color w:val="000000"/>
        </w:rPr>
        <w:t>Teenagers get lessons of failure through experiences.</w:t>
      </w:r>
    </w:p>
    <w:p>
      <w:pPr>
        <w:spacing w:line="360" w:lineRule="auto"/>
        <w:jc w:val="left"/>
        <w:textAlignment w:val="center"/>
        <w:rPr>
          <w:color w:val="000000"/>
        </w:rPr>
      </w:pPr>
      <w:r>
        <w:rPr>
          <w:color w:val="000000"/>
        </w:rPr>
        <w:t xml:space="preserve">D. </w:t>
      </w:r>
      <w:r>
        <w:rPr>
          <w:rFonts w:eastAsia="Times New Roman"/>
          <w:color w:val="000000"/>
        </w:rPr>
        <w:t>Young people spend enough time letting go of shame.</w:t>
      </w:r>
    </w:p>
    <w:p>
      <w:pPr>
        <w:spacing w:line="360" w:lineRule="auto"/>
        <w:jc w:val="left"/>
        <w:textAlignment w:val="center"/>
        <w:rPr>
          <w:color w:val="000000"/>
        </w:rPr>
      </w:pPr>
      <w:r>
        <w:rPr>
          <w:color w:val="000000"/>
        </w:rPr>
        <w:t xml:space="preserve">6. </w:t>
      </w:r>
      <w:r>
        <w:rPr>
          <w:rFonts w:eastAsia="Times New Roman"/>
          <w:color w:val="000000"/>
        </w:rPr>
        <w:t>Why did the author smile as he wrote the student’s words down on the application-review form?</w:t>
      </w:r>
    </w:p>
    <w:p>
      <w:pPr>
        <w:spacing w:line="360" w:lineRule="auto"/>
        <w:jc w:val="left"/>
        <w:textAlignment w:val="center"/>
        <w:rPr>
          <w:color w:val="000000"/>
        </w:rPr>
      </w:pPr>
      <w:r>
        <w:rPr>
          <w:color w:val="000000"/>
        </w:rPr>
        <w:t xml:space="preserve">A. </w:t>
      </w:r>
      <w:r>
        <w:rPr>
          <w:rFonts w:eastAsia="Times New Roman"/>
          <w:color w:val="000000"/>
        </w:rPr>
        <w:t>Because the college teachers would love the student for his perfection.</w:t>
      </w:r>
    </w:p>
    <w:p>
      <w:pPr>
        <w:spacing w:line="360" w:lineRule="auto"/>
        <w:jc w:val="left"/>
        <w:textAlignment w:val="center"/>
        <w:rPr>
          <w:color w:val="000000"/>
        </w:rPr>
      </w:pPr>
      <w:r>
        <w:rPr>
          <w:color w:val="000000"/>
        </w:rPr>
        <w:t xml:space="preserve">B. </w:t>
      </w:r>
      <w:r>
        <w:rPr>
          <w:rFonts w:eastAsia="Times New Roman"/>
          <w:color w:val="000000"/>
        </w:rPr>
        <w:t>Because he succeeded in persuading the student into the college.</w:t>
      </w:r>
    </w:p>
    <w:p>
      <w:pPr>
        <w:spacing w:line="360" w:lineRule="auto"/>
        <w:jc w:val="left"/>
        <w:textAlignment w:val="center"/>
        <w:rPr>
          <w:color w:val="000000"/>
        </w:rPr>
      </w:pPr>
      <w:r>
        <w:rPr>
          <w:color w:val="000000"/>
        </w:rPr>
        <w:t xml:space="preserve">C. </w:t>
      </w:r>
      <w:r>
        <w:rPr>
          <w:rFonts w:eastAsia="Times New Roman"/>
          <w:color w:val="000000"/>
        </w:rPr>
        <w:t>Because the student realized his dream of being a perfect person.</w:t>
      </w:r>
    </w:p>
    <w:p>
      <w:pPr>
        <w:spacing w:line="360" w:lineRule="auto"/>
        <w:jc w:val="left"/>
        <w:textAlignment w:val="center"/>
        <w:rPr>
          <w:color w:val="000000"/>
        </w:rPr>
        <w:sectPr>
          <w:headerReference w:type="default" r:id="rId58"/>
          <w:footerReference w:type="even" r:id="rId59"/>
          <w:footerReference w:type="default" r:id="rId60"/>
          <w:type w:val="nextPage"/>
          <w:pgSz w:w="11906" w:h="16838"/>
          <w:pgMar w:top="1440" w:right="1800" w:bottom="1440" w:left="1800" w:header="851" w:footer="992" w:gutter="0"/>
          <w:pgNumType w:start="18"/>
          <w:cols w:num="1" w:space="425"/>
          <w:titlePg w:val="0"/>
          <w:docGrid w:type="lines" w:linePitch="312" w:charSpace="0"/>
        </w:sectPr>
      </w:pPr>
      <w:r>
        <w:rPr>
          <w:color w:val="000000"/>
        </w:rPr>
        <w:t xml:space="preserve">D. </w:t>
      </w:r>
      <w:r>
        <w:rPr>
          <w:rFonts w:eastAsia="Times New Roman"/>
          <w:color w:val="000000"/>
        </w:rPr>
        <w:t>Because he thought the student would have a promising future.</w:t>
      </w:r>
    </w:p>
    <w:p>
      <w:pPr>
        <w:spacing w:line="360" w:lineRule="auto"/>
        <w:jc w:val="left"/>
        <w:textAlignment w:val="center"/>
        <w:rPr>
          <w:color w:val="000000"/>
        </w:rPr>
      </w:pPr>
      <w:r>
        <w:rPr>
          <w:color w:val="000000"/>
        </w:rPr>
        <w:t xml:space="preserve">7. </w:t>
      </w:r>
      <w:r>
        <w:rPr>
          <w:rFonts w:eastAsia="Times New Roman"/>
          <w:color w:val="000000"/>
        </w:rPr>
        <w:t>What would be the best title for the passage?</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Learn to Fail</w:t>
      </w:r>
      <w:r>
        <w:rPr>
          <w:color w:val="000000"/>
        </w:rPr>
        <w:tab/>
      </w:r>
      <w:r>
        <w:rPr>
          <w:color w:val="000000"/>
        </w:rPr>
        <w:t xml:space="preserve">B. </w:t>
      </w:r>
      <w:r>
        <w:rPr>
          <w:rFonts w:eastAsia="Times New Roman"/>
          <w:color w:val="000000"/>
        </w:rPr>
        <w:t>Live to Learn</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Try to Succeed</w:t>
      </w:r>
      <w:r>
        <w:rPr>
          <w:color w:val="000000"/>
        </w:rPr>
        <w:tab/>
      </w:r>
      <w:r>
        <w:rPr>
          <w:color w:val="000000"/>
        </w:rPr>
        <w:t xml:space="preserve">D. </w:t>
      </w:r>
      <w:r>
        <w:rPr>
          <w:rFonts w:eastAsia="Times New Roman"/>
          <w:color w:val="000000"/>
        </w:rPr>
        <w:t>Decide to Experience</w:t>
      </w:r>
    </w:p>
    <w:p>
      <w:pPr>
        <w:spacing w:line="360" w:lineRule="auto"/>
        <w:jc w:val="center"/>
        <w:textAlignment w:val="center"/>
        <w:rPr>
          <w:color w:val="000000"/>
        </w:rPr>
      </w:pPr>
      <w:r>
        <w:rPr>
          <w:rFonts w:eastAsia="Times New Roman"/>
          <w:b/>
          <w:color w:val="000000"/>
          <w:sz w:val="24"/>
        </w:rPr>
        <w:t>C</w:t>
      </w:r>
    </w:p>
    <w:p>
      <w:pPr>
        <w:spacing w:line="360" w:lineRule="auto"/>
        <w:ind w:firstLine="420"/>
        <w:textAlignment w:val="center"/>
        <w:rPr>
          <w:color w:val="000000"/>
        </w:rPr>
      </w:pPr>
      <w:r>
        <w:rPr>
          <w:rFonts w:eastAsia="Times New Roman"/>
          <w:color w:val="000000"/>
        </w:rPr>
        <w:t>The English language arrived in South Asia as a result of colonization (</w:t>
      </w:r>
      <w:r>
        <w:rPr>
          <w:rFonts w:ascii="宋体" w:hAnsi="宋体" w:cs="宋体"/>
          <w:color w:val="000000"/>
        </w:rPr>
        <w:t>殖民</w:t>
      </w:r>
      <w:r>
        <w:rPr>
          <w:rFonts w:eastAsia="Times New Roman"/>
          <w:color w:val="000000"/>
        </w:rPr>
        <w:t xml:space="preserve">). </w:t>
      </w:r>
    </w:p>
    <w:p>
      <w:pPr>
        <w:spacing w:line="360" w:lineRule="auto"/>
        <w:ind w:firstLine="420"/>
        <w:textAlignment w:val="center"/>
        <w:rPr>
          <w:color w:val="000000"/>
        </w:rPr>
      </w:pPr>
      <w:r>
        <w:rPr>
          <w:rFonts w:eastAsia="Times New Roman"/>
          <w:color w:val="000000"/>
        </w:rPr>
        <w:t>The British first arrived in India in the early 1600s and soon established trading posts in a number of cities under the control of The East India Company. By 1765 the company’s influence had grown to such a degree that the British were effectively controlling most parts of the country. This date is often taken as the start of what is referred to as The Raj — a period of British rule in India that lasted until Independence in 1947.</w:t>
      </w:r>
    </w:p>
    <w:p>
      <w:pPr>
        <w:spacing w:line="360" w:lineRule="auto"/>
        <w:ind w:firstLine="420"/>
        <w:textAlignment w:val="center"/>
        <w:rPr>
          <w:color w:val="000000"/>
        </w:rPr>
      </w:pPr>
      <w:r>
        <w:rPr>
          <w:rFonts w:eastAsia="Times New Roman"/>
          <w:color w:val="000000"/>
        </w:rPr>
        <w:t>At first, there were no official attempts to force the language on the masses. But by the 1700s, English had firmly established itself as the language of administration (</w:t>
      </w:r>
      <w:r>
        <w:rPr>
          <w:rFonts w:ascii="宋体" w:hAnsi="宋体" w:cs="宋体"/>
          <w:color w:val="000000"/>
        </w:rPr>
        <w:t>行政</w:t>
      </w:r>
      <w:r>
        <w:rPr>
          <w:rFonts w:eastAsia="Times New Roman"/>
          <w:color w:val="000000"/>
        </w:rPr>
        <w:t>) and many educated Indians were demanding instruction in English as a means of social advancement. By 1857 universities had opened in Bombay, Calcutta and Madras. English was increasingly accepted as the language of government, of the social elite (</w:t>
      </w:r>
      <w:r>
        <w:rPr>
          <w:rFonts w:ascii="宋体" w:hAnsi="宋体" w:cs="宋体"/>
          <w:color w:val="000000"/>
        </w:rPr>
        <w:t>精英</w:t>
      </w:r>
      <w:r>
        <w:rPr>
          <w:rFonts w:eastAsia="Times New Roman"/>
          <w:color w:val="000000"/>
        </w:rPr>
        <w:t xml:space="preserve">), and of the national press. </w:t>
      </w:r>
    </w:p>
    <w:p>
      <w:pPr>
        <w:spacing w:line="360" w:lineRule="auto"/>
        <w:ind w:firstLine="420"/>
        <w:textAlignment w:val="center"/>
        <w:rPr>
          <w:color w:val="000000"/>
        </w:rPr>
      </w:pPr>
      <w:r>
        <w:rPr>
          <w:rFonts w:eastAsia="Times New Roman"/>
          <w:color w:val="000000"/>
        </w:rPr>
        <w:t xml:space="preserve">After Independence, India became a nation state, and it was intended that English would be </w:t>
      </w:r>
      <w:r>
        <w:rPr>
          <w:rFonts w:eastAsia="Times New Roman"/>
          <w:b/>
          <w:color w:val="000000"/>
          <w:u w:val="single"/>
        </w:rPr>
        <w:t>phased out</w:t>
      </w:r>
      <w:r>
        <w:rPr>
          <w:rFonts w:eastAsia="Times New Roman"/>
          <w:color w:val="000000"/>
        </w:rPr>
        <w:t xml:space="preserve"> as the language of administration. But there was no simple solution as to which language should replace it. At first Hindi, the most widely spoken language, seemed to be the obvious choice, but since protests in 1963 in the state of Tamil Nadu against Hindi as a national language, opinion has remained divided. In a country with over 1. 3 billion people and more than a thousand languages, it is difficult to choose a single national language, as mother tongue speakers of that language would benefit more from it. </w:t>
      </w:r>
    </w:p>
    <w:p>
      <w:pPr>
        <w:spacing w:line="360" w:lineRule="auto"/>
        <w:ind w:firstLine="420"/>
        <w:textAlignment w:val="center"/>
        <w:rPr>
          <w:color w:val="000000"/>
        </w:rPr>
      </w:pPr>
      <w:r>
        <w:rPr>
          <w:rFonts w:eastAsia="Times New Roman"/>
          <w:color w:val="000000"/>
        </w:rPr>
        <w:t>Despite continued pressure from nationalists, English remains at the heart of Indian society. It is widely used in the media, in higher education and government and therefore remains a common means of communication, both among the ruling classes, and between speakers who do not understand each other’s languages.</w:t>
      </w:r>
    </w:p>
    <w:p>
      <w:pPr>
        <w:spacing w:line="360" w:lineRule="auto"/>
        <w:jc w:val="left"/>
        <w:textAlignment w:val="center"/>
        <w:rPr>
          <w:color w:val="000000"/>
        </w:rPr>
      </w:pPr>
      <w:r>
        <w:rPr>
          <w:color w:val="000000"/>
        </w:rPr>
        <w:t xml:space="preserve">8. </w:t>
      </w:r>
      <w:r>
        <w:rPr>
          <w:rFonts w:eastAsia="Times New Roman"/>
          <w:color w:val="000000"/>
        </w:rPr>
        <w:t>What led to the introduction of the English language to India?</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The British rule.</w:t>
      </w:r>
      <w:r>
        <w:rPr>
          <w:color w:val="000000"/>
        </w:rPr>
        <w:tab/>
      </w:r>
      <w:r>
        <w:rPr>
          <w:color w:val="000000"/>
        </w:rPr>
        <w:t xml:space="preserve">B. </w:t>
      </w:r>
      <w:r>
        <w:rPr>
          <w:rFonts w:eastAsia="Times New Roman"/>
          <w:color w:val="000000"/>
        </w:rPr>
        <w:t>The Indian press.</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The contribution of social elite.</w:t>
      </w:r>
      <w:r>
        <w:rPr>
          <w:color w:val="000000"/>
        </w:rPr>
        <w:tab/>
      </w:r>
      <w:r>
        <w:rPr>
          <w:color w:val="000000"/>
        </w:rPr>
        <w:t xml:space="preserve">D. </w:t>
      </w:r>
      <w:r>
        <w:rPr>
          <w:rFonts w:eastAsia="Times New Roman"/>
          <w:color w:val="000000"/>
        </w:rPr>
        <w:t>The promotion of English culture.</w:t>
      </w:r>
    </w:p>
    <w:p>
      <w:pPr>
        <w:spacing w:line="360" w:lineRule="auto"/>
        <w:jc w:val="left"/>
        <w:textAlignment w:val="center"/>
        <w:rPr>
          <w:color w:val="000000"/>
        </w:rPr>
        <w:sectPr>
          <w:headerReference w:type="default" r:id="rId61"/>
          <w:footerReference w:type="even" r:id="rId62"/>
          <w:footerReference w:type="default" r:id="rId63"/>
          <w:type w:val="nextPage"/>
          <w:pgSz w:w="11906" w:h="16838"/>
          <w:pgMar w:top="1440" w:right="1800" w:bottom="1440" w:left="1800" w:header="851" w:footer="992" w:gutter="0"/>
          <w:pgNumType w:start="19"/>
          <w:cols w:num="1" w:space="425"/>
          <w:titlePg w:val="0"/>
          <w:docGrid w:type="lines" w:linePitch="312" w:charSpace="0"/>
        </w:sectPr>
      </w:pPr>
      <w:r>
        <w:rPr>
          <w:color w:val="000000"/>
        </w:rPr>
        <w:t xml:space="preserve">9. </w:t>
      </w:r>
      <w:r>
        <w:rPr>
          <w:rFonts w:eastAsia="Times New Roman"/>
          <w:color w:val="000000"/>
        </w:rPr>
        <w:t>What is the third paragraph mainly about?</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The progress of Indian education.</w:t>
      </w:r>
      <w:r>
        <w:rPr>
          <w:color w:val="000000"/>
        </w:rPr>
        <w:tab/>
      </w:r>
      <w:r>
        <w:rPr>
          <w:color w:val="000000"/>
        </w:rPr>
        <w:t xml:space="preserve">B. </w:t>
      </w:r>
      <w:r>
        <w:rPr>
          <w:rFonts w:eastAsia="Times New Roman"/>
          <w:color w:val="000000"/>
        </w:rPr>
        <w:t>The change of social classes in India.</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The advancement of Indian society.</w:t>
      </w:r>
      <w:r>
        <w:rPr>
          <w:color w:val="000000"/>
        </w:rPr>
        <w:tab/>
      </w:r>
      <w:r>
        <w:rPr>
          <w:color w:val="000000"/>
        </w:rPr>
        <w:t xml:space="preserve">D. </w:t>
      </w:r>
      <w:r>
        <w:rPr>
          <w:rFonts w:eastAsia="Times New Roman"/>
          <w:color w:val="000000"/>
        </w:rPr>
        <w:t>The development of English in India.</w:t>
      </w:r>
    </w:p>
    <w:p>
      <w:pPr>
        <w:spacing w:line="360" w:lineRule="auto"/>
        <w:jc w:val="left"/>
        <w:textAlignment w:val="center"/>
        <w:rPr>
          <w:color w:val="000000"/>
        </w:rPr>
      </w:pPr>
      <w:r>
        <w:rPr>
          <w:color w:val="000000"/>
        </w:rPr>
        <w:t xml:space="preserve">10. </w:t>
      </w:r>
      <w:r>
        <w:rPr>
          <w:rFonts w:eastAsia="Times New Roman"/>
          <w:color w:val="000000"/>
        </w:rPr>
        <w:t>What does the underlined phrase “</w:t>
      </w:r>
      <w:r>
        <w:rPr>
          <w:rFonts w:eastAsia="Times New Roman"/>
          <w:b/>
          <w:color w:val="000000"/>
          <w:u w:val="single"/>
        </w:rPr>
        <w:t>phased out</w:t>
      </w:r>
      <w:r>
        <w:rPr>
          <w:rFonts w:eastAsia="Times New Roman"/>
          <w:color w:val="000000"/>
        </w:rPr>
        <w:t>” in paragraph 4 mean?</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Widely used.</w:t>
      </w:r>
      <w:r>
        <w:rPr>
          <w:color w:val="000000"/>
        </w:rPr>
        <w:tab/>
      </w:r>
      <w:r>
        <w:rPr>
          <w:color w:val="000000"/>
        </w:rPr>
        <w:t xml:space="preserve">B. </w:t>
      </w:r>
      <w:r>
        <w:rPr>
          <w:rFonts w:eastAsia="Times New Roman"/>
          <w:color w:val="000000"/>
        </w:rPr>
        <w:t>Equally taught.</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Publicly recognised.</w:t>
      </w:r>
      <w:r>
        <w:rPr>
          <w:color w:val="000000"/>
        </w:rPr>
        <w:tab/>
      </w:r>
      <w:r>
        <w:rPr>
          <w:color w:val="000000"/>
        </w:rPr>
        <w:t xml:space="preserve">D. </w:t>
      </w:r>
      <w:r>
        <w:rPr>
          <w:rFonts w:eastAsia="Times New Roman"/>
          <w:color w:val="000000"/>
        </w:rPr>
        <w:t>Gradually put to an end.</w:t>
      </w:r>
    </w:p>
    <w:p>
      <w:pPr>
        <w:spacing w:line="360" w:lineRule="auto"/>
        <w:jc w:val="left"/>
        <w:textAlignment w:val="center"/>
        <w:rPr>
          <w:color w:val="000000"/>
        </w:rPr>
      </w:pPr>
      <w:r>
        <w:rPr>
          <w:color w:val="000000"/>
        </w:rPr>
        <w:t xml:space="preserve">11. </w:t>
      </w:r>
      <w:r>
        <w:rPr>
          <w:rFonts w:eastAsia="Times New Roman"/>
          <w:color w:val="000000"/>
        </w:rPr>
        <w:t>What is Indian nationalists’ attitude towards English?</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Thankful.</w:t>
      </w:r>
      <w:r>
        <w:rPr>
          <w:color w:val="000000"/>
        </w:rPr>
        <w:tab/>
      </w:r>
      <w:r>
        <w:rPr>
          <w:color w:val="000000"/>
        </w:rPr>
        <w:t xml:space="preserve">B. </w:t>
      </w:r>
      <w:r>
        <w:rPr>
          <w:rFonts w:eastAsia="Times New Roman"/>
          <w:color w:val="000000"/>
        </w:rPr>
        <w:t>Unconcerned.</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Unsupportive.</w:t>
      </w:r>
      <w:r>
        <w:rPr>
          <w:color w:val="000000"/>
        </w:rPr>
        <w:tab/>
      </w:r>
      <w:r>
        <w:rPr>
          <w:color w:val="000000"/>
        </w:rPr>
        <w:t xml:space="preserve">D. </w:t>
      </w:r>
      <w:r>
        <w:rPr>
          <w:rFonts w:eastAsia="Times New Roman"/>
          <w:color w:val="000000"/>
        </w:rPr>
        <w:t>Friendly.</w:t>
      </w:r>
    </w:p>
    <w:p>
      <w:pPr>
        <w:spacing w:line="360" w:lineRule="auto"/>
        <w:jc w:val="center"/>
        <w:textAlignment w:val="center"/>
        <w:rPr>
          <w:color w:val="000000"/>
        </w:rPr>
      </w:pPr>
      <w:r>
        <w:rPr>
          <w:rFonts w:eastAsia="Times New Roman"/>
          <w:b/>
          <w:color w:val="000000"/>
          <w:sz w:val="24"/>
        </w:rPr>
        <w:t>D</w:t>
      </w:r>
    </w:p>
    <w:p>
      <w:pPr>
        <w:spacing w:line="360" w:lineRule="auto"/>
        <w:ind w:firstLine="420"/>
        <w:textAlignment w:val="center"/>
        <w:rPr>
          <w:color w:val="000000"/>
        </w:rPr>
      </w:pPr>
      <w:r>
        <w:rPr>
          <w:rFonts w:eastAsia="Times New Roman"/>
          <w:color w:val="000000"/>
        </w:rPr>
        <w:t>The hustle and bustle(</w:t>
      </w:r>
      <w:r>
        <w:rPr>
          <w:rFonts w:ascii="宋体" w:hAnsi="宋体" w:cs="宋体"/>
          <w:color w:val="000000"/>
        </w:rPr>
        <w:t>喧嚣</w:t>
      </w:r>
      <w:r>
        <w:rPr>
          <w:rFonts w:eastAsia="Times New Roman"/>
          <w:color w:val="000000"/>
        </w:rPr>
        <w:t xml:space="preserve">)of life, walking back and forth from the ideal to reality, and the inner confusion hidden behind a social mask-these daily experiences are recorded by Chinese youths in lines of poetry online. Recently, 124 Bilibili internet users shared their works in a poem collection. </w:t>
      </w:r>
    </w:p>
    <w:p>
      <w:pPr>
        <w:spacing w:line="360" w:lineRule="auto"/>
        <w:ind w:firstLine="420"/>
        <w:textAlignment w:val="center"/>
        <w:rPr>
          <w:color w:val="000000"/>
        </w:rPr>
      </w:pPr>
      <w:r>
        <w:rPr>
          <w:rFonts w:eastAsia="Times New Roman"/>
          <w:color w:val="000000"/>
        </w:rPr>
        <w:t>One blogger on Xiaohongshu who goes by the nickname Gehuaren is one such poetry lover. The twenty-something girl not only writes poems as a form of entertainment in her spare time, but also improvises(</w:t>
      </w:r>
      <w:r>
        <w:rPr>
          <w:rFonts w:ascii="宋体" w:hAnsi="宋体" w:cs="宋体"/>
          <w:color w:val="000000"/>
        </w:rPr>
        <w:t>即兴创作</w:t>
      </w:r>
      <w:r>
        <w:rPr>
          <w:rFonts w:eastAsia="Times New Roman"/>
          <w:color w:val="000000"/>
        </w:rPr>
        <w:t xml:space="preserve">)poems for others at night markets in Yunnan. As a street-stall poet, Gehuaren often writes pieces of poetry quickly based on themes from customers. Once the poem has been completed, she refuses to change her work because she feels her poems reflect her first reaction. For her, everything in the world, no matter trivial or significant, can serve as her poetic inspiration. “A glass, a tree in the dawn or a person who once talked with me…these all could become themes for my poems,” said Gehuaren. </w:t>
      </w:r>
    </w:p>
    <w:p>
      <w:pPr>
        <w:spacing w:line="360" w:lineRule="auto"/>
        <w:ind w:firstLine="420"/>
        <w:textAlignment w:val="center"/>
        <w:rPr>
          <w:color w:val="000000"/>
        </w:rPr>
      </w:pPr>
      <w:r>
        <w:rPr>
          <w:rFonts w:eastAsia="Times New Roman"/>
          <w:color w:val="000000"/>
        </w:rPr>
        <w:t>With free writing with a regular rhythm and broad themes, her poems strike a chord with many young people online, helping her gain over 190, 000 followers. Many have made comments “I feel healed by your poems because I can find beauty from unnoticeable things and in turn, slow down to reflect on my life.”</w:t>
      </w:r>
    </w:p>
    <w:p>
      <w:pPr>
        <w:spacing w:line="360" w:lineRule="auto"/>
        <w:ind w:firstLine="420"/>
        <w:textAlignment w:val="center"/>
        <w:rPr>
          <w:color w:val="000000"/>
        </w:rPr>
      </w:pPr>
      <w:r>
        <w:rPr>
          <w:rFonts w:eastAsia="Times New Roman"/>
          <w:color w:val="000000"/>
        </w:rPr>
        <w:t>Apart</w:t>
      </w:r>
      <w:r>
        <w:rPr>
          <w:rFonts w:eastAsia="Times New Roman"/>
          <w:color w:val="000000"/>
        </w:rPr>
        <w:t xml:space="preserve"> from</w:t>
      </w:r>
      <w:r>
        <w:rPr>
          <w:rFonts w:eastAsia="Times New Roman"/>
          <w:color w:val="000000"/>
        </w:rPr>
        <w:t xml:space="preserve"> poetry,</w:t>
      </w:r>
      <w:r>
        <w:rPr>
          <w:rFonts w:eastAsia="Times New Roman"/>
          <w:color w:val="000000"/>
        </w:rPr>
        <w:t xml:space="preserve"> various</w:t>
      </w:r>
      <w:r>
        <w:rPr>
          <w:rFonts w:eastAsia="Times New Roman"/>
          <w:color w:val="000000"/>
        </w:rPr>
        <w:t xml:space="preserve"> means</w:t>
      </w:r>
      <w:r>
        <w:rPr>
          <w:rFonts w:eastAsia="Times New Roman"/>
          <w:color w:val="000000"/>
        </w:rPr>
        <w:t xml:space="preserve"> such</w:t>
      </w:r>
      <w:r>
        <w:rPr>
          <w:rFonts w:eastAsia="Times New Roman"/>
          <w:color w:val="000000"/>
        </w:rPr>
        <w:t xml:space="preserve"> as</w:t>
      </w:r>
      <w:r>
        <w:rPr>
          <w:rFonts w:eastAsia="Times New Roman"/>
          <w:color w:val="000000"/>
        </w:rPr>
        <w:t xml:space="preserve"> vlogging</w:t>
      </w:r>
      <w:r>
        <w:rPr>
          <w:rFonts w:eastAsia="Times New Roman"/>
          <w:color w:val="000000"/>
        </w:rPr>
        <w:t xml:space="preserve"> and</w:t>
      </w:r>
      <w:r>
        <w:rPr>
          <w:rFonts w:eastAsia="Times New Roman"/>
          <w:color w:val="000000"/>
        </w:rPr>
        <w:t xml:space="preserve"> photosharing</w:t>
      </w:r>
      <w:r>
        <w:rPr>
          <w:rFonts w:eastAsia="Times New Roman"/>
          <w:color w:val="000000"/>
        </w:rPr>
        <w:t xml:space="preserve"> can</w:t>
      </w:r>
      <w:r>
        <w:rPr>
          <w:rFonts w:eastAsia="Times New Roman"/>
          <w:color w:val="000000"/>
        </w:rPr>
        <w:t xml:space="preserve"> be</w:t>
      </w:r>
      <w:r>
        <w:rPr>
          <w:rFonts w:eastAsia="Times New Roman"/>
          <w:color w:val="000000"/>
        </w:rPr>
        <w:t xml:space="preserve"> used</w:t>
      </w:r>
      <w:r>
        <w:rPr>
          <w:rFonts w:eastAsia="Times New Roman"/>
          <w:color w:val="000000"/>
        </w:rPr>
        <w:t xml:space="preserve"> to</w:t>
      </w:r>
      <w:r>
        <w:rPr>
          <w:rFonts w:eastAsia="Times New Roman"/>
          <w:color w:val="000000"/>
        </w:rPr>
        <w:t xml:space="preserve"> record</w:t>
      </w:r>
      <w:r>
        <w:rPr>
          <w:rFonts w:eastAsia="Times New Roman"/>
          <w:color w:val="000000"/>
        </w:rPr>
        <w:t xml:space="preserve"> moments</w:t>
      </w:r>
      <w:r>
        <w:rPr>
          <w:rFonts w:eastAsia="Times New Roman"/>
          <w:color w:val="000000"/>
        </w:rPr>
        <w:t xml:space="preserve"> of</w:t>
      </w:r>
      <w:r>
        <w:rPr>
          <w:rFonts w:eastAsia="Times New Roman"/>
          <w:color w:val="000000"/>
        </w:rPr>
        <w:t xml:space="preserve"> daily</w:t>
      </w:r>
      <w:r>
        <w:rPr>
          <w:rFonts w:eastAsia="Times New Roman"/>
          <w:color w:val="000000"/>
        </w:rPr>
        <w:t xml:space="preserve"> life.</w:t>
      </w:r>
      <w:r>
        <w:rPr>
          <w:rFonts w:eastAsia="Times New Roman"/>
          <w:color w:val="000000"/>
        </w:rPr>
        <w:t xml:space="preserve"> But</w:t>
      </w:r>
      <w:r>
        <w:rPr>
          <w:rFonts w:eastAsia="Times New Roman"/>
          <w:color w:val="000000"/>
        </w:rPr>
        <w:t xml:space="preserve"> young</w:t>
      </w:r>
      <w:r>
        <w:rPr>
          <w:rFonts w:eastAsia="Times New Roman"/>
          <w:color w:val="000000"/>
        </w:rPr>
        <w:t xml:space="preserve"> people</w:t>
      </w:r>
      <w:r>
        <w:rPr>
          <w:rFonts w:eastAsia="Times New Roman"/>
          <w:color w:val="000000"/>
        </w:rPr>
        <w:t xml:space="preserve"> consider</w:t>
      </w:r>
      <w:r>
        <w:rPr>
          <w:rFonts w:eastAsia="Times New Roman"/>
          <w:color w:val="000000"/>
        </w:rPr>
        <w:t xml:space="preserve"> poetry</w:t>
      </w:r>
      <w:r>
        <w:rPr>
          <w:rFonts w:eastAsia="Times New Roman"/>
          <w:color w:val="000000"/>
        </w:rPr>
        <w:t xml:space="preserve"> to</w:t>
      </w:r>
      <w:r>
        <w:rPr>
          <w:rFonts w:eastAsia="Times New Roman"/>
          <w:color w:val="000000"/>
        </w:rPr>
        <w:t xml:space="preserve"> be</w:t>
      </w:r>
      <w:r>
        <w:rPr>
          <w:rFonts w:eastAsia="Times New Roman"/>
          <w:color w:val="000000"/>
        </w:rPr>
        <w:t xml:space="preserve"> the</w:t>
      </w:r>
      <w:r>
        <w:rPr>
          <w:rFonts w:eastAsia="Times New Roman"/>
          <w:color w:val="000000"/>
        </w:rPr>
        <w:t xml:space="preserve"> best</w:t>
      </w:r>
      <w:r>
        <w:rPr>
          <w:rFonts w:eastAsia="Times New Roman"/>
          <w:color w:val="000000"/>
        </w:rPr>
        <w:t xml:space="preserve"> way</w:t>
      </w:r>
      <w:r>
        <w:rPr>
          <w:rFonts w:eastAsia="Times New Roman"/>
          <w:color w:val="000000"/>
        </w:rPr>
        <w:t xml:space="preserve"> to</w:t>
      </w:r>
      <w:r>
        <w:rPr>
          <w:rFonts w:eastAsia="Times New Roman"/>
          <w:color w:val="000000"/>
        </w:rPr>
        <w:t xml:space="preserve"> express</w:t>
      </w:r>
      <w:r>
        <w:rPr>
          <w:rFonts w:eastAsia="Times New Roman"/>
          <w:color w:val="000000"/>
        </w:rPr>
        <w:t xml:space="preserve"> them.</w:t>
      </w:r>
      <w:r>
        <w:rPr>
          <w:rFonts w:eastAsia="Times New Roman"/>
          <w:color w:val="000000"/>
        </w:rPr>
        <w:t xml:space="preserve"> “Taking</w:t>
      </w:r>
      <w:r>
        <w:rPr>
          <w:rFonts w:eastAsia="Times New Roman"/>
          <w:color w:val="000000"/>
        </w:rPr>
        <w:t xml:space="preserve"> photos</w:t>
      </w:r>
      <w:r>
        <w:rPr>
          <w:rFonts w:eastAsia="Times New Roman"/>
          <w:color w:val="000000"/>
        </w:rPr>
        <w:t xml:space="preserve"> or</w:t>
      </w:r>
      <w:r>
        <w:rPr>
          <w:rFonts w:eastAsia="Times New Roman"/>
          <w:color w:val="000000"/>
        </w:rPr>
        <w:t xml:space="preserve"> vlogging</w:t>
      </w:r>
      <w:r>
        <w:rPr>
          <w:rFonts w:eastAsia="Times New Roman"/>
          <w:color w:val="000000"/>
        </w:rPr>
        <w:t xml:space="preserve"> can</w:t>
      </w:r>
      <w:r>
        <w:rPr>
          <w:rFonts w:eastAsia="Times New Roman"/>
          <w:color w:val="000000"/>
        </w:rPr>
        <w:t xml:space="preserve"> just</w:t>
      </w:r>
      <w:r>
        <w:rPr>
          <w:rFonts w:eastAsia="Times New Roman"/>
          <w:color w:val="000000"/>
        </w:rPr>
        <w:t xml:space="preserve"> show</w:t>
      </w:r>
      <w:r>
        <w:rPr>
          <w:rFonts w:eastAsia="Times New Roman"/>
          <w:color w:val="000000"/>
        </w:rPr>
        <w:t xml:space="preserve"> the</w:t>
      </w:r>
      <w:r>
        <w:rPr>
          <w:rFonts w:eastAsia="Times New Roman"/>
          <w:color w:val="000000"/>
        </w:rPr>
        <w:t xml:space="preserve"> object</w:t>
      </w:r>
      <w:r>
        <w:rPr>
          <w:rFonts w:eastAsia="Times New Roman"/>
          <w:color w:val="000000"/>
        </w:rPr>
        <w:t xml:space="preserve"> or</w:t>
      </w:r>
      <w:r>
        <w:rPr>
          <w:rFonts w:eastAsia="Times New Roman"/>
          <w:color w:val="000000"/>
        </w:rPr>
        <w:t xml:space="preserve"> emotions</w:t>
      </w:r>
      <w:r>
        <w:rPr>
          <w:rFonts w:eastAsia="Times New Roman"/>
          <w:color w:val="000000"/>
        </w:rPr>
        <w:t xml:space="preserve"> in</w:t>
      </w:r>
      <w:r>
        <w:rPr>
          <w:rFonts w:eastAsia="Times New Roman"/>
          <w:color w:val="000000"/>
        </w:rPr>
        <w:t xml:space="preserve"> real</w:t>
      </w:r>
      <w:r>
        <w:rPr>
          <w:rFonts w:eastAsia="Times New Roman"/>
          <w:color w:val="000000"/>
        </w:rPr>
        <w:t xml:space="preserve"> life.</w:t>
      </w:r>
      <w:r>
        <w:rPr>
          <w:rFonts w:eastAsia="Times New Roman"/>
          <w:color w:val="000000"/>
        </w:rPr>
        <w:t xml:space="preserve"> Yet</w:t>
      </w:r>
      <w:r>
        <w:rPr>
          <w:rFonts w:eastAsia="Times New Roman"/>
          <w:color w:val="000000"/>
        </w:rPr>
        <w:t xml:space="preserve"> poetry,</w:t>
      </w:r>
      <w:r>
        <w:rPr>
          <w:rFonts w:eastAsia="Times New Roman"/>
          <w:color w:val="000000"/>
        </w:rPr>
        <w:t xml:space="preserve"> which</w:t>
      </w:r>
      <w:r>
        <w:rPr>
          <w:rFonts w:eastAsia="Times New Roman"/>
          <w:color w:val="000000"/>
        </w:rPr>
        <w:t xml:space="preserve"> can</w:t>
      </w:r>
      <w:r>
        <w:rPr>
          <w:rFonts w:eastAsia="Times New Roman"/>
          <w:color w:val="000000"/>
        </w:rPr>
        <w:t xml:space="preserve"> be</w:t>
      </w:r>
      <w:r>
        <w:rPr>
          <w:rFonts w:eastAsia="Times New Roman"/>
          <w:color w:val="000000"/>
        </w:rPr>
        <w:t xml:space="preserve"> used</w:t>
      </w:r>
      <w:r>
        <w:rPr>
          <w:rFonts w:eastAsia="Times New Roman"/>
          <w:color w:val="000000"/>
        </w:rPr>
        <w:t xml:space="preserve"> to</w:t>
      </w:r>
      <w:r>
        <w:rPr>
          <w:rFonts w:eastAsia="Times New Roman"/>
          <w:color w:val="000000"/>
        </w:rPr>
        <w:t xml:space="preserve"> excite</w:t>
      </w:r>
      <w:r>
        <w:rPr>
          <w:rFonts w:eastAsia="Times New Roman"/>
          <w:color w:val="000000"/>
        </w:rPr>
        <w:t xml:space="preserve"> the</w:t>
      </w:r>
      <w:r>
        <w:rPr>
          <w:rFonts w:eastAsia="Times New Roman"/>
          <w:color w:val="000000"/>
        </w:rPr>
        <w:t xml:space="preserve"> imagination,</w:t>
      </w:r>
      <w:r>
        <w:rPr>
          <w:rFonts w:eastAsia="Times New Roman"/>
          <w:color w:val="000000"/>
        </w:rPr>
        <w:t xml:space="preserve"> shows</w:t>
      </w:r>
      <w:r>
        <w:rPr>
          <w:rFonts w:eastAsia="Times New Roman"/>
          <w:color w:val="000000"/>
        </w:rPr>
        <w:t xml:space="preserve"> the</w:t>
      </w:r>
      <w:r>
        <w:rPr>
          <w:rFonts w:eastAsia="Times New Roman"/>
          <w:color w:val="000000"/>
        </w:rPr>
        <w:t xml:space="preserve"> beauty</w:t>
      </w:r>
      <w:r>
        <w:rPr>
          <w:rFonts w:eastAsia="Times New Roman"/>
          <w:color w:val="000000"/>
        </w:rPr>
        <w:t xml:space="preserve"> of</w:t>
      </w:r>
      <w:r>
        <w:rPr>
          <w:rFonts w:eastAsia="Times New Roman"/>
          <w:color w:val="000000"/>
        </w:rPr>
        <w:t xml:space="preserve"> daily</w:t>
      </w:r>
      <w:r>
        <w:rPr>
          <w:rFonts w:eastAsia="Times New Roman"/>
          <w:color w:val="000000"/>
        </w:rPr>
        <w:t xml:space="preserve"> life,</w:t>
      </w:r>
      <w:r>
        <w:rPr>
          <w:rFonts w:eastAsia="Times New Roman"/>
          <w:color w:val="000000"/>
        </w:rPr>
        <w:t xml:space="preserve"> ”an</w:t>
      </w:r>
      <w:r>
        <w:rPr>
          <w:rFonts w:eastAsia="Times New Roman"/>
          <w:color w:val="000000"/>
        </w:rPr>
        <w:t xml:space="preserve"> 18-year-old</w:t>
      </w:r>
      <w:r>
        <w:rPr>
          <w:rFonts w:eastAsia="Times New Roman"/>
          <w:color w:val="000000"/>
        </w:rPr>
        <w:t xml:space="preserve"> said.</w:t>
      </w:r>
      <w:r>
        <w:rPr>
          <w:rFonts w:eastAsia="Times New Roman"/>
          <w:color w:val="000000"/>
        </w:rPr>
        <w:t xml:space="preserve"> So</w:t>
      </w:r>
      <w:r>
        <w:rPr>
          <w:rFonts w:eastAsia="Times New Roman"/>
          <w:color w:val="000000"/>
        </w:rPr>
        <w:t xml:space="preserve"> when</w:t>
      </w:r>
      <w:r>
        <w:rPr>
          <w:rFonts w:eastAsia="Times New Roman"/>
          <w:color w:val="000000"/>
        </w:rPr>
        <w:t xml:space="preserve"> he</w:t>
      </w:r>
      <w:r>
        <w:rPr>
          <w:rFonts w:eastAsia="Times New Roman"/>
          <w:color w:val="000000"/>
        </w:rPr>
        <w:t xml:space="preserve"> is</w:t>
      </w:r>
      <w:r>
        <w:rPr>
          <w:rFonts w:eastAsia="Times New Roman"/>
          <w:color w:val="000000"/>
        </w:rPr>
        <w:t xml:space="preserve"> inspired</w:t>
      </w:r>
      <w:r>
        <w:rPr>
          <w:rFonts w:eastAsia="Times New Roman"/>
          <w:color w:val="000000"/>
        </w:rPr>
        <w:t xml:space="preserve"> by</w:t>
      </w:r>
      <w:r>
        <w:rPr>
          <w:rFonts w:eastAsia="Times New Roman"/>
          <w:color w:val="000000"/>
        </w:rPr>
        <w:t xml:space="preserve"> the</w:t>
      </w:r>
      <w:r>
        <w:rPr>
          <w:rFonts w:eastAsia="Times New Roman"/>
          <w:color w:val="000000"/>
        </w:rPr>
        <w:t xml:space="preserve"> beauty</w:t>
      </w:r>
      <w:r>
        <w:rPr>
          <w:rFonts w:eastAsia="Times New Roman"/>
          <w:color w:val="000000"/>
        </w:rPr>
        <w:t xml:space="preserve"> of</w:t>
      </w:r>
      <w:r>
        <w:rPr>
          <w:rFonts w:eastAsia="Times New Roman"/>
          <w:color w:val="000000"/>
        </w:rPr>
        <w:t xml:space="preserve"> daily</w:t>
      </w:r>
      <w:r>
        <w:rPr>
          <w:rFonts w:eastAsia="Times New Roman"/>
          <w:color w:val="000000"/>
        </w:rPr>
        <w:t xml:space="preserve"> life,</w:t>
      </w:r>
      <w:r>
        <w:rPr>
          <w:rFonts w:eastAsia="Times New Roman"/>
          <w:color w:val="000000"/>
        </w:rPr>
        <w:t xml:space="preserve"> the</w:t>
      </w:r>
      <w:r>
        <w:rPr>
          <w:rFonts w:eastAsia="Times New Roman"/>
          <w:color w:val="000000"/>
        </w:rPr>
        <w:t xml:space="preserve"> boy</w:t>
      </w:r>
      <w:r>
        <w:rPr>
          <w:rFonts w:eastAsia="Times New Roman"/>
          <w:color w:val="000000"/>
        </w:rPr>
        <w:t xml:space="preserve"> writes</w:t>
      </w:r>
      <w:r>
        <w:rPr>
          <w:rFonts w:eastAsia="Times New Roman"/>
          <w:color w:val="000000"/>
        </w:rPr>
        <w:t xml:space="preserve"> it</w:t>
      </w:r>
      <w:r>
        <w:rPr>
          <w:rFonts w:eastAsia="Times New Roman"/>
          <w:color w:val="000000"/>
        </w:rPr>
        <w:t xml:space="preserve"> down</w:t>
      </w:r>
      <w:r>
        <w:rPr>
          <w:rFonts w:eastAsia="Times New Roman"/>
          <w:color w:val="000000"/>
        </w:rPr>
        <w:t xml:space="preserve"> into</w:t>
      </w:r>
      <w:r>
        <w:rPr>
          <w:rFonts w:eastAsia="Times New Roman"/>
          <w:color w:val="000000"/>
        </w:rPr>
        <w:t xml:space="preserve"> lines</w:t>
      </w:r>
      <w:r>
        <w:rPr>
          <w:rFonts w:eastAsia="Times New Roman"/>
          <w:color w:val="000000"/>
        </w:rPr>
        <w:t xml:space="preserve"> of</w:t>
      </w:r>
      <w:r>
        <w:rPr>
          <w:rFonts w:eastAsia="Times New Roman"/>
          <w:color w:val="000000"/>
        </w:rPr>
        <w:t xml:space="preserve"> poetry</w:t>
      </w:r>
      <w:r>
        <w:rPr>
          <w:rFonts w:eastAsia="Times New Roman"/>
          <w:color w:val="000000"/>
        </w:rPr>
        <w:t xml:space="preserve"> and</w:t>
      </w:r>
      <w:r>
        <w:rPr>
          <w:rFonts w:eastAsia="Times New Roman"/>
          <w:color w:val="000000"/>
        </w:rPr>
        <w:t xml:space="preserve"> then</w:t>
      </w:r>
      <w:r>
        <w:rPr>
          <w:rFonts w:eastAsia="Times New Roman"/>
          <w:color w:val="000000"/>
        </w:rPr>
        <w:t xml:space="preserve"> shares</w:t>
      </w:r>
      <w:r>
        <w:rPr>
          <w:rFonts w:eastAsia="Times New Roman"/>
          <w:color w:val="000000"/>
        </w:rPr>
        <w:t xml:space="preserve"> them</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https://d.book118.com/646115212210010051</w:t>
        </w:r>
      </w:hyperlink>
    </w:p>
    <w:p>
      <w:pPr>
        <w:spacing w:line="360" w:lineRule="auto"/>
        <w:ind w:firstLine="420"/>
        <w:textAlignment w:val="center"/>
        <w:rPr>
          <w:color w:val="000000"/>
        </w:rPr>
      </w:pPr>
    </w:p>
    <w:sectPr>
      <w:headerReference w:type="default" r:id="rId65"/>
      <w:footerReference w:type="even" r:id="rId66"/>
      <w:footerReference w:type="default" r:id="rId67"/>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6E8"/>
    <w:rsid w:val="00001CE5"/>
    <w:rsid w:val="00025819"/>
    <w:rsid w:val="00027308"/>
    <w:rsid w:val="00043B54"/>
    <w:rsid w:val="00086CC5"/>
    <w:rsid w:val="00087581"/>
    <w:rsid w:val="00087CD0"/>
    <w:rsid w:val="00090AC9"/>
    <w:rsid w:val="000C4D2E"/>
    <w:rsid w:val="000C579A"/>
    <w:rsid w:val="000C6886"/>
    <w:rsid w:val="000D5FB9"/>
    <w:rsid w:val="000E453F"/>
    <w:rsid w:val="00112EDD"/>
    <w:rsid w:val="00117D23"/>
    <w:rsid w:val="00124456"/>
    <w:rsid w:val="00127EB3"/>
    <w:rsid w:val="00152ADA"/>
    <w:rsid w:val="001908B4"/>
    <w:rsid w:val="0019310F"/>
    <w:rsid w:val="001978D3"/>
    <w:rsid w:val="001C4CF8"/>
    <w:rsid w:val="001D1EDA"/>
    <w:rsid w:val="001F00E4"/>
    <w:rsid w:val="002122CB"/>
    <w:rsid w:val="002152CA"/>
    <w:rsid w:val="0021681C"/>
    <w:rsid w:val="0024025E"/>
    <w:rsid w:val="002546EF"/>
    <w:rsid w:val="00255A3F"/>
    <w:rsid w:val="0027015C"/>
    <w:rsid w:val="0027785F"/>
    <w:rsid w:val="00277CCE"/>
    <w:rsid w:val="00277D3B"/>
    <w:rsid w:val="00280A6E"/>
    <w:rsid w:val="00286487"/>
    <w:rsid w:val="002A1018"/>
    <w:rsid w:val="002B31C4"/>
    <w:rsid w:val="002D12A7"/>
    <w:rsid w:val="002F668C"/>
    <w:rsid w:val="00300951"/>
    <w:rsid w:val="00305D51"/>
    <w:rsid w:val="00335637"/>
    <w:rsid w:val="003451AF"/>
    <w:rsid w:val="0034769B"/>
    <w:rsid w:val="00360BC6"/>
    <w:rsid w:val="00370782"/>
    <w:rsid w:val="00387843"/>
    <w:rsid w:val="00396905"/>
    <w:rsid w:val="003A0348"/>
    <w:rsid w:val="003A098E"/>
    <w:rsid w:val="003D2C20"/>
    <w:rsid w:val="00404C75"/>
    <w:rsid w:val="00407859"/>
    <w:rsid w:val="004151FC"/>
    <w:rsid w:val="00426D1C"/>
    <w:rsid w:val="0043427C"/>
    <w:rsid w:val="00440D74"/>
    <w:rsid w:val="0047635C"/>
    <w:rsid w:val="004852AF"/>
    <w:rsid w:val="00485C3F"/>
    <w:rsid w:val="00490917"/>
    <w:rsid w:val="004A20E3"/>
    <w:rsid w:val="004B215E"/>
    <w:rsid w:val="004B4126"/>
    <w:rsid w:val="004C0A9B"/>
    <w:rsid w:val="004C51D7"/>
    <w:rsid w:val="004F2175"/>
    <w:rsid w:val="004F3A34"/>
    <w:rsid w:val="004F4800"/>
    <w:rsid w:val="00500E21"/>
    <w:rsid w:val="005411AC"/>
    <w:rsid w:val="005712C4"/>
    <w:rsid w:val="00573EC1"/>
    <w:rsid w:val="005A46E8"/>
    <w:rsid w:val="005C3771"/>
    <w:rsid w:val="005C7EC6"/>
    <w:rsid w:val="005E2C4D"/>
    <w:rsid w:val="005E741E"/>
    <w:rsid w:val="00602CE2"/>
    <w:rsid w:val="00607648"/>
    <w:rsid w:val="00607BA2"/>
    <w:rsid w:val="006228C3"/>
    <w:rsid w:val="00625272"/>
    <w:rsid w:val="0062693B"/>
    <w:rsid w:val="00641F56"/>
    <w:rsid w:val="0064342C"/>
    <w:rsid w:val="00645DD5"/>
    <w:rsid w:val="00655819"/>
    <w:rsid w:val="00666330"/>
    <w:rsid w:val="00674F67"/>
    <w:rsid w:val="00676BFD"/>
    <w:rsid w:val="00687ED9"/>
    <w:rsid w:val="00693D8C"/>
    <w:rsid w:val="00695958"/>
    <w:rsid w:val="00697F44"/>
    <w:rsid w:val="006C28BF"/>
    <w:rsid w:val="006C3FB1"/>
    <w:rsid w:val="006C5CE8"/>
    <w:rsid w:val="006E180D"/>
    <w:rsid w:val="006E25E3"/>
    <w:rsid w:val="006E49FE"/>
    <w:rsid w:val="007047EA"/>
    <w:rsid w:val="00711B62"/>
    <w:rsid w:val="007153DB"/>
    <w:rsid w:val="007202A7"/>
    <w:rsid w:val="00723027"/>
    <w:rsid w:val="00735B84"/>
    <w:rsid w:val="00750FAF"/>
    <w:rsid w:val="007552A6"/>
    <w:rsid w:val="00764881"/>
    <w:rsid w:val="0076509F"/>
    <w:rsid w:val="0076777F"/>
    <w:rsid w:val="0078159D"/>
    <w:rsid w:val="0079286B"/>
    <w:rsid w:val="0079413C"/>
    <w:rsid w:val="007A143E"/>
    <w:rsid w:val="007B1ABA"/>
    <w:rsid w:val="007B31A6"/>
    <w:rsid w:val="007D3FD6"/>
    <w:rsid w:val="007D4EA8"/>
    <w:rsid w:val="007E30A7"/>
    <w:rsid w:val="007E6E84"/>
    <w:rsid w:val="007F1789"/>
    <w:rsid w:val="00800358"/>
    <w:rsid w:val="0080050D"/>
    <w:rsid w:val="0080323E"/>
    <w:rsid w:val="00803CFB"/>
    <w:rsid w:val="008371B4"/>
    <w:rsid w:val="00853542"/>
    <w:rsid w:val="008569B9"/>
    <w:rsid w:val="00861F3B"/>
    <w:rsid w:val="00871846"/>
    <w:rsid w:val="0087692F"/>
    <w:rsid w:val="00893685"/>
    <w:rsid w:val="008A4E1E"/>
    <w:rsid w:val="008C2CBE"/>
    <w:rsid w:val="008D1512"/>
    <w:rsid w:val="008F0ABB"/>
    <w:rsid w:val="00907639"/>
    <w:rsid w:val="00927D07"/>
    <w:rsid w:val="009314A3"/>
    <w:rsid w:val="00934D0C"/>
    <w:rsid w:val="00944843"/>
    <w:rsid w:val="009454D6"/>
    <w:rsid w:val="009512DE"/>
    <w:rsid w:val="00972615"/>
    <w:rsid w:val="00977832"/>
    <w:rsid w:val="0098046E"/>
    <w:rsid w:val="009A48F6"/>
    <w:rsid w:val="009A665F"/>
    <w:rsid w:val="009B1171"/>
    <w:rsid w:val="009B1763"/>
    <w:rsid w:val="009B4029"/>
    <w:rsid w:val="009C30D3"/>
    <w:rsid w:val="009C7154"/>
    <w:rsid w:val="009D58FF"/>
    <w:rsid w:val="009E176D"/>
    <w:rsid w:val="00A05EAA"/>
    <w:rsid w:val="00A103E3"/>
    <w:rsid w:val="00A169BD"/>
    <w:rsid w:val="00A320D6"/>
    <w:rsid w:val="00A37714"/>
    <w:rsid w:val="00A43364"/>
    <w:rsid w:val="00A6683D"/>
    <w:rsid w:val="00A77DF7"/>
    <w:rsid w:val="00A91A6E"/>
    <w:rsid w:val="00AB70B8"/>
    <w:rsid w:val="00AC3601"/>
    <w:rsid w:val="00B004FD"/>
    <w:rsid w:val="00B2261D"/>
    <w:rsid w:val="00B23530"/>
    <w:rsid w:val="00B2362B"/>
    <w:rsid w:val="00B30584"/>
    <w:rsid w:val="00B31E64"/>
    <w:rsid w:val="00B44281"/>
    <w:rsid w:val="00B52B4A"/>
    <w:rsid w:val="00B757AD"/>
    <w:rsid w:val="00B76246"/>
    <w:rsid w:val="00B86AF3"/>
    <w:rsid w:val="00BE2C72"/>
    <w:rsid w:val="00BE31B3"/>
    <w:rsid w:val="00BF5327"/>
    <w:rsid w:val="00C02FC6"/>
    <w:rsid w:val="00C104C5"/>
    <w:rsid w:val="00C1282A"/>
    <w:rsid w:val="00C21285"/>
    <w:rsid w:val="00C52CE0"/>
    <w:rsid w:val="00C53F0D"/>
    <w:rsid w:val="00C54312"/>
    <w:rsid w:val="00C61286"/>
    <w:rsid w:val="00C635FA"/>
    <w:rsid w:val="00C63BAB"/>
    <w:rsid w:val="00C752D8"/>
    <w:rsid w:val="00C85196"/>
    <w:rsid w:val="00C91363"/>
    <w:rsid w:val="00C937AD"/>
    <w:rsid w:val="00C95CE8"/>
    <w:rsid w:val="00CA0384"/>
    <w:rsid w:val="00CA2BB9"/>
    <w:rsid w:val="00CC31E4"/>
    <w:rsid w:val="00CD3BE2"/>
    <w:rsid w:val="00CD5A73"/>
    <w:rsid w:val="00CE2D7E"/>
    <w:rsid w:val="00CF23CC"/>
    <w:rsid w:val="00D266B3"/>
    <w:rsid w:val="00D429DB"/>
    <w:rsid w:val="00D45BA8"/>
    <w:rsid w:val="00D51586"/>
    <w:rsid w:val="00D53908"/>
    <w:rsid w:val="00D71E1E"/>
    <w:rsid w:val="00D73601"/>
    <w:rsid w:val="00D75BD3"/>
    <w:rsid w:val="00DA13B4"/>
    <w:rsid w:val="00DA7574"/>
    <w:rsid w:val="00DC42B1"/>
    <w:rsid w:val="00DE6928"/>
    <w:rsid w:val="00E11C70"/>
    <w:rsid w:val="00E473D0"/>
    <w:rsid w:val="00E72FAC"/>
    <w:rsid w:val="00EA65CB"/>
    <w:rsid w:val="00EC20DB"/>
    <w:rsid w:val="00EC5522"/>
    <w:rsid w:val="00ED1583"/>
    <w:rsid w:val="00EE56F0"/>
    <w:rsid w:val="00EE6BEC"/>
    <w:rsid w:val="00EF17C3"/>
    <w:rsid w:val="00EF3AFC"/>
    <w:rsid w:val="00EF3F0C"/>
    <w:rsid w:val="00F301FD"/>
    <w:rsid w:val="00F31B23"/>
    <w:rsid w:val="00F37657"/>
    <w:rsid w:val="00F5088A"/>
    <w:rsid w:val="00F51BC8"/>
    <w:rsid w:val="00F60776"/>
    <w:rsid w:val="00F7737E"/>
    <w:rsid w:val="00F9105A"/>
    <w:rsid w:val="00F91B55"/>
    <w:rsid w:val="00F94AFE"/>
    <w:rsid w:val="00FA00F0"/>
    <w:rsid w:val="00FA5059"/>
    <w:rsid w:val="00FB1D95"/>
    <w:rsid w:val="00FB64C2"/>
    <w:rsid w:val="00FC5D65"/>
    <w:rsid w:val="00FD68CC"/>
    <w:rsid w:val="4A85605A"/>
  </w:rsids>
  <w:docVars>
    <w:docVar w:name="commondata" w:val="eyJoZGlkIjoiMGQzYTFmN2ZiZDdjYWQzMDg4YWQxOTMwMmM4ZDFmMDAifQ=="/>
  </w:docVars>
  <m:mathPr>
    <m:mathFont m:val="Cambria Math"/>
    <m:wrapRight/>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BodyText">
    <w:name w:val="Body Text"/>
    <w:basedOn w:val="Normal"/>
    <w:pPr>
      <w:spacing w:before="120" w:line="317" w:lineRule="exact"/>
    </w:pPr>
    <w:rPr>
      <w:rFonts w:eastAsia="Times New Roman"/>
      <w:sz w:val="19"/>
      <w:szCs w:val="19"/>
    </w:rPr>
  </w:style>
  <w:style w:type="paragraph" w:styleId="PlainText">
    <w:name w:val="Plain Text"/>
    <w:basedOn w:val="Normal"/>
    <w:link w:val="Char"/>
    <w:autoRedefine/>
    <w:qFormat/>
    <w:rPr>
      <w:rFonts w:ascii="宋体" w:hAnsi="Courier New" w:cs="Courier New"/>
      <w:szCs w:val="21"/>
    </w:rPr>
  </w:style>
  <w:style w:type="paragraph" w:styleId="Footer">
    <w:name w:val="footer"/>
    <w:basedOn w:val="Normal"/>
    <w:link w:val="Char1"/>
    <w:autoRedefine/>
    <w:uiPriority w:val="99"/>
    <w:qFormat/>
    <w:pPr>
      <w:tabs>
        <w:tab w:val="center" w:pos="4153"/>
        <w:tab w:val="right" w:pos="8306"/>
      </w:tabs>
      <w:snapToGrid w:val="0"/>
      <w:jc w:val="left"/>
    </w:pPr>
    <w:rPr>
      <w:sz w:val="18"/>
      <w:szCs w:val="18"/>
    </w:rPr>
  </w:style>
  <w:style w:type="paragraph" w:styleId="Header">
    <w:name w:val="header"/>
    <w:basedOn w:val="Normal"/>
    <w:link w:val="Char0"/>
    <w:autoRedefine/>
    <w:uiPriority w:val="99"/>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widowControl/>
      <w:jc w:val="left"/>
    </w:pPr>
    <w:rPr>
      <w:rFonts w:ascii="宋体" w:hAnsi="宋体" w:cs="宋体"/>
      <w:kern w:val="0"/>
      <w:sz w:val="24"/>
    </w:r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character" w:styleId="Hyperlink">
    <w:name w:val="Hyperlink"/>
    <w:qFormat/>
    <w:rPr>
      <w:color w:val="0000FF"/>
      <w:u w:val="single"/>
    </w:rPr>
  </w:style>
  <w:style w:type="paragraph" w:customStyle="1" w:styleId="NoSpacing">
    <w:name w:val="No Spacing"/>
    <w:qFormat/>
    <w:pPr>
      <w:widowControl w:val="0"/>
      <w:jc w:val="both"/>
    </w:pPr>
    <w:rPr>
      <w:rFonts w:ascii="Calibri" w:eastAsia="宋体" w:hAnsi="Calibri" w:cs="Times New Roman"/>
      <w:kern w:val="2"/>
      <w:sz w:val="21"/>
      <w:szCs w:val="22"/>
      <w:lang w:val="en-US" w:eastAsia="zh-CN" w:bidi="ar-SA"/>
    </w:rPr>
  </w:style>
  <w:style w:type="paragraph" w:styleId="ListParagraph">
    <w:name w:val="List Paragraph"/>
    <w:basedOn w:val="Normal"/>
    <w:qFormat/>
    <w:pPr>
      <w:ind w:firstLine="420" w:firstLineChars="200"/>
    </w:pPr>
    <w:rPr>
      <w:rFonts w:ascii="Calibri" w:hAnsi="Calibri" w:cs="Calibri"/>
      <w:szCs w:val="21"/>
    </w:rPr>
  </w:style>
  <w:style w:type="character" w:customStyle="1" w:styleId="Char">
    <w:name w:val="纯文本 Char"/>
    <w:basedOn w:val="DefaultParagraphFont"/>
    <w:link w:val="PlainText"/>
    <w:rPr>
      <w:rFonts w:ascii="宋体" w:eastAsia="宋体" w:hAnsi="Courier New" w:cs="Courier New"/>
      <w:kern w:val="2"/>
      <w:sz w:val="21"/>
      <w:szCs w:val="21"/>
      <w:lang w:val="en-US" w:eastAsia="zh-CN" w:bidi="ar-SA"/>
    </w:rPr>
  </w:style>
  <w:style w:type="paragraph" w:customStyle="1" w:styleId="ListParagraph0">
    <w:name w:val="List Paragraph_0"/>
    <w:basedOn w:val="Normal"/>
    <w:autoRedefine/>
    <w:pPr>
      <w:ind w:firstLine="420" w:firstLineChars="200"/>
    </w:pPr>
  </w:style>
  <w:style w:type="paragraph" w:customStyle="1" w:styleId="a">
    <w:name w:val="列表段落"/>
    <w:basedOn w:val="Normal"/>
    <w:qFormat/>
    <w:pPr>
      <w:ind w:firstLine="420" w:firstLineChars="200"/>
    </w:pPr>
  </w:style>
  <w:style w:type="paragraph" w:customStyle="1" w:styleId="Style1">
    <w:name w:val="_Style 1"/>
    <w:basedOn w:val="Normal"/>
    <w:autoRedefine/>
    <w:qFormat/>
    <w:pPr>
      <w:ind w:firstLine="420" w:firstLineChars="200"/>
    </w:pPr>
  </w:style>
  <w:style w:type="paragraph" w:customStyle="1" w:styleId="Default">
    <w:name w:val="Default"/>
    <w:basedOn w:val="Normal"/>
    <w:autoRedefine/>
    <w:qFormat/>
    <w:pPr>
      <w:autoSpaceDE w:val="0"/>
      <w:autoSpaceDN w:val="0"/>
      <w:adjustRightInd w:val="0"/>
      <w:jc w:val="left"/>
    </w:pPr>
    <w:rPr>
      <w:rFonts w:ascii="宋体" w:cs="宋体"/>
      <w:color w:val="000000"/>
      <w:kern w:val="0"/>
      <w:sz w:val="24"/>
    </w:rPr>
  </w:style>
  <w:style w:type="paragraph" w:customStyle="1" w:styleId="1">
    <w:name w:val="列出段落1"/>
    <w:basedOn w:val="Normal"/>
    <w:pPr>
      <w:ind w:firstLine="420" w:firstLineChars="200"/>
    </w:pPr>
  </w:style>
  <w:style w:type="paragraph" w:customStyle="1" w:styleId="10">
    <w:name w:val="正文_1"/>
    <w:qFormat/>
    <w:pPr>
      <w:widowControl w:val="0"/>
      <w:jc w:val="both"/>
    </w:pPr>
    <w:rPr>
      <w:rFonts w:ascii="Calibri" w:eastAsia="宋体" w:hAnsi="Calibri" w:cs="Times New Roman"/>
      <w:kern w:val="2"/>
      <w:sz w:val="21"/>
      <w:szCs w:val="22"/>
      <w:lang w:val="en-US" w:eastAsia="zh-CN" w:bidi="ar-SA"/>
    </w:rPr>
  </w:style>
  <w:style w:type="character" w:customStyle="1" w:styleId="apple-converted-space">
    <w:name w:val="apple-converted-space"/>
    <w:basedOn w:val="DefaultParagraphFont"/>
    <w:qFormat/>
  </w:style>
  <w:style w:type="paragraph" w:customStyle="1" w:styleId="p0">
    <w:name w:val="p0"/>
    <w:basedOn w:val="Normal"/>
    <w:pPr>
      <w:widowControl/>
    </w:pPr>
    <w:rPr>
      <w:rFonts w:eastAsia="微软雅黑"/>
      <w:kern w:val="0"/>
      <w:szCs w:val="21"/>
    </w:rPr>
  </w:style>
  <w:style w:type="paragraph" w:customStyle="1" w:styleId="Normal1">
    <w:name w:val="Normal_1"/>
    <w:pPr>
      <w:widowControl w:val="0"/>
      <w:jc w:val="both"/>
    </w:pPr>
    <w:rPr>
      <w:rFonts w:ascii="Times New Roman" w:eastAsia="宋体" w:hAnsi="Times New Roman" w:cs="宋体"/>
      <w:kern w:val="2"/>
      <w:sz w:val="21"/>
      <w:szCs w:val="22"/>
      <w:lang w:val="en-US" w:eastAsia="zh-CN" w:bidi="ar-SA"/>
    </w:rPr>
  </w:style>
  <w:style w:type="paragraph" w:customStyle="1" w:styleId="11">
    <w:name w:val="样式1"/>
    <w:basedOn w:val="Normal"/>
    <w:qFormat/>
    <w:pPr>
      <w:snapToGrid w:val="0"/>
      <w:spacing w:line="280" w:lineRule="exact"/>
    </w:pPr>
    <w:rPr>
      <w:kern w:val="0"/>
      <w:szCs w:val="21"/>
    </w:rPr>
  </w:style>
  <w:style w:type="paragraph" w:customStyle="1" w:styleId="BodyText0">
    <w:name w:val="BodyText"/>
    <w:basedOn w:val="Normal"/>
    <w:next w:val="Normal"/>
    <w:qFormat/>
    <w:pPr>
      <w:spacing w:before="17"/>
      <w:ind w:left="113"/>
      <w:textAlignment w:val="baseline"/>
    </w:pPr>
    <w:rPr>
      <w:szCs w:val="21"/>
    </w:rPr>
  </w:style>
  <w:style w:type="character" w:customStyle="1" w:styleId="NormalCharacter">
    <w:name w:val="NormalCharacter"/>
    <w:autoRedefine/>
    <w:qFormat/>
    <w:rPr>
      <w:rFonts w:ascii="Calibri" w:eastAsia="宋体" w:hAnsi="Calibri" w:cs="Times New Roman"/>
      <w:kern w:val="2"/>
      <w:sz w:val="21"/>
      <w:szCs w:val="24"/>
      <w:lang w:val="en-US" w:eastAsia="zh-CN" w:bidi="ar-SA"/>
    </w:rPr>
  </w:style>
  <w:style w:type="character" w:customStyle="1" w:styleId="Char0">
    <w:name w:val="页眉 Char"/>
    <w:basedOn w:val="DefaultParagraphFont"/>
    <w:link w:val="Header"/>
    <w:autoRedefine/>
    <w:uiPriority w:val="99"/>
    <w:qFormat/>
    <w:rPr>
      <w:kern w:val="2"/>
      <w:sz w:val="18"/>
      <w:szCs w:val="18"/>
    </w:rPr>
  </w:style>
  <w:style w:type="character" w:customStyle="1" w:styleId="Char1">
    <w:name w:val="页脚 Char"/>
    <w:basedOn w:val="DefaultParagraphFont"/>
    <w:link w:val="Footer"/>
    <w:uiPriority w:val="9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image" Target="media/image2.png"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image" Target="media/image1.png"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header" Target="header1.xml" /><Relationship Id="rId50" Type="http://schemas.openxmlformats.org/officeDocument/2006/relationships/footer" Target="footer30.xml" /><Relationship Id="rId51" Type="http://schemas.openxmlformats.org/officeDocument/2006/relationships/header" Target="header16.xml" /><Relationship Id="rId52" Type="http://schemas.openxmlformats.org/officeDocument/2006/relationships/footer" Target="footer31.xml" /><Relationship Id="rId53" Type="http://schemas.openxmlformats.org/officeDocument/2006/relationships/footer" Target="footer32.xml" /><Relationship Id="rId54" Type="http://schemas.openxmlformats.org/officeDocument/2006/relationships/image" Target="media/image3.wmf" /><Relationship Id="rId55" Type="http://schemas.openxmlformats.org/officeDocument/2006/relationships/header" Target="header17.xml" /><Relationship Id="rId56" Type="http://schemas.openxmlformats.org/officeDocument/2006/relationships/footer" Target="footer33.xml" /><Relationship Id="rId57" Type="http://schemas.openxmlformats.org/officeDocument/2006/relationships/footer" Target="footer34.xml" /><Relationship Id="rId58" Type="http://schemas.openxmlformats.org/officeDocument/2006/relationships/header" Target="header18.xml" /><Relationship Id="rId59" Type="http://schemas.openxmlformats.org/officeDocument/2006/relationships/footer" Target="footer35.xml" /><Relationship Id="rId6" Type="http://schemas.openxmlformats.org/officeDocument/2006/relationships/footer" Target="footer1.xml" /><Relationship Id="rId60" Type="http://schemas.openxmlformats.org/officeDocument/2006/relationships/footer" Target="footer36.xml" /><Relationship Id="rId61" Type="http://schemas.openxmlformats.org/officeDocument/2006/relationships/header" Target="header19.xml" /><Relationship Id="rId62" Type="http://schemas.openxmlformats.org/officeDocument/2006/relationships/footer" Target="footer37.xml" /><Relationship Id="rId63" Type="http://schemas.openxmlformats.org/officeDocument/2006/relationships/footer" Target="footer38.xml" /><Relationship Id="rId64" Type="http://schemas.openxmlformats.org/officeDocument/2006/relationships/hyperlink" Target="https://d.book118.com/646115212210010051" TargetMode="External" /><Relationship Id="rId65" Type="http://schemas.openxmlformats.org/officeDocument/2006/relationships/header" Target="header20.xml" /><Relationship Id="rId66" Type="http://schemas.openxmlformats.org/officeDocument/2006/relationships/footer" Target="footer39.xml" /><Relationship Id="rId67" Type="http://schemas.openxmlformats.org/officeDocument/2006/relationships/footer" Target="footer40.xml" /><Relationship Id="rId68" Type="http://schemas.openxmlformats.org/officeDocument/2006/relationships/theme" Target="theme/theme1.xml" /><Relationship Id="rId69"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12</TotalTime>
  <Pages>20</Pages>
  <Words>11872</Words>
  <Characters>67673</Characters>
  <Application>Microsoft Office Word</Application>
  <DocSecurity>0</DocSecurity>
  <Lines>563</Lines>
  <Paragraphs>158</Paragraphs>
  <ScaleCrop>false</ScaleCrop>
  <Company>China</Company>
  <LinksUpToDate>false</LinksUpToDate>
  <CharactersWithSpaces>79387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苏州地区九年级学期期中英语试卷分类汇编</dc:title>
  <dc:creator>xjl1234@126.com</dc:creator>
  <cp:lastModifiedBy>追梦之人</cp:lastModifiedBy>
  <cp:revision>15</cp:revision>
  <dcterms:created xsi:type="dcterms:W3CDTF">2021-12-04T03:29:00Z</dcterms:created>
  <dcterms:modified xsi:type="dcterms:W3CDTF">2024-02-22T03:42:03Z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C44F5DFCE9F54ACC8CDE383F83254A85_12</vt:lpwstr>
  </property>
  <property fmtid="{D5CDD505-2E9C-101B-9397-08002B2CF9AE}" pid="7" name="KSOProductBuildVer">
    <vt:lpwstr>2052-12.1.0.16250</vt:lpwstr>
  </property>
</Properties>
</file>